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16" w:rsidRPr="00FA0D59" w:rsidRDefault="001909A7" w:rsidP="00193EFF">
      <w:pPr>
        <w:spacing w:after="0" w:line="240" w:lineRule="auto"/>
        <w:jc w:val="left"/>
        <w:rPr>
          <w:lang w:val="en-GB" w:eastAsia="en-GB" w:bidi="ne-NP"/>
        </w:rPr>
      </w:pPr>
      <w:r>
        <w:rPr>
          <w:noProof/>
          <w:lang w:val="fr-FR" w:eastAsia="fr-FR"/>
        </w:rPr>
        <w:drawing>
          <wp:anchor distT="0" distB="0" distL="114300" distR="114300" simplePos="0" relativeHeight="251645439" behindDoc="1" locked="0" layoutInCell="1" allowOverlap="1">
            <wp:simplePos x="0" y="0"/>
            <wp:positionH relativeFrom="column">
              <wp:posOffset>-897890</wp:posOffset>
            </wp:positionH>
            <wp:positionV relativeFrom="paragraph">
              <wp:posOffset>-1446530</wp:posOffset>
            </wp:positionV>
            <wp:extent cx="7545705" cy="7520305"/>
            <wp:effectExtent l="0" t="0" r="0" b="0"/>
            <wp:wrapNone/>
            <wp:docPr id="170" name="Picture 1" descr="http://a136.idata.over-blog.com/3/69/76/43/Par-theme/Lacs/Lac-Tchad/Terra---MODIS---Tchad---Nigeria---Cameroun---Dikwa---W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36.idata.over-blog.com/3/69/76/43/Par-theme/Lacs/Lac-Tchad/Terra---MODIS---Tchad---Nigeria---Cameroun---Dikwa---Waza-.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54570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DB6E25" w:rsidP="00193EFF">
      <w:pPr>
        <w:spacing w:after="0" w:line="240" w:lineRule="auto"/>
        <w:jc w:val="left"/>
        <w:rPr>
          <w:lang w:val="en-GB" w:eastAsia="en-GB" w:bidi="ne-NP"/>
        </w:rPr>
      </w:pPr>
      <w:r w:rsidRPr="00FA0D59">
        <w:rPr>
          <w:lang w:val="en-GB" w:eastAsia="en-GB" w:bidi="ne-NP"/>
        </w:rPr>
        <w:softHyphen/>
      </w:r>
      <w:r w:rsidRPr="00FA0D59">
        <w:rPr>
          <w:lang w:val="en-GB" w:eastAsia="en-GB" w:bidi="ne-NP"/>
        </w:rPr>
        <w:softHyphen/>
      </w:r>
      <w:r w:rsidRPr="00FA0D59">
        <w:rPr>
          <w:lang w:val="en-GB" w:eastAsia="en-GB" w:bidi="ne-NP"/>
        </w:rPr>
        <w:softHyphen/>
      </w:r>
      <w:r w:rsidRPr="00FA0D59">
        <w:rPr>
          <w:lang w:val="en-GB" w:eastAsia="en-GB" w:bidi="ne-NP"/>
        </w:rPr>
        <w:softHyphen/>
      </w: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lang w:val="en-GB" w:eastAsia="en-GB" w:bidi="ne-NP"/>
        </w:rPr>
      </w:pPr>
    </w:p>
    <w:p w:rsidR="00CB53CC" w:rsidRPr="00FA0D59" w:rsidRDefault="00CB53CC" w:rsidP="00193EFF">
      <w:pPr>
        <w:spacing w:after="0" w:line="240" w:lineRule="auto"/>
        <w:jc w:val="left"/>
        <w:rPr>
          <w:i/>
          <w:color w:val="EE5859"/>
          <w:sz w:val="40"/>
          <w:szCs w:val="40"/>
          <w:lang w:val="en-GB"/>
        </w:rPr>
      </w:pPr>
    </w:p>
    <w:p w:rsidR="00C93D4C" w:rsidRPr="00FA0D59" w:rsidRDefault="00C93D4C" w:rsidP="00AE6912">
      <w:pPr>
        <w:spacing w:after="0"/>
        <w:rPr>
          <w:i/>
          <w:color w:val="EE5859"/>
          <w:sz w:val="40"/>
          <w:szCs w:val="40"/>
          <w:lang w:val="en-GB"/>
        </w:rPr>
      </w:pPr>
    </w:p>
    <w:p w:rsidR="00C93D4C" w:rsidRPr="00FA0D59" w:rsidRDefault="001909A7" w:rsidP="00AE6912">
      <w:pPr>
        <w:spacing w:after="0"/>
        <w:rPr>
          <w:i/>
          <w:color w:val="EE5859"/>
          <w:sz w:val="40"/>
          <w:szCs w:val="40"/>
          <w:lang w:val="en-GB"/>
        </w:rPr>
      </w:pPr>
      <w:r w:rsidRPr="00FA0D59">
        <w:rPr>
          <w:b/>
          <w:noProof/>
          <w:color w:val="BFBFBF"/>
          <w:sz w:val="72"/>
          <w:szCs w:val="72"/>
          <w:lang w:val="fr-FR" w:eastAsia="fr-FR"/>
        </w:rPr>
        <mc:AlternateContent>
          <mc:Choice Requires="wps">
            <w:drawing>
              <wp:anchor distT="0" distB="0" distL="114300" distR="114300" simplePos="0" relativeHeight="251646464" behindDoc="0" locked="0" layoutInCell="1" allowOverlap="1">
                <wp:simplePos x="0" y="0"/>
                <wp:positionH relativeFrom="page">
                  <wp:posOffset>-3810</wp:posOffset>
                </wp:positionH>
                <wp:positionV relativeFrom="paragraph">
                  <wp:posOffset>358140</wp:posOffset>
                </wp:positionV>
                <wp:extent cx="5360670" cy="830580"/>
                <wp:effectExtent l="0" t="0" r="0"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830580"/>
                        </a:xfrm>
                        <a:prstGeom prst="rect">
                          <a:avLst/>
                        </a:prstGeom>
                        <a:solidFill>
                          <a:srgbClr val="EE5859"/>
                        </a:solidFill>
                        <a:ln>
                          <a:noFill/>
                        </a:ln>
                        <a:extLst/>
                      </wps:spPr>
                      <wps:txbx>
                        <w:txbxContent>
                          <w:p w:rsidR="0036297A" w:rsidRDefault="0036297A" w:rsidP="00C37BFA">
                            <w:pPr>
                              <w:pStyle w:val="HeadingACTEDReport"/>
                              <w:shd w:val="clear" w:color="auto" w:fill="EE5859"/>
                              <w:spacing w:after="0" w:line="240" w:lineRule="auto"/>
                              <w:ind w:left="142"/>
                              <w:jc w:val="left"/>
                              <w:rPr>
                                <w:color w:val="FFFFFF"/>
                                <w:sz w:val="48"/>
                                <w:szCs w:val="48"/>
                                <w:lang w:val="en-GB"/>
                              </w:rPr>
                            </w:pPr>
                            <w:bookmarkStart w:id="0" w:name="_Toc417827045"/>
                            <w:bookmarkStart w:id="1" w:name="_Toc434405380"/>
                            <w:bookmarkStart w:id="2" w:name="_Toc435096387"/>
                            <w:bookmarkStart w:id="3" w:name="_Toc436310582"/>
                            <w:bookmarkStart w:id="4" w:name="_Toc436649574"/>
                            <w:r>
                              <w:rPr>
                                <w:color w:val="FFFFFF"/>
                                <w:sz w:val="48"/>
                                <w:szCs w:val="48"/>
                                <w:lang w:val="en-GB"/>
                              </w:rPr>
                              <w:t>CHAD</w:t>
                            </w:r>
                            <w:r w:rsidRPr="00485276">
                              <w:rPr>
                                <w:color w:val="FFFFFF"/>
                                <w:sz w:val="48"/>
                                <w:szCs w:val="48"/>
                                <w:lang w:val="en-GB"/>
                              </w:rPr>
                              <w:t xml:space="preserve"> – </w:t>
                            </w:r>
                            <w:bookmarkEnd w:id="0"/>
                            <w:bookmarkEnd w:id="1"/>
                            <w:bookmarkEnd w:id="2"/>
                            <w:r>
                              <w:rPr>
                                <w:color w:val="FFFFFF"/>
                                <w:sz w:val="48"/>
                                <w:szCs w:val="48"/>
                                <w:lang w:val="en-GB"/>
                              </w:rPr>
                              <w:t>Multi Sector Assessment</w:t>
                            </w:r>
                            <w:bookmarkEnd w:id="3"/>
                            <w:bookmarkEnd w:id="4"/>
                            <w:r>
                              <w:rPr>
                                <w:color w:val="FFFFFF"/>
                                <w:sz w:val="48"/>
                                <w:szCs w:val="48"/>
                                <w:lang w:val="en-GB"/>
                              </w:rPr>
                              <w:t xml:space="preserve"> </w:t>
                            </w:r>
                          </w:p>
                          <w:p w:rsidR="0036297A" w:rsidRPr="00485276" w:rsidRDefault="0036297A" w:rsidP="00C37BFA">
                            <w:pPr>
                              <w:pStyle w:val="HeadingACTEDReport"/>
                              <w:shd w:val="clear" w:color="auto" w:fill="EE5859"/>
                              <w:spacing w:after="0" w:line="240" w:lineRule="auto"/>
                              <w:ind w:left="142"/>
                              <w:jc w:val="left"/>
                              <w:rPr>
                                <w:color w:val="FFFFFF"/>
                                <w:sz w:val="48"/>
                                <w:szCs w:val="48"/>
                                <w:lang w:val="en-GB"/>
                              </w:rPr>
                            </w:pPr>
                            <w:bookmarkStart w:id="5" w:name="_Toc436310583"/>
                            <w:bookmarkStart w:id="6" w:name="_Toc436649575"/>
                            <w:r>
                              <w:rPr>
                                <w:color w:val="FFFFFF"/>
                                <w:sz w:val="48"/>
                                <w:szCs w:val="48"/>
                                <w:lang w:val="en-GB"/>
                              </w:rPr>
                              <w:t>Lake Chad Region</w:t>
                            </w:r>
                            <w:bookmarkEnd w:id="5"/>
                            <w:r>
                              <w:rPr>
                                <w:color w:val="FFFFFF"/>
                                <w:sz w:val="48"/>
                                <w:szCs w:val="48"/>
                                <w:lang w:val="en-GB"/>
                              </w:rPr>
                              <w:t xml:space="preserve"> - Baseline</w:t>
                            </w:r>
                            <w:bookmarkEnd w:id="6"/>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7" o:spid="_x0000_s1026" type="#_x0000_t202" style="position:absolute;left:0;text-align:left;margin-left:-.3pt;margin-top:28.2pt;width:422.1pt;height:65.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H1FQIAAAUEAAAOAAAAZHJzL2Uyb0RvYy54bWysU01v2zAMvQ/YfxB0X+yk+aoRp+jSdhjQ&#10;fQDdLrvJsmwLs0WNUmKnv36UnGZBdxt2EUSRfOR7pDY3Q9eyg0KnweR8Okk5U0ZCqU2d8+/fHt6t&#10;OXNemFK0YFTOj8rxm+3bN5veZmoGDbSlQkYgxmW9zXnjvc2SxMlGdcJNwCpDzgqwE55MrJMSRU/o&#10;XZvM0nSZ9IClRZDKOXq9G518G/GrSkn/paqc8qzNOfXm44nxLMKZbDciq1HYRstTG+IfuuiENlT0&#10;DHUnvGB71H9BdVoiOKj8REKXQFVpqSIHYjNNX7F5aoRVkQuJ4+xZJvf/YOXnw1dkusz5bLbizIiO&#10;hvSDRsVKxbwavGLBQTL11mUU/WQp3g/vYaBxR8rOPoL86ZiBXSNMrW4RoW+UKKnNachMLlJHHBdA&#10;iv4TlFRN7D1EoKHCLmhIqjBCp3EdzyOiTpikx8XVMl2uyCXJt75KF+s4w0RkL9kWnf+goGPhknOk&#10;FYjo4vDofOhGZC8hoZiDVpcPum2jgXWxa5EdBK3L/f1ivbiOBF6FtSYEGwhpI+L4Qk2eagTGgeRI&#10;1w/FcFKwgPJI3BHGTaSfQ5cG8JmznrYw5+7XXqDirP1oSL/r6Xwe1jYa88VqRgZeeopLjzCSoHIu&#10;PXI2Gjs/Lvveoq4bqjXOzMAtqV7pKEhoduzrNCvatajT6V+EZb60Y9Sf37v9DQAA//8DAFBLAwQU&#10;AAYACAAAACEAvO7u2d0AAAAIAQAADwAAAGRycy9kb3ducmV2LnhtbEyPwU7DMAyG70i8Q2QkLmhL&#10;GVtXlabTQOKGqChwz5rQFBKnSrKu8PSYExzt/9Pvz9VudpZNOsTBo4DrZQZMY+fVgL2A15eHRQEs&#10;JolKWo9awJeOsKvPzypZKn/CZz21qWdUgrGUAkxKY8l57Ix2Mi79qJGydx+cTDSGnqsgT1TuLF9l&#10;Wc6dHJAuGDnqe6O7z/boBIzWYti3H9+NedpeNXdv0+NmaIS4vJj3t8CSntMfDL/6pA41OR38EVVk&#10;VsAiJ1DAJl8Do7hY39DiQFyxXQGvK/7/gfoHAAD//wMAUEsBAi0AFAAGAAgAAAAhALaDOJL+AAAA&#10;4QEAABMAAAAAAAAAAAAAAAAAAAAAAFtDb250ZW50X1R5cGVzXS54bWxQSwECLQAUAAYACAAAACEA&#10;OP0h/9YAAACUAQAACwAAAAAAAAAAAAAAAAAvAQAAX3JlbHMvLnJlbHNQSwECLQAUAAYACAAAACEA&#10;yNwh9RUCAAAFBAAADgAAAAAAAAAAAAAAAAAuAgAAZHJzL2Uyb0RvYy54bWxQSwECLQAUAAYACAAA&#10;ACEAvO7u2d0AAAAIAQAADwAAAAAAAAAAAAAAAABvBAAAZHJzL2Rvd25yZXYueG1sUEsFBgAAAAAE&#10;AAQA8wAAAHkFAAAAAA==&#10;" fillcolor="#ee5859" stroked="f">
                <v:textbox>
                  <w:txbxContent>
                    <w:p w:rsidR="0036297A" w:rsidRDefault="0036297A" w:rsidP="00C37BFA">
                      <w:pPr>
                        <w:pStyle w:val="HeadingACTEDReport"/>
                        <w:shd w:val="clear" w:color="auto" w:fill="EE5859"/>
                        <w:spacing w:after="0" w:line="240" w:lineRule="auto"/>
                        <w:ind w:left="142"/>
                        <w:jc w:val="left"/>
                        <w:rPr>
                          <w:color w:val="FFFFFF"/>
                          <w:sz w:val="48"/>
                          <w:szCs w:val="48"/>
                          <w:lang w:val="en-GB"/>
                        </w:rPr>
                      </w:pPr>
                      <w:bookmarkStart w:id="7" w:name="_Toc417827045"/>
                      <w:bookmarkStart w:id="8" w:name="_Toc434405380"/>
                      <w:bookmarkStart w:id="9" w:name="_Toc435096387"/>
                      <w:bookmarkStart w:id="10" w:name="_Toc436310582"/>
                      <w:bookmarkStart w:id="11" w:name="_Toc436649574"/>
                      <w:r>
                        <w:rPr>
                          <w:color w:val="FFFFFF"/>
                          <w:sz w:val="48"/>
                          <w:szCs w:val="48"/>
                          <w:lang w:val="en-GB"/>
                        </w:rPr>
                        <w:t>CHAD</w:t>
                      </w:r>
                      <w:r w:rsidRPr="00485276">
                        <w:rPr>
                          <w:color w:val="FFFFFF"/>
                          <w:sz w:val="48"/>
                          <w:szCs w:val="48"/>
                          <w:lang w:val="en-GB"/>
                        </w:rPr>
                        <w:t xml:space="preserve"> – </w:t>
                      </w:r>
                      <w:bookmarkEnd w:id="7"/>
                      <w:bookmarkEnd w:id="8"/>
                      <w:bookmarkEnd w:id="9"/>
                      <w:r>
                        <w:rPr>
                          <w:color w:val="FFFFFF"/>
                          <w:sz w:val="48"/>
                          <w:szCs w:val="48"/>
                          <w:lang w:val="en-GB"/>
                        </w:rPr>
                        <w:t>Multi Sector Assessment</w:t>
                      </w:r>
                      <w:bookmarkEnd w:id="10"/>
                      <w:bookmarkEnd w:id="11"/>
                      <w:r>
                        <w:rPr>
                          <w:color w:val="FFFFFF"/>
                          <w:sz w:val="48"/>
                          <w:szCs w:val="48"/>
                          <w:lang w:val="en-GB"/>
                        </w:rPr>
                        <w:t xml:space="preserve"> </w:t>
                      </w:r>
                    </w:p>
                    <w:p w:rsidR="0036297A" w:rsidRPr="00485276" w:rsidRDefault="0036297A" w:rsidP="00C37BFA">
                      <w:pPr>
                        <w:pStyle w:val="HeadingACTEDReport"/>
                        <w:shd w:val="clear" w:color="auto" w:fill="EE5859"/>
                        <w:spacing w:after="0" w:line="240" w:lineRule="auto"/>
                        <w:ind w:left="142"/>
                        <w:jc w:val="left"/>
                        <w:rPr>
                          <w:color w:val="FFFFFF"/>
                          <w:sz w:val="48"/>
                          <w:szCs w:val="48"/>
                          <w:lang w:val="en-GB"/>
                        </w:rPr>
                      </w:pPr>
                      <w:bookmarkStart w:id="12" w:name="_Toc436310583"/>
                      <w:bookmarkStart w:id="13" w:name="_Toc436649575"/>
                      <w:r>
                        <w:rPr>
                          <w:color w:val="FFFFFF"/>
                          <w:sz w:val="48"/>
                          <w:szCs w:val="48"/>
                          <w:lang w:val="en-GB"/>
                        </w:rPr>
                        <w:t>Lake Chad Region</w:t>
                      </w:r>
                      <w:bookmarkEnd w:id="12"/>
                      <w:r>
                        <w:rPr>
                          <w:color w:val="FFFFFF"/>
                          <w:sz w:val="48"/>
                          <w:szCs w:val="48"/>
                          <w:lang w:val="en-GB"/>
                        </w:rPr>
                        <w:t xml:space="preserve"> - Baseline</w:t>
                      </w:r>
                      <w:bookmarkEnd w:id="13"/>
                    </w:p>
                  </w:txbxContent>
                </v:textbox>
                <w10:wrap anchorx="page"/>
              </v:shape>
            </w:pict>
          </mc:Fallback>
        </mc:AlternateContent>
      </w:r>
      <w:r w:rsidRPr="00FA0D59">
        <w:rPr>
          <w:b/>
          <w:noProof/>
          <w:color w:val="BFBFBF"/>
          <w:sz w:val="72"/>
          <w:szCs w:val="72"/>
          <w:lang w:val="fr-FR" w:eastAsia="fr-FR"/>
        </w:rPr>
        <mc:AlternateContent>
          <mc:Choice Requires="wps">
            <w:drawing>
              <wp:anchor distT="0" distB="0" distL="114300" distR="114300" simplePos="0" relativeHeight="251647488" behindDoc="1" locked="0" layoutInCell="1" allowOverlap="1">
                <wp:simplePos x="0" y="0"/>
                <wp:positionH relativeFrom="page">
                  <wp:posOffset>1905</wp:posOffset>
                </wp:positionH>
                <wp:positionV relativeFrom="paragraph">
                  <wp:posOffset>349885</wp:posOffset>
                </wp:positionV>
                <wp:extent cx="7545705" cy="5756910"/>
                <wp:effectExtent l="0" t="0"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5705" cy="5756910"/>
                        </a:xfrm>
                        <a:prstGeom prst="rect">
                          <a:avLst/>
                        </a:prstGeom>
                        <a:solidFill>
                          <a:srgbClr val="D2CBB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35A74" id="Rectangle 13" o:spid="_x0000_s1026" style="position:absolute;margin-left:.15pt;margin-top:27.55pt;width:594.15pt;height:453.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AdBQIAAOkDAAAOAAAAZHJzL2Uyb0RvYy54bWysU9uO0zAQfUfiHyy/0zSl2UvUdLXbahHS&#10;AisWPsB1nMTC8Zix27R8PWOnLQXeEC+WxzM+PufMeHG37w3bKfQabMXzyZQzZSXU2rYV//rl8c0N&#10;Zz4IWwsDVlX8oDy/W75+tRhcqWbQgakVMgKxvhxcxbsQXJllXnaqF34CTllKNoC9CBRim9UoBkLv&#10;TTabTq+yAbB2CFJ5T6frMcmXCb9plAyfmsarwEzFiVtIK6Z1E9dsuRBli8J1Wh5piH9g0Qtt6dEz&#10;1FoEwbao/4LqtUTw0ISJhD6DptFSJQ2kJp/+oealE04lLWSOd2eb/P+DlR93z8h0XfFixpkVPfXo&#10;M7kmbGsUy99GgwbnS6p7cc8YJXr3BPKbZxZWHZWpe0QYOiVqopXH+uy3CzHwdJVthg9QE7zYBkhe&#10;7RvsIyC5wPapJYdzS9Q+MEmH18W8uJ4WnEnKFdfF1W2empaJ8nTdoQ/vFPQsbiqOxD7Bi92TD5GO&#10;KE8liT4YXT9qY1KA7WZlkO0Ezcd6tnp4uEkKSOVlmbGx2EK8NiKOJ8Ty+MZJ5ejWBuoDKUYY543+&#10;B206wB+cDTRrFffftwIVZ+a9Jddu8/k8DmcKSO+MArzMbC4zwkqCqnjgbNyuwjjQW4e67eilPOm3&#10;cE9ONzp5EPmNrI79oXlK1hxnPw7sZZyqfv3Q5U8AAAD//wMAUEsDBBQABgAIAAAAIQCbuVvL3QAA&#10;AAgBAAAPAAAAZHJzL2Rvd25yZXYueG1sTI/RSsNAEEXfBf9hGcE3u4mlMcZMSikoIlgw+gHb7Jgs&#10;zc6G7DaJf+/2SR+Hezn3TLldbC8mGr1xjJCuEhDEjdOGW4Svz+e7HIQPirXqHRPCD3nYVtdXpSq0&#10;m/mDpjq0IkLYFwqhC2EopPRNR1b5lRuIY/btRqtCPMdW6lHNEW57eZ8kmbTKcFzo1ED7jppTfbYI&#10;j+/7tXFmOrw0p/nt9TBTvVsI8fZm2T2BCLSEvzJc9KM6VNHp6M6svegR1rGHsNmkIC5pmucZiGNk&#10;Z+kDyKqU/x+ofgEAAP//AwBQSwECLQAUAAYACAAAACEAtoM4kv4AAADhAQAAEwAAAAAAAAAAAAAA&#10;AAAAAAAAW0NvbnRlbnRfVHlwZXNdLnhtbFBLAQItABQABgAIAAAAIQA4/SH/1gAAAJQBAAALAAAA&#10;AAAAAAAAAAAAAC8BAABfcmVscy8ucmVsc1BLAQItABQABgAIAAAAIQDEzMAdBQIAAOkDAAAOAAAA&#10;AAAAAAAAAAAAAC4CAABkcnMvZTJvRG9jLnhtbFBLAQItABQABgAIAAAAIQCbuVvL3QAAAAgBAAAP&#10;AAAAAAAAAAAAAAAAAF8EAABkcnMvZG93bnJldi54bWxQSwUGAAAAAAQABADzAAAAaQUAAAAA&#10;" fillcolor="#d2cbb8" stroked="f">
                <w10:wrap anchorx="page"/>
              </v:rect>
            </w:pict>
          </mc:Fallback>
        </mc:AlternateContent>
      </w:r>
    </w:p>
    <w:p w:rsidR="00AE6912" w:rsidRPr="00FA0D59" w:rsidRDefault="001909A7" w:rsidP="00AE6912">
      <w:pPr>
        <w:spacing w:after="0"/>
        <w:rPr>
          <w:lang w:val="en-GB" w:eastAsia="fr-FR"/>
        </w:rPr>
      </w:pPr>
      <w:r w:rsidRPr="00FA0D59">
        <w:rPr>
          <w:b/>
          <w:noProof/>
          <w:color w:val="BFBFBF"/>
          <w:sz w:val="72"/>
          <w:szCs w:val="72"/>
          <w:lang w:val="fr-FR" w:eastAsia="fr-FR"/>
        </w:rPr>
        <mc:AlternateContent>
          <mc:Choice Requires="wps">
            <w:drawing>
              <wp:anchor distT="0" distB="0" distL="114300" distR="114300" simplePos="0" relativeHeight="251648512" behindDoc="0" locked="0" layoutInCell="1" allowOverlap="1">
                <wp:simplePos x="0" y="0"/>
                <wp:positionH relativeFrom="column">
                  <wp:posOffset>-876935</wp:posOffset>
                </wp:positionH>
                <wp:positionV relativeFrom="paragraph">
                  <wp:posOffset>878205</wp:posOffset>
                </wp:positionV>
                <wp:extent cx="4217670" cy="151384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97A" w:rsidRPr="00427E5C" w:rsidRDefault="0036297A" w:rsidP="00C37BFA">
                            <w:pPr>
                              <w:pStyle w:val="HeadingACTEDReport"/>
                              <w:spacing w:after="0" w:line="240" w:lineRule="auto"/>
                              <w:ind w:left="142"/>
                              <w:jc w:val="left"/>
                              <w:rPr>
                                <w:color w:val="EE5859"/>
                                <w:sz w:val="44"/>
                                <w:szCs w:val="48"/>
                              </w:rPr>
                            </w:pPr>
                            <w:bookmarkStart w:id="14" w:name="_Toc436649572"/>
                            <w:r>
                              <w:rPr>
                                <w:color w:val="EE5859"/>
                                <w:sz w:val="44"/>
                                <w:szCs w:val="48"/>
                              </w:rPr>
                              <w:t>Terms of Reference</w:t>
                            </w:r>
                            <w:bookmarkEnd w:id="14"/>
                          </w:p>
                          <w:p w:rsidR="0036297A" w:rsidRPr="00F6084A" w:rsidRDefault="0036297A" w:rsidP="00C37BFA">
                            <w:pPr>
                              <w:pStyle w:val="HeadingACTEDReport"/>
                              <w:spacing w:after="0" w:line="240" w:lineRule="auto"/>
                              <w:ind w:left="142"/>
                              <w:jc w:val="left"/>
                              <w:rPr>
                                <w:color w:val="585859"/>
                                <w:sz w:val="44"/>
                                <w:szCs w:val="44"/>
                              </w:rPr>
                            </w:pPr>
                            <w:bookmarkStart w:id="15" w:name="_Toc417229422"/>
                            <w:bookmarkStart w:id="16" w:name="_Toc417229693"/>
                            <w:bookmarkStart w:id="17" w:name="_Toc417403838"/>
                            <w:bookmarkStart w:id="18" w:name="_Toc417827047"/>
                            <w:bookmarkStart w:id="19" w:name="_Toc434405382"/>
                            <w:bookmarkStart w:id="20" w:name="_Toc435096386"/>
                            <w:bookmarkStart w:id="21" w:name="_Toc436310581"/>
                            <w:bookmarkStart w:id="22" w:name="_Toc436649573"/>
                            <w:r>
                              <w:rPr>
                                <w:color w:val="585859"/>
                                <w:sz w:val="44"/>
                                <w:szCs w:val="44"/>
                              </w:rPr>
                              <w:t xml:space="preserve">Version </w:t>
                            </w:r>
                            <w:r>
                              <w:rPr>
                                <w:color w:val="585859"/>
                                <w:sz w:val="44"/>
                                <w:szCs w:val="44"/>
                                <w:lang w:val="en-GB"/>
                              </w:rPr>
                              <w:t>1</w:t>
                            </w:r>
                            <w:r>
                              <w:rPr>
                                <w:color w:val="585859"/>
                                <w:sz w:val="44"/>
                                <w:szCs w:val="44"/>
                              </w:rPr>
                              <w:t>,</w:t>
                            </w:r>
                            <w:r>
                              <w:rPr>
                                <w:color w:val="585859"/>
                                <w:sz w:val="44"/>
                                <w:szCs w:val="44"/>
                                <w:lang w:val="en-GB"/>
                              </w:rPr>
                              <w:t xml:space="preserve"> November</w:t>
                            </w:r>
                            <w:r>
                              <w:rPr>
                                <w:color w:val="585859"/>
                                <w:sz w:val="44"/>
                                <w:szCs w:val="44"/>
                              </w:rPr>
                              <w:t xml:space="preserve"> 2015</w:t>
                            </w:r>
                            <w:bookmarkEnd w:id="15"/>
                            <w:bookmarkEnd w:id="16"/>
                            <w:bookmarkEnd w:id="17"/>
                            <w:bookmarkEnd w:id="18"/>
                            <w:bookmarkEnd w:id="19"/>
                            <w:bookmarkEnd w:id="20"/>
                            <w:bookmarkEnd w:id="21"/>
                            <w:bookmarkEnd w:id="22"/>
                            <w:r w:rsidRPr="00F6084A">
                              <w:rPr>
                                <w:color w:val="585859"/>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69.05pt;margin-top:69.15pt;width:332.1pt;height:11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6r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GAnaQ48e2d6gO7lHYWzrMw46A7eHARzNHs6hzy5XPdzL6ptGQi5bKjbsVik5tozWwC+0N/2L&#10;qxOOtiDr8aOsIQ7dGumA9o3qbfGgHAjQoU9Pp95YLhUckiicz+ZgqsAWxuF1Qlz3fJodrw9Km/dM&#10;9sgucqyg+Q6e7u61sXRodnSx0YQsedc5AXTi2QE4TicQHK5am6Xh+vkzDdJVskqIR6LZyiNBUXi3&#10;5ZJ4szKcx8V1sVwW4S8bNyRZy+uaCRvmqK2Q/FnvDiqfVHFSl5Ydry2cpaTVZr3sFNpR0HbpPld0&#10;sJzd/Oc0XBEglxcphREJ7qLUK2fJ3CMlib10HiReEKZ36SwgKSnK5yndc8H+PSU05jiNo3hS05n0&#10;i9wC973OjWY9NzA9Ot7nODk50cxqcCVq11pDeTetL0ph6Z9LAe0+Ntop1op0kqvZr/fucTg5WzWv&#10;Zf0EElYSBAZihMkHi1aqHxiNMEVyrL9vqWIYdR8EPIM0JCBTZNyGxPMINurSsr60UFEBVI4NRtNy&#10;aaZRtR0U37QQaXp4Qt7C02m4E/WZ1eHBwaRwuR2mmh1Fl3vndZ69i98AAAD//wMAUEsDBBQABgAI&#10;AAAAIQCKWuUj4AAAAAwBAAAPAAAAZHJzL2Rvd25yZXYueG1sTI9NT8MwDIbvSPyHyEjctqQr60pp&#10;OiEQV9DGh8Qta7y2onGqJlvLv8ec4Gi/j14/Lrez68UZx9B50pAsFQik2tuOGg1vr0+LHESIhqzp&#10;PaGGbwywrS4vSlNYP9EOz/vYCC6hUBgNbYxDIWWoW3QmLP2AxNnRj85EHsdG2tFMXO56uVIqk850&#10;xBdaM+BDi/XX/uQ0vD8fPz9u1Evz6NbD5Gclyd1Kra+v5vs7EBHn+AfDrz6rQ8VOB38iG0SvYZGk&#10;ecIsJ2megmBkvcp4c9CQbrINyKqU/5+ofgAAAP//AwBQSwECLQAUAAYACAAAACEAtoM4kv4AAADh&#10;AQAAEwAAAAAAAAAAAAAAAAAAAAAAW0NvbnRlbnRfVHlwZXNdLnhtbFBLAQItABQABgAIAAAAIQA4&#10;/SH/1gAAAJQBAAALAAAAAAAAAAAAAAAAAC8BAABfcmVscy8ucmVsc1BLAQItABQABgAIAAAAIQAy&#10;pT6rvAIAAMMFAAAOAAAAAAAAAAAAAAAAAC4CAABkcnMvZTJvRG9jLnhtbFBLAQItABQABgAIAAAA&#10;IQCKWuUj4AAAAAwBAAAPAAAAAAAAAAAAAAAAABYFAABkcnMvZG93bnJldi54bWxQSwUGAAAAAAQA&#10;BADzAAAAIwYAAAAA&#10;" filled="f" stroked="f">
                <v:textbox>
                  <w:txbxContent>
                    <w:p w:rsidR="0036297A" w:rsidRPr="00427E5C" w:rsidRDefault="0036297A" w:rsidP="00C37BFA">
                      <w:pPr>
                        <w:pStyle w:val="HeadingACTEDReport"/>
                        <w:spacing w:after="0" w:line="240" w:lineRule="auto"/>
                        <w:ind w:left="142"/>
                        <w:jc w:val="left"/>
                        <w:rPr>
                          <w:color w:val="EE5859"/>
                          <w:sz w:val="44"/>
                          <w:szCs w:val="48"/>
                        </w:rPr>
                      </w:pPr>
                      <w:bookmarkStart w:id="23" w:name="_Toc436649572"/>
                      <w:r>
                        <w:rPr>
                          <w:color w:val="EE5859"/>
                          <w:sz w:val="44"/>
                          <w:szCs w:val="48"/>
                        </w:rPr>
                        <w:t>Terms of Reference</w:t>
                      </w:r>
                      <w:bookmarkEnd w:id="23"/>
                    </w:p>
                    <w:p w:rsidR="0036297A" w:rsidRPr="00F6084A" w:rsidRDefault="0036297A" w:rsidP="00C37BFA">
                      <w:pPr>
                        <w:pStyle w:val="HeadingACTEDReport"/>
                        <w:spacing w:after="0" w:line="240" w:lineRule="auto"/>
                        <w:ind w:left="142"/>
                        <w:jc w:val="left"/>
                        <w:rPr>
                          <w:color w:val="585859"/>
                          <w:sz w:val="44"/>
                          <w:szCs w:val="44"/>
                        </w:rPr>
                      </w:pPr>
                      <w:bookmarkStart w:id="24" w:name="_Toc417229422"/>
                      <w:bookmarkStart w:id="25" w:name="_Toc417229693"/>
                      <w:bookmarkStart w:id="26" w:name="_Toc417403838"/>
                      <w:bookmarkStart w:id="27" w:name="_Toc417827047"/>
                      <w:bookmarkStart w:id="28" w:name="_Toc434405382"/>
                      <w:bookmarkStart w:id="29" w:name="_Toc435096386"/>
                      <w:bookmarkStart w:id="30" w:name="_Toc436310581"/>
                      <w:bookmarkStart w:id="31" w:name="_Toc436649573"/>
                      <w:r>
                        <w:rPr>
                          <w:color w:val="585859"/>
                          <w:sz w:val="44"/>
                          <w:szCs w:val="44"/>
                        </w:rPr>
                        <w:t xml:space="preserve">Version </w:t>
                      </w:r>
                      <w:r>
                        <w:rPr>
                          <w:color w:val="585859"/>
                          <w:sz w:val="44"/>
                          <w:szCs w:val="44"/>
                          <w:lang w:val="en-GB"/>
                        </w:rPr>
                        <w:t>1</w:t>
                      </w:r>
                      <w:r>
                        <w:rPr>
                          <w:color w:val="585859"/>
                          <w:sz w:val="44"/>
                          <w:szCs w:val="44"/>
                        </w:rPr>
                        <w:t>,</w:t>
                      </w:r>
                      <w:r>
                        <w:rPr>
                          <w:color w:val="585859"/>
                          <w:sz w:val="44"/>
                          <w:szCs w:val="44"/>
                          <w:lang w:val="en-GB"/>
                        </w:rPr>
                        <w:t xml:space="preserve"> November</w:t>
                      </w:r>
                      <w:r>
                        <w:rPr>
                          <w:color w:val="585859"/>
                          <w:sz w:val="44"/>
                          <w:szCs w:val="44"/>
                        </w:rPr>
                        <w:t xml:space="preserve"> 2015</w:t>
                      </w:r>
                      <w:bookmarkEnd w:id="24"/>
                      <w:bookmarkEnd w:id="25"/>
                      <w:bookmarkEnd w:id="26"/>
                      <w:bookmarkEnd w:id="27"/>
                      <w:bookmarkEnd w:id="28"/>
                      <w:bookmarkEnd w:id="29"/>
                      <w:bookmarkEnd w:id="30"/>
                      <w:bookmarkEnd w:id="31"/>
                      <w:r w:rsidRPr="00F6084A">
                        <w:rPr>
                          <w:color w:val="585859"/>
                          <w:sz w:val="44"/>
                          <w:szCs w:val="44"/>
                        </w:rPr>
                        <w:t xml:space="preserve"> </w:t>
                      </w:r>
                    </w:p>
                  </w:txbxContent>
                </v:textbox>
              </v:shape>
            </w:pict>
          </mc:Fallback>
        </mc:AlternateContent>
      </w:r>
      <w:r w:rsidRPr="00FA0D59">
        <w:rPr>
          <w:b/>
          <w:noProof/>
          <w:color w:val="BFBFBF"/>
          <w:sz w:val="72"/>
          <w:szCs w:val="72"/>
          <w:lang w:val="fr-FR" w:eastAsia="fr-FR"/>
        </w:rPr>
        <mc:AlternateContent>
          <mc:Choice Requires="wps">
            <w:drawing>
              <wp:anchor distT="0" distB="0" distL="114300" distR="114300" simplePos="0" relativeHeight="251649536" behindDoc="1" locked="0" layoutInCell="1" allowOverlap="1">
                <wp:simplePos x="0" y="0"/>
                <wp:positionH relativeFrom="page">
                  <wp:posOffset>3985260</wp:posOffset>
                </wp:positionH>
                <wp:positionV relativeFrom="paragraph">
                  <wp:posOffset>4937760</wp:posOffset>
                </wp:positionV>
                <wp:extent cx="904240" cy="6002655"/>
                <wp:effectExtent l="3492" t="0" r="0" b="0"/>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4240" cy="6002655"/>
                        </a:xfrm>
                        <a:prstGeom prst="rect">
                          <a:avLst/>
                        </a:prstGeom>
                        <a:solidFill>
                          <a:srgbClr val="5A5A5A"/>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B4340" id="Rectangle 8" o:spid="_x0000_s1026" style="position:absolute;margin-left:313.8pt;margin-top:388.8pt;width:71.2pt;height:472.65pt;rotation:9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8wNQIAADQEAAAOAAAAZHJzL2Uyb0RvYy54bWysU9GO2jAQfK/Uf7D8DklQAgQRThyIqtK1&#10;PfXaDzCOQ6ImXndtCNeq/961QznavlUFycp617OzM/by7ty17KTQNqALnoxjzpSWUDb6UPDPn3aj&#10;OWfWCV2KFrQq+LOy/G71+tWyNws1gRraUiEjEG0XvSl47ZxZRJGVteqEHYNRmpIVYCcchXiIShQ9&#10;oXdtNInjadQDlgZBKmtpdzsk+SrgV5WS7kNVWeVYW3Di5sKKYd37NVotxeKAwtSNvNAQ/8CiE42m&#10;pleorXCCHbH5C6prJIKFyo0ldBFUVSNVmIGmSeI/pnmqhVFhFhLHmqtM9v/ByvenR2RNWfAs5UyL&#10;jjz6SKoJfWgVm3t9emMXVPZkHtFPaM0DyC+WadjUVKXWiNDXSpTEKvH10W8HfGDpKNv376AkdHF0&#10;EKQ6V9gxBLIkS2P/C7skCTsHf56v/qizY5I28zidpOSipNQ0jifTLAsNxcJjeXIGrXujoGP+o+BI&#10;kwRUcXqwznN7KQmzQNuUu6ZtQ4CH/aZFdhJ0V7K1/1/Q7W1Zq32xBn9sQBx2iCT18DlPN3j/PU+I&#10;7/0kH+2m89kordJslM/i+ShO8vt8Gqd5ut39uDT5dT7I5xUblN9D+UzqBZ1odHpqNFcN+I2znq5t&#10;we3Xo0DFWftWkwN5knqFXAjSbDahAG8z+9uM0JKgCu44Gz43bngbR4PNoaZOSZBPw5pcq5ogoXd0&#10;YHXxmq5mUPbyjPzdv41D1ctjX/0EAAD//wMAUEsDBBQABgAIAAAAIQAp4oOX4gAAAA4BAAAPAAAA&#10;ZHJzL2Rvd25yZXYueG1sTI/NTsMwEITvSLyDtUhcELWdQlpCnAoqIXHopYX27CQmP9jrKHbb8PZs&#10;T3Cb1XyanclXk7PsZMbQeVQgZwKYwcrXHTYKPj/e7pfAQtRYa+vRKPgxAVbF9VWus9qfcWtOu9gw&#10;CsGQaQVtjEPGeaha43SY+cEgeV9+dDrSOTa8HvWZwp3liRApd7pD+tDqwaxbU33vjk7B5lWEw74U&#10;82D796pP+836bloqdXszvTwDi2aKfzBc6lN1KKhT6Y9YB2YVJEkqCSVDLp5IXRC5kA/ASlLzRD4C&#10;L3L+f0bxCwAA//8DAFBLAQItABQABgAIAAAAIQC2gziS/gAAAOEBAAATAAAAAAAAAAAAAAAAAAAA&#10;AABbQ29udGVudF9UeXBlc10ueG1sUEsBAi0AFAAGAAgAAAAhADj9If/WAAAAlAEAAAsAAAAAAAAA&#10;AAAAAAAALwEAAF9yZWxzLy5yZWxzUEsBAi0AFAAGAAgAAAAhACDdnzA1AgAANAQAAA4AAAAAAAAA&#10;AAAAAAAALgIAAGRycy9lMm9Eb2MueG1sUEsBAi0AFAAGAAgAAAAhACnig5fiAAAADgEAAA8AAAAA&#10;AAAAAAAAAAAAjwQAAGRycy9kb3ducmV2LnhtbFBLBQYAAAAABAAEAPMAAACeBQAAAAA=&#10;" fillcolor="#5a5a5a" stroked="f">
                <w10:wrap anchorx="page"/>
              </v:rect>
            </w:pict>
          </mc:Fallback>
        </mc:AlternateContent>
      </w:r>
      <w:r w:rsidRPr="00FA0D59">
        <w:rPr>
          <w:noProof/>
          <w:color w:val="BFBFBF"/>
          <w:sz w:val="72"/>
          <w:szCs w:val="72"/>
          <w:lang w:val="fr-FR" w:eastAsia="fr-FR"/>
        </w:rPr>
        <w:drawing>
          <wp:anchor distT="0" distB="0" distL="114300" distR="114300" simplePos="0" relativeHeight="251652608" behindDoc="1" locked="0" layoutInCell="1" allowOverlap="1">
            <wp:simplePos x="0" y="0"/>
            <wp:positionH relativeFrom="column">
              <wp:posOffset>3155315</wp:posOffset>
            </wp:positionH>
            <wp:positionV relativeFrom="paragraph">
              <wp:posOffset>7581265</wp:posOffset>
            </wp:positionV>
            <wp:extent cx="3195955" cy="727710"/>
            <wp:effectExtent l="0" t="0" r="0" b="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95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776" w:rsidRPr="00FA0D59">
        <w:rPr>
          <w:i/>
          <w:color w:val="EE5859"/>
          <w:sz w:val="40"/>
          <w:szCs w:val="40"/>
          <w:lang w:val="en-GB"/>
        </w:rPr>
        <w:br w:type="page"/>
      </w:r>
      <w:r w:rsidR="00AE6912" w:rsidRPr="00FA0D59">
        <w:rPr>
          <w:lang w:val="en-GB" w:eastAsia="fr-FR"/>
        </w:rPr>
        <w:lastRenderedPageBreak/>
        <w:tab/>
      </w:r>
      <w:r w:rsidR="00AE6912" w:rsidRPr="00FA0D59">
        <w:rPr>
          <w:lang w:val="en-GB" w:eastAsia="fr-FR"/>
        </w:rPr>
        <w:tab/>
      </w:r>
    </w:p>
    <w:p w:rsidR="00AE6912" w:rsidRPr="00FA0D59" w:rsidRDefault="00AE6912" w:rsidP="00AE6912">
      <w:pPr>
        <w:spacing w:after="0" w:line="360" w:lineRule="auto"/>
        <w:rPr>
          <w:rFonts w:cs="Arial"/>
          <w:sz w:val="10"/>
          <w:szCs w:val="10"/>
          <w:lang w:val="en-GB"/>
        </w:rPr>
      </w:pPr>
    </w:p>
    <w:bookmarkStart w:id="32" w:name="_Toc417229423"/>
    <w:bookmarkStart w:id="33" w:name="_Toc417229694"/>
    <w:bookmarkStart w:id="34" w:name="_Toc417403839"/>
    <w:bookmarkStart w:id="35" w:name="_Toc436649576"/>
    <w:p w:rsidR="00AE6912" w:rsidRPr="00FA0D59" w:rsidRDefault="001909A7" w:rsidP="00AE6912">
      <w:pPr>
        <w:pStyle w:val="Heading1"/>
        <w:spacing w:line="360" w:lineRule="auto"/>
        <w:rPr>
          <w:rStyle w:val="A3"/>
          <w:rFonts w:cs="Times New Roman"/>
          <w:b/>
          <w:bCs w:val="0"/>
          <w:color w:val="FFFFFF"/>
          <w:sz w:val="32"/>
          <w:szCs w:val="32"/>
          <w:lang w:val="en-GB"/>
        </w:rPr>
      </w:pPr>
      <w:r w:rsidRPr="00FA0D59">
        <w:rPr>
          <w:sz w:val="22"/>
          <w:szCs w:val="22"/>
        </w:rPr>
        <mc:AlternateContent>
          <mc:Choice Requires="wps">
            <w:drawing>
              <wp:anchor distT="0" distB="0" distL="114300" distR="114300" simplePos="0" relativeHeight="251661824" behindDoc="1" locked="0" layoutInCell="1" allowOverlap="1">
                <wp:simplePos x="0" y="0"/>
                <wp:positionH relativeFrom="page">
                  <wp:align>left</wp:align>
                </wp:positionH>
                <wp:positionV relativeFrom="paragraph">
                  <wp:posOffset>15875</wp:posOffset>
                </wp:positionV>
                <wp:extent cx="1722120" cy="251460"/>
                <wp:effectExtent l="0" t="0" r="0" b="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AC914" id="Rectangle 38" o:spid="_x0000_s1026" style="position:absolute;margin-left:0;margin-top:1.25pt;width:135.6pt;height:19.8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7bMgIAACYEAAAOAAAAZHJzL2Uyb0RvYy54bWysU9tu2zAMfR+wfxD0nvoy52IjTtGmzTCg&#10;24p1+wBFlmNjtqhRSpx22L+PktMu296GvQiiSB4eHlLLy2PfsYNC24IueXIRc6a0hKrVu5J/+byZ&#10;LDizTuhKdKBVyR+V5Zer16+WgylUCg10lUJGINoWgyl545wposjKRvXCXoBRmpw1YC8cmbiLKhQD&#10;ofddlMbxLBoAK4MglbX0ejM6+Srg17WS7mNdW+VYV3Li5sKJ4dz6M1otRbFDYZpWnmiIf2DRi1ZT&#10;0ReoG+EE22P7F1TfSgQLtbuQ0EdQ161UoQfqJon/6OahEUaFXkgca15ksv8PVn443CNrq5LnnGnR&#10;04g+kWhC7zrF3iy8PoOxBYU9mHv0HVpzB/KrZRrWDYWpK0QYGiUqYpX4+Oi3BG9YSmXb4T1UBC/2&#10;DoJUxxp7D0gisGOYyOPLRNTRMUmPyTxNk5QGJ8mXTpNsFkYWieI526B1bxX0zF9KjkQ+oIvDnXWe&#10;jSieQwJ76Npq03ZdMHC3XXfIDoK24/Z2upjmoQFq8jys0z5Yg08bEccXIkk1vM/TDdP+nidpFl+n&#10;+WQzW8wnWZ1NJ/k8XkziJL/OZ3GWZzebH6ciz/lBMK/RqPUWqkfSC2FcVvpcdGkAnzgbaFFLbr/t&#10;BSrOuneaNM+TLPObHYxsOvdq4blne+4RWhJUyR1n43Xtxt+wN9juGqqUBPk0XNGc6jZI6Gc4sjpN&#10;l5YxKHv6OH7bz+0Q9et7r34CAAD//wMAUEsDBBQABgAIAAAAIQBjDoll3AAAAAUBAAAPAAAAZHJz&#10;L2Rvd25yZXYueG1sTI9BS8NAFITvgv9heYKXYl+yWC0xL0WFIB48NPXQ4zZ5JsHs25DdtvHfu57s&#10;cZhh5pt8M9tBnXjyvROCdJmAYqld00tL8Lkr79agfDDSmMEJE/ywh01xfZWbrHFn2fKpCq2KJeIz&#10;Q9CFMGaIvu7YGr90I0v0vtxkTYhyarGZzDmW2wF1kjygNb3Ehc6M/Npx/V0dLUEY3xbve/xYlS+L&#10;XYWo023Vl0S3N/PzE6jAc/gPwx9+RIciMh3cURqvBoJ4JBDoFaho6sdUgzoQ3OsUsMjxkr74BQAA&#10;//8DAFBLAQItABQABgAIAAAAIQC2gziS/gAAAOEBAAATAAAAAAAAAAAAAAAAAAAAAABbQ29udGVu&#10;dF9UeXBlc10ueG1sUEsBAi0AFAAGAAgAAAAhADj9If/WAAAAlAEAAAsAAAAAAAAAAAAAAAAALwEA&#10;AF9yZWxzLy5yZWxzUEsBAi0AFAAGAAgAAAAhAK/Q/tsyAgAAJgQAAA4AAAAAAAAAAAAAAAAALgIA&#10;AGRycy9lMm9Eb2MueG1sUEsBAi0AFAAGAAgAAAAhAGMOiWXcAAAABQEAAA8AAAAAAAAAAAAAAAAA&#10;jAQAAGRycy9kb3ducmV2LnhtbFBLBQYAAAAABAAEAPMAAACVBQAAAAA=&#10;" fillcolor="#ee5859" stroked="f">
                <w10:wrap anchorx="page"/>
              </v:rect>
            </w:pict>
          </mc:Fallback>
        </mc:AlternateContent>
      </w:r>
      <w:r w:rsidR="00AE6912" w:rsidRPr="00FA0D59">
        <w:rPr>
          <w:lang w:val="en-GB"/>
        </w:rPr>
        <w:t>Content</w:t>
      </w:r>
      <w:bookmarkEnd w:id="32"/>
      <w:bookmarkEnd w:id="33"/>
      <w:bookmarkEnd w:id="34"/>
      <w:bookmarkEnd w:id="35"/>
    </w:p>
    <w:p w:rsidR="003D6A9B" w:rsidRPr="00554B1C" w:rsidRDefault="00045FC5" w:rsidP="003D6A9B">
      <w:pPr>
        <w:pStyle w:val="TOC2"/>
        <w:rPr>
          <w:rFonts w:ascii="Calibri" w:eastAsia="Times New Roman" w:hAnsi="Calibri" w:cs="Times New Roman"/>
          <w:lang w:val="fr-FR" w:eastAsia="fr-FR"/>
        </w:rPr>
      </w:pPr>
      <w:r w:rsidRPr="0007781D">
        <w:rPr>
          <w:lang w:val="en-GB"/>
        </w:rPr>
        <w:fldChar w:fldCharType="begin"/>
      </w:r>
      <w:r w:rsidRPr="0007781D">
        <w:rPr>
          <w:lang w:val="en-GB"/>
        </w:rPr>
        <w:instrText xml:space="preserve"> TOC \o "1-3" \h \z \u </w:instrText>
      </w:r>
      <w:r w:rsidRPr="0007781D">
        <w:rPr>
          <w:lang w:val="en-GB"/>
        </w:rPr>
        <w:fldChar w:fldCharType="separate"/>
      </w:r>
    </w:p>
    <w:p w:rsidR="003D6A9B" w:rsidRPr="00554B1C" w:rsidRDefault="0036297A">
      <w:pPr>
        <w:pStyle w:val="TOC1"/>
        <w:rPr>
          <w:rFonts w:ascii="Calibri" w:hAnsi="Calibri" w:cs="Times New Roman"/>
          <w:b w:val="0"/>
          <w:smallCaps w:val="0"/>
          <w:color w:val="auto"/>
          <w:kern w:val="0"/>
          <w:lang w:val="fr-FR" w:eastAsia="fr-FR"/>
        </w:rPr>
      </w:pPr>
      <w:hyperlink w:anchor="_Toc436649576" w:history="1">
        <w:r w:rsidR="003D6A9B" w:rsidRPr="003302F5">
          <w:rPr>
            <w:rStyle w:val="Hyperlink"/>
          </w:rPr>
          <w:t>Content</w:t>
        </w:r>
        <w:r w:rsidR="003D6A9B">
          <w:rPr>
            <w:webHidden/>
          </w:rPr>
          <w:tab/>
        </w:r>
        <w:r w:rsidR="003D6A9B">
          <w:rPr>
            <w:webHidden/>
          </w:rPr>
          <w:fldChar w:fldCharType="begin"/>
        </w:r>
        <w:r w:rsidR="003D6A9B">
          <w:rPr>
            <w:webHidden/>
          </w:rPr>
          <w:instrText xml:space="preserve"> PAGEREF _Toc436649576 \h </w:instrText>
        </w:r>
        <w:r w:rsidR="003D6A9B">
          <w:rPr>
            <w:webHidden/>
          </w:rPr>
        </w:r>
        <w:r w:rsidR="003D6A9B">
          <w:rPr>
            <w:webHidden/>
          </w:rPr>
          <w:fldChar w:fldCharType="separate"/>
        </w:r>
        <w:r w:rsidR="00A1280E">
          <w:rPr>
            <w:webHidden/>
          </w:rPr>
          <w:t>1</w:t>
        </w:r>
        <w:r w:rsidR="003D6A9B">
          <w:rPr>
            <w:webHidden/>
          </w:rPr>
          <w:fldChar w:fldCharType="end"/>
        </w:r>
      </w:hyperlink>
    </w:p>
    <w:p w:rsidR="003D6A9B" w:rsidRPr="00554B1C" w:rsidRDefault="0036297A">
      <w:pPr>
        <w:pStyle w:val="TOC1"/>
        <w:rPr>
          <w:rFonts w:ascii="Calibri" w:hAnsi="Calibri" w:cs="Times New Roman"/>
          <w:b w:val="0"/>
          <w:smallCaps w:val="0"/>
          <w:color w:val="auto"/>
          <w:kern w:val="0"/>
          <w:lang w:val="fr-FR" w:eastAsia="fr-FR"/>
        </w:rPr>
      </w:pPr>
      <w:hyperlink w:anchor="_Toc436649577" w:history="1">
        <w:r w:rsidR="003D6A9B" w:rsidRPr="003302F5">
          <w:rPr>
            <w:rStyle w:val="Hyperlink"/>
          </w:rPr>
          <w:t>Acronyms &amp; Terminology</w:t>
        </w:r>
        <w:r w:rsidR="003D6A9B">
          <w:rPr>
            <w:webHidden/>
          </w:rPr>
          <w:tab/>
        </w:r>
        <w:r w:rsidR="003D6A9B">
          <w:rPr>
            <w:webHidden/>
          </w:rPr>
          <w:fldChar w:fldCharType="begin"/>
        </w:r>
        <w:r w:rsidR="003D6A9B">
          <w:rPr>
            <w:webHidden/>
          </w:rPr>
          <w:instrText xml:space="preserve"> PAGEREF _Toc436649577 \h </w:instrText>
        </w:r>
        <w:r w:rsidR="003D6A9B">
          <w:rPr>
            <w:webHidden/>
          </w:rPr>
        </w:r>
        <w:r w:rsidR="003D6A9B">
          <w:rPr>
            <w:webHidden/>
          </w:rPr>
          <w:fldChar w:fldCharType="separate"/>
        </w:r>
        <w:r w:rsidR="00A1280E">
          <w:rPr>
            <w:webHidden/>
          </w:rPr>
          <w:t>2</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78" w:history="1">
        <w:r w:rsidR="003D6A9B" w:rsidRPr="003302F5">
          <w:rPr>
            <w:rStyle w:val="Hyperlink"/>
          </w:rPr>
          <w:t>1.</w:t>
        </w:r>
        <w:r w:rsidR="003D6A9B" w:rsidRPr="00554B1C">
          <w:rPr>
            <w:rFonts w:ascii="Calibri" w:hAnsi="Calibri" w:cs="Times New Roman"/>
            <w:b w:val="0"/>
            <w:smallCaps w:val="0"/>
            <w:color w:val="auto"/>
            <w:kern w:val="0"/>
            <w:lang w:val="fr-FR" w:eastAsia="fr-FR"/>
          </w:rPr>
          <w:tab/>
        </w:r>
        <w:r w:rsidR="003D6A9B" w:rsidRPr="003302F5">
          <w:rPr>
            <w:rStyle w:val="Hyperlink"/>
          </w:rPr>
          <w:t>Background &amp; Rationale</w:t>
        </w:r>
        <w:r w:rsidR="003D6A9B">
          <w:rPr>
            <w:webHidden/>
          </w:rPr>
          <w:tab/>
        </w:r>
        <w:r w:rsidR="003D6A9B">
          <w:rPr>
            <w:webHidden/>
          </w:rPr>
          <w:fldChar w:fldCharType="begin"/>
        </w:r>
        <w:r w:rsidR="003D6A9B">
          <w:rPr>
            <w:webHidden/>
          </w:rPr>
          <w:instrText xml:space="preserve"> PAGEREF _Toc436649578 \h </w:instrText>
        </w:r>
        <w:r w:rsidR="003D6A9B">
          <w:rPr>
            <w:webHidden/>
          </w:rPr>
        </w:r>
        <w:r w:rsidR="003D6A9B">
          <w:rPr>
            <w:webHidden/>
          </w:rPr>
          <w:fldChar w:fldCharType="separate"/>
        </w:r>
        <w:r w:rsidR="00A1280E">
          <w:rPr>
            <w:webHidden/>
          </w:rPr>
          <w:t>3</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79" w:history="1">
        <w:r w:rsidR="003D6A9B" w:rsidRPr="003302F5">
          <w:rPr>
            <w:rStyle w:val="Hyperlink"/>
          </w:rPr>
          <w:t>2.</w:t>
        </w:r>
        <w:r w:rsidR="003D6A9B" w:rsidRPr="00554B1C">
          <w:rPr>
            <w:rFonts w:ascii="Calibri" w:hAnsi="Calibri" w:cs="Times New Roman"/>
            <w:b w:val="0"/>
            <w:smallCaps w:val="0"/>
            <w:color w:val="auto"/>
            <w:kern w:val="0"/>
            <w:lang w:val="fr-FR" w:eastAsia="fr-FR"/>
          </w:rPr>
          <w:tab/>
        </w:r>
        <w:r w:rsidR="003D6A9B" w:rsidRPr="003302F5">
          <w:rPr>
            <w:rStyle w:val="Hyperlink"/>
          </w:rPr>
          <w:t>Stakeholders &amp; Audience</w:t>
        </w:r>
        <w:r w:rsidR="003D6A9B">
          <w:rPr>
            <w:webHidden/>
          </w:rPr>
          <w:tab/>
        </w:r>
        <w:r w:rsidR="003D6A9B">
          <w:rPr>
            <w:webHidden/>
          </w:rPr>
          <w:fldChar w:fldCharType="begin"/>
        </w:r>
        <w:r w:rsidR="003D6A9B">
          <w:rPr>
            <w:webHidden/>
          </w:rPr>
          <w:instrText xml:space="preserve"> PAGEREF _Toc436649579 \h </w:instrText>
        </w:r>
        <w:r w:rsidR="003D6A9B">
          <w:rPr>
            <w:webHidden/>
          </w:rPr>
        </w:r>
        <w:r w:rsidR="003D6A9B">
          <w:rPr>
            <w:webHidden/>
          </w:rPr>
          <w:fldChar w:fldCharType="separate"/>
        </w:r>
        <w:r w:rsidR="00A1280E">
          <w:rPr>
            <w:webHidden/>
          </w:rPr>
          <w:t>4</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0" w:history="1">
        <w:r w:rsidR="003D6A9B" w:rsidRPr="003302F5">
          <w:rPr>
            <w:rStyle w:val="Hyperlink"/>
          </w:rPr>
          <w:t>3.</w:t>
        </w:r>
        <w:r w:rsidR="003D6A9B" w:rsidRPr="00554B1C">
          <w:rPr>
            <w:rFonts w:ascii="Calibri" w:hAnsi="Calibri" w:cs="Times New Roman"/>
            <w:b w:val="0"/>
            <w:smallCaps w:val="0"/>
            <w:color w:val="auto"/>
            <w:kern w:val="0"/>
            <w:lang w:val="fr-FR" w:eastAsia="fr-FR"/>
          </w:rPr>
          <w:tab/>
        </w:r>
        <w:r w:rsidR="003D6A9B" w:rsidRPr="003302F5">
          <w:rPr>
            <w:rStyle w:val="Hyperlink"/>
          </w:rPr>
          <w:t>Research Objectives</w:t>
        </w:r>
        <w:r w:rsidR="003D6A9B">
          <w:rPr>
            <w:webHidden/>
          </w:rPr>
          <w:tab/>
        </w:r>
        <w:r w:rsidR="003D6A9B">
          <w:rPr>
            <w:webHidden/>
          </w:rPr>
          <w:fldChar w:fldCharType="begin"/>
        </w:r>
        <w:r w:rsidR="003D6A9B">
          <w:rPr>
            <w:webHidden/>
          </w:rPr>
          <w:instrText xml:space="preserve"> PAGEREF _Toc436649580 \h </w:instrText>
        </w:r>
        <w:r w:rsidR="003D6A9B">
          <w:rPr>
            <w:webHidden/>
          </w:rPr>
        </w:r>
        <w:r w:rsidR="003D6A9B">
          <w:rPr>
            <w:webHidden/>
          </w:rPr>
          <w:fldChar w:fldCharType="separate"/>
        </w:r>
        <w:r w:rsidR="00A1280E">
          <w:rPr>
            <w:webHidden/>
          </w:rPr>
          <w:t>4</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1" w:history="1">
        <w:r w:rsidR="003D6A9B" w:rsidRPr="003302F5">
          <w:rPr>
            <w:rStyle w:val="Hyperlink"/>
          </w:rPr>
          <w:t>4.</w:t>
        </w:r>
        <w:r w:rsidR="003D6A9B" w:rsidRPr="00554B1C">
          <w:rPr>
            <w:rFonts w:ascii="Calibri" w:hAnsi="Calibri" w:cs="Times New Roman"/>
            <w:b w:val="0"/>
            <w:smallCaps w:val="0"/>
            <w:color w:val="auto"/>
            <w:kern w:val="0"/>
            <w:lang w:val="fr-FR" w:eastAsia="fr-FR"/>
          </w:rPr>
          <w:tab/>
        </w:r>
        <w:r w:rsidR="003D6A9B" w:rsidRPr="003302F5">
          <w:rPr>
            <w:rStyle w:val="Hyperlink"/>
          </w:rPr>
          <w:t>Research Questions</w:t>
        </w:r>
        <w:r w:rsidR="003D6A9B">
          <w:rPr>
            <w:webHidden/>
          </w:rPr>
          <w:tab/>
        </w:r>
        <w:r w:rsidR="003D6A9B">
          <w:rPr>
            <w:webHidden/>
          </w:rPr>
          <w:fldChar w:fldCharType="begin"/>
        </w:r>
        <w:r w:rsidR="003D6A9B">
          <w:rPr>
            <w:webHidden/>
          </w:rPr>
          <w:instrText xml:space="preserve"> PAGEREF _Toc436649581 \h </w:instrText>
        </w:r>
        <w:r w:rsidR="003D6A9B">
          <w:rPr>
            <w:webHidden/>
          </w:rPr>
        </w:r>
        <w:r w:rsidR="003D6A9B">
          <w:rPr>
            <w:webHidden/>
          </w:rPr>
          <w:fldChar w:fldCharType="separate"/>
        </w:r>
        <w:r w:rsidR="00A1280E">
          <w:rPr>
            <w:webHidden/>
          </w:rPr>
          <w:t>5</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2" w:history="1">
        <w:r w:rsidR="003D6A9B" w:rsidRPr="003302F5">
          <w:rPr>
            <w:rStyle w:val="Hyperlink"/>
          </w:rPr>
          <w:t>5.</w:t>
        </w:r>
        <w:r w:rsidR="003D6A9B" w:rsidRPr="00554B1C">
          <w:rPr>
            <w:rFonts w:ascii="Calibri" w:hAnsi="Calibri" w:cs="Times New Roman"/>
            <w:b w:val="0"/>
            <w:smallCaps w:val="0"/>
            <w:color w:val="auto"/>
            <w:kern w:val="0"/>
            <w:lang w:val="fr-FR" w:eastAsia="fr-FR"/>
          </w:rPr>
          <w:tab/>
        </w:r>
        <w:r w:rsidR="003D6A9B" w:rsidRPr="003302F5">
          <w:rPr>
            <w:rStyle w:val="Hyperlink"/>
          </w:rPr>
          <w:t>Methodology</w:t>
        </w:r>
        <w:r w:rsidR="003D6A9B">
          <w:rPr>
            <w:webHidden/>
          </w:rPr>
          <w:tab/>
        </w:r>
        <w:r w:rsidR="003D6A9B">
          <w:rPr>
            <w:webHidden/>
          </w:rPr>
          <w:fldChar w:fldCharType="begin"/>
        </w:r>
        <w:r w:rsidR="003D6A9B">
          <w:rPr>
            <w:webHidden/>
          </w:rPr>
          <w:instrText xml:space="preserve"> PAGEREF _Toc436649582 \h </w:instrText>
        </w:r>
        <w:r w:rsidR="003D6A9B">
          <w:rPr>
            <w:webHidden/>
          </w:rPr>
        </w:r>
        <w:r w:rsidR="003D6A9B">
          <w:rPr>
            <w:webHidden/>
          </w:rPr>
          <w:fldChar w:fldCharType="separate"/>
        </w:r>
        <w:r w:rsidR="00A1280E">
          <w:rPr>
            <w:webHidden/>
          </w:rPr>
          <w:t>5</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83" w:history="1">
        <w:r w:rsidR="003D6A9B" w:rsidRPr="003302F5">
          <w:rPr>
            <w:rStyle w:val="Hyperlink"/>
            <w:lang w:val="en-GB"/>
          </w:rPr>
          <w:t>5.1.</w:t>
        </w:r>
        <w:r w:rsidR="003D6A9B" w:rsidRPr="00554B1C">
          <w:rPr>
            <w:rFonts w:ascii="Calibri" w:eastAsia="Times New Roman" w:hAnsi="Calibri" w:cs="Times New Roman"/>
            <w:lang w:val="fr-FR" w:eastAsia="fr-FR"/>
          </w:rPr>
          <w:tab/>
        </w:r>
        <w:r w:rsidR="003D6A9B" w:rsidRPr="003302F5">
          <w:rPr>
            <w:rStyle w:val="Hyperlink"/>
            <w:lang w:val="en-GB"/>
          </w:rPr>
          <w:t>Overview</w:t>
        </w:r>
        <w:r w:rsidR="003D6A9B">
          <w:rPr>
            <w:webHidden/>
          </w:rPr>
          <w:tab/>
        </w:r>
        <w:r w:rsidR="003D6A9B">
          <w:rPr>
            <w:webHidden/>
          </w:rPr>
          <w:fldChar w:fldCharType="begin"/>
        </w:r>
        <w:r w:rsidR="003D6A9B">
          <w:rPr>
            <w:webHidden/>
          </w:rPr>
          <w:instrText xml:space="preserve"> PAGEREF _Toc436649583 \h </w:instrText>
        </w:r>
        <w:r w:rsidR="003D6A9B">
          <w:rPr>
            <w:webHidden/>
          </w:rPr>
        </w:r>
        <w:r w:rsidR="003D6A9B">
          <w:rPr>
            <w:webHidden/>
          </w:rPr>
          <w:fldChar w:fldCharType="separate"/>
        </w:r>
        <w:r w:rsidR="00A1280E">
          <w:rPr>
            <w:webHidden/>
          </w:rPr>
          <w:t>5</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84" w:history="1">
        <w:r w:rsidR="003D6A9B" w:rsidRPr="003302F5">
          <w:rPr>
            <w:rStyle w:val="Hyperlink"/>
            <w:lang w:val="en-GB"/>
          </w:rPr>
          <w:t>5.2.</w:t>
        </w:r>
        <w:r w:rsidR="003D6A9B" w:rsidRPr="00554B1C">
          <w:rPr>
            <w:rFonts w:ascii="Calibri" w:eastAsia="Times New Roman" w:hAnsi="Calibri" w:cs="Times New Roman"/>
            <w:lang w:val="fr-FR" w:eastAsia="fr-FR"/>
          </w:rPr>
          <w:tab/>
        </w:r>
        <w:r w:rsidR="003D6A9B" w:rsidRPr="003302F5">
          <w:rPr>
            <w:rStyle w:val="Hyperlink"/>
            <w:lang w:val="en-GB"/>
          </w:rPr>
          <w:t>Sampling and implementation</w:t>
        </w:r>
        <w:r w:rsidR="003D6A9B">
          <w:rPr>
            <w:webHidden/>
          </w:rPr>
          <w:tab/>
        </w:r>
        <w:r w:rsidR="003D6A9B">
          <w:rPr>
            <w:webHidden/>
          </w:rPr>
          <w:fldChar w:fldCharType="begin"/>
        </w:r>
        <w:r w:rsidR="003D6A9B">
          <w:rPr>
            <w:webHidden/>
          </w:rPr>
          <w:instrText xml:space="preserve"> PAGEREF _Toc436649584 \h </w:instrText>
        </w:r>
        <w:r w:rsidR="003D6A9B">
          <w:rPr>
            <w:webHidden/>
          </w:rPr>
        </w:r>
        <w:r w:rsidR="003D6A9B">
          <w:rPr>
            <w:webHidden/>
          </w:rPr>
          <w:fldChar w:fldCharType="separate"/>
        </w:r>
        <w:r w:rsidR="00A1280E">
          <w:rPr>
            <w:webHidden/>
          </w:rPr>
          <w:t>6</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85" w:history="1">
        <w:r w:rsidR="003D6A9B" w:rsidRPr="003302F5">
          <w:rPr>
            <w:rStyle w:val="Hyperlink"/>
            <w:lang w:val="en-GB"/>
          </w:rPr>
          <w:t>5.3.</w:t>
        </w:r>
        <w:r w:rsidR="003D6A9B" w:rsidRPr="00554B1C">
          <w:rPr>
            <w:rFonts w:ascii="Calibri" w:eastAsia="Times New Roman" w:hAnsi="Calibri" w:cs="Times New Roman"/>
            <w:lang w:val="fr-FR" w:eastAsia="fr-FR"/>
          </w:rPr>
          <w:tab/>
        </w:r>
        <w:r w:rsidR="003D6A9B" w:rsidRPr="003302F5">
          <w:rPr>
            <w:rStyle w:val="Hyperlink"/>
            <w:lang w:val="en-GB"/>
          </w:rPr>
          <w:t>Tool</w:t>
        </w:r>
        <w:r w:rsidR="003D6A9B">
          <w:rPr>
            <w:webHidden/>
          </w:rPr>
          <w:tab/>
        </w:r>
        <w:r w:rsidR="003D6A9B">
          <w:rPr>
            <w:webHidden/>
          </w:rPr>
          <w:fldChar w:fldCharType="begin"/>
        </w:r>
        <w:r w:rsidR="003D6A9B">
          <w:rPr>
            <w:webHidden/>
          </w:rPr>
          <w:instrText xml:space="preserve"> PAGEREF _Toc436649585 \h </w:instrText>
        </w:r>
        <w:r w:rsidR="003D6A9B">
          <w:rPr>
            <w:webHidden/>
          </w:rPr>
        </w:r>
        <w:r w:rsidR="003D6A9B">
          <w:rPr>
            <w:webHidden/>
          </w:rPr>
          <w:fldChar w:fldCharType="separate"/>
        </w:r>
        <w:r w:rsidR="00A1280E">
          <w:rPr>
            <w:webHidden/>
          </w:rPr>
          <w:t>6</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86" w:history="1">
        <w:r w:rsidR="003D6A9B" w:rsidRPr="003302F5">
          <w:rPr>
            <w:rStyle w:val="Hyperlink"/>
            <w:lang w:val="en-GB"/>
          </w:rPr>
          <w:t>5.4.</w:t>
        </w:r>
        <w:r w:rsidR="003D6A9B" w:rsidRPr="00554B1C">
          <w:rPr>
            <w:rFonts w:ascii="Calibri" w:eastAsia="Times New Roman" w:hAnsi="Calibri" w:cs="Times New Roman"/>
            <w:lang w:val="fr-FR" w:eastAsia="fr-FR"/>
          </w:rPr>
          <w:tab/>
        </w:r>
        <w:r w:rsidR="003D6A9B" w:rsidRPr="003302F5">
          <w:rPr>
            <w:rStyle w:val="Hyperlink"/>
            <w:lang w:val="en-GB"/>
          </w:rPr>
          <w:t>Data management and analysis</w:t>
        </w:r>
        <w:r w:rsidR="003D6A9B">
          <w:rPr>
            <w:webHidden/>
          </w:rPr>
          <w:tab/>
        </w:r>
        <w:r w:rsidR="003D6A9B">
          <w:rPr>
            <w:webHidden/>
          </w:rPr>
          <w:fldChar w:fldCharType="begin"/>
        </w:r>
        <w:r w:rsidR="003D6A9B">
          <w:rPr>
            <w:webHidden/>
          </w:rPr>
          <w:instrText xml:space="preserve"> PAGEREF _Toc436649586 \h </w:instrText>
        </w:r>
        <w:r w:rsidR="003D6A9B">
          <w:rPr>
            <w:webHidden/>
          </w:rPr>
        </w:r>
        <w:r w:rsidR="003D6A9B">
          <w:rPr>
            <w:webHidden/>
          </w:rPr>
          <w:fldChar w:fldCharType="separate"/>
        </w:r>
        <w:r w:rsidR="00A1280E">
          <w:rPr>
            <w:webHidden/>
          </w:rPr>
          <w:t>7</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7" w:history="1">
        <w:r w:rsidR="003D6A9B" w:rsidRPr="003302F5">
          <w:rPr>
            <w:rStyle w:val="Hyperlink"/>
          </w:rPr>
          <w:t>6.</w:t>
        </w:r>
        <w:r w:rsidR="003D6A9B" w:rsidRPr="00554B1C">
          <w:rPr>
            <w:rFonts w:ascii="Calibri" w:hAnsi="Calibri" w:cs="Times New Roman"/>
            <w:b w:val="0"/>
            <w:smallCaps w:val="0"/>
            <w:color w:val="auto"/>
            <w:kern w:val="0"/>
            <w:lang w:val="fr-FR" w:eastAsia="fr-FR"/>
          </w:rPr>
          <w:tab/>
        </w:r>
        <w:r w:rsidR="003D6A9B" w:rsidRPr="003302F5">
          <w:rPr>
            <w:rStyle w:val="Hyperlink"/>
          </w:rPr>
          <w:t>Products Typology</w:t>
        </w:r>
        <w:r w:rsidR="003D6A9B">
          <w:rPr>
            <w:webHidden/>
          </w:rPr>
          <w:tab/>
        </w:r>
        <w:r w:rsidR="003D6A9B">
          <w:rPr>
            <w:webHidden/>
          </w:rPr>
          <w:fldChar w:fldCharType="begin"/>
        </w:r>
        <w:r w:rsidR="003D6A9B">
          <w:rPr>
            <w:webHidden/>
          </w:rPr>
          <w:instrText xml:space="preserve"> PAGEREF _Toc436649587 \h </w:instrText>
        </w:r>
        <w:r w:rsidR="003D6A9B">
          <w:rPr>
            <w:webHidden/>
          </w:rPr>
        </w:r>
        <w:r w:rsidR="003D6A9B">
          <w:rPr>
            <w:webHidden/>
          </w:rPr>
          <w:fldChar w:fldCharType="separate"/>
        </w:r>
        <w:r w:rsidR="00A1280E">
          <w:rPr>
            <w:webHidden/>
          </w:rPr>
          <w:t>7</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8" w:history="1">
        <w:r w:rsidR="003D6A9B" w:rsidRPr="003302F5">
          <w:rPr>
            <w:rStyle w:val="Hyperlink"/>
          </w:rPr>
          <w:t>7.</w:t>
        </w:r>
        <w:r w:rsidR="003D6A9B" w:rsidRPr="00554B1C">
          <w:rPr>
            <w:rFonts w:ascii="Calibri" w:hAnsi="Calibri" w:cs="Times New Roman"/>
            <w:b w:val="0"/>
            <w:smallCaps w:val="0"/>
            <w:color w:val="auto"/>
            <w:kern w:val="0"/>
            <w:lang w:val="fr-FR" w:eastAsia="fr-FR"/>
          </w:rPr>
          <w:tab/>
        </w:r>
        <w:r w:rsidR="003D6A9B" w:rsidRPr="003302F5">
          <w:rPr>
            <w:rStyle w:val="Hyperlink"/>
          </w:rPr>
          <w:t>Management arrangements</w:t>
        </w:r>
        <w:r w:rsidR="003D6A9B">
          <w:rPr>
            <w:webHidden/>
          </w:rPr>
          <w:tab/>
        </w:r>
        <w:r w:rsidR="003D6A9B">
          <w:rPr>
            <w:webHidden/>
          </w:rPr>
          <w:fldChar w:fldCharType="begin"/>
        </w:r>
        <w:r w:rsidR="003D6A9B">
          <w:rPr>
            <w:webHidden/>
          </w:rPr>
          <w:instrText xml:space="preserve"> PAGEREF _Toc436649588 \h </w:instrText>
        </w:r>
        <w:r w:rsidR="003D6A9B">
          <w:rPr>
            <w:webHidden/>
          </w:rPr>
        </w:r>
        <w:r w:rsidR="003D6A9B">
          <w:rPr>
            <w:webHidden/>
          </w:rPr>
          <w:fldChar w:fldCharType="separate"/>
        </w:r>
        <w:r w:rsidR="00A1280E">
          <w:rPr>
            <w:webHidden/>
          </w:rPr>
          <w:t>8</w:t>
        </w:r>
        <w:r w:rsidR="003D6A9B">
          <w:rPr>
            <w:webHidden/>
          </w:rPr>
          <w:fldChar w:fldCharType="end"/>
        </w:r>
      </w:hyperlink>
    </w:p>
    <w:p w:rsidR="003D6A9B" w:rsidRPr="00554B1C" w:rsidRDefault="0036297A">
      <w:pPr>
        <w:pStyle w:val="TOC1"/>
        <w:tabs>
          <w:tab w:val="left" w:pos="660"/>
        </w:tabs>
        <w:rPr>
          <w:rFonts w:ascii="Calibri" w:hAnsi="Calibri" w:cs="Times New Roman"/>
          <w:b w:val="0"/>
          <w:smallCaps w:val="0"/>
          <w:color w:val="auto"/>
          <w:kern w:val="0"/>
          <w:lang w:val="fr-FR" w:eastAsia="fr-FR"/>
        </w:rPr>
      </w:pPr>
      <w:hyperlink w:anchor="_Toc436649589" w:history="1">
        <w:r w:rsidR="003D6A9B" w:rsidRPr="003302F5">
          <w:rPr>
            <w:rStyle w:val="Hyperlink"/>
          </w:rPr>
          <w:t>8.</w:t>
        </w:r>
        <w:r w:rsidR="003D6A9B" w:rsidRPr="00554B1C">
          <w:rPr>
            <w:rFonts w:ascii="Calibri" w:hAnsi="Calibri" w:cs="Times New Roman"/>
            <w:b w:val="0"/>
            <w:smallCaps w:val="0"/>
            <w:color w:val="auto"/>
            <w:kern w:val="0"/>
            <w:lang w:val="fr-FR" w:eastAsia="fr-FR"/>
          </w:rPr>
          <w:tab/>
        </w:r>
        <w:r w:rsidR="003D6A9B" w:rsidRPr="003302F5">
          <w:rPr>
            <w:rStyle w:val="Hyperlink"/>
          </w:rPr>
          <w:t>Assessment Chronogram</w:t>
        </w:r>
        <w:r w:rsidR="003D6A9B">
          <w:rPr>
            <w:webHidden/>
          </w:rPr>
          <w:tab/>
        </w:r>
        <w:r w:rsidR="003D6A9B">
          <w:rPr>
            <w:webHidden/>
          </w:rPr>
          <w:fldChar w:fldCharType="begin"/>
        </w:r>
        <w:r w:rsidR="003D6A9B">
          <w:rPr>
            <w:webHidden/>
          </w:rPr>
          <w:instrText xml:space="preserve"> PAGEREF _Toc436649589 \h </w:instrText>
        </w:r>
        <w:r w:rsidR="003D6A9B">
          <w:rPr>
            <w:webHidden/>
          </w:rPr>
        </w:r>
        <w:r w:rsidR="003D6A9B">
          <w:rPr>
            <w:webHidden/>
          </w:rPr>
          <w:fldChar w:fldCharType="separate"/>
        </w:r>
        <w:r w:rsidR="00A1280E">
          <w:rPr>
            <w:webHidden/>
          </w:rPr>
          <w:t>9</w:t>
        </w:r>
        <w:r w:rsidR="003D6A9B">
          <w:rPr>
            <w:webHidden/>
          </w:rPr>
          <w:fldChar w:fldCharType="end"/>
        </w:r>
      </w:hyperlink>
    </w:p>
    <w:p w:rsidR="003D6A9B" w:rsidRPr="00554B1C" w:rsidRDefault="0036297A">
      <w:pPr>
        <w:pStyle w:val="TOC1"/>
        <w:rPr>
          <w:rFonts w:ascii="Calibri" w:hAnsi="Calibri" w:cs="Times New Roman"/>
          <w:b w:val="0"/>
          <w:smallCaps w:val="0"/>
          <w:color w:val="auto"/>
          <w:kern w:val="0"/>
          <w:lang w:val="fr-FR" w:eastAsia="fr-FR"/>
        </w:rPr>
      </w:pPr>
      <w:hyperlink w:anchor="_Toc436649590" w:history="1">
        <w:r w:rsidR="003D6A9B" w:rsidRPr="003302F5">
          <w:rPr>
            <w:rStyle w:val="Hyperlink"/>
          </w:rPr>
          <w:t>Annex 1:  Indicator list</w:t>
        </w:r>
        <w:r w:rsidR="003D6A9B">
          <w:rPr>
            <w:webHidden/>
          </w:rPr>
          <w:tab/>
        </w:r>
        <w:r w:rsidR="003D6A9B">
          <w:rPr>
            <w:webHidden/>
          </w:rPr>
          <w:fldChar w:fldCharType="begin"/>
        </w:r>
        <w:r w:rsidR="003D6A9B">
          <w:rPr>
            <w:webHidden/>
          </w:rPr>
          <w:instrText xml:space="preserve"> PAGEREF _Toc436649590 \h </w:instrText>
        </w:r>
        <w:r w:rsidR="003D6A9B">
          <w:rPr>
            <w:webHidden/>
          </w:rPr>
        </w:r>
        <w:r w:rsidR="003D6A9B">
          <w:rPr>
            <w:webHidden/>
          </w:rPr>
          <w:fldChar w:fldCharType="separate"/>
        </w:r>
        <w:r w:rsidR="00A1280E">
          <w:rPr>
            <w:webHidden/>
          </w:rPr>
          <w:t>0</w:t>
        </w:r>
        <w:r w:rsidR="003D6A9B">
          <w:rPr>
            <w:webHidden/>
          </w:rPr>
          <w:fldChar w:fldCharType="end"/>
        </w:r>
      </w:hyperlink>
    </w:p>
    <w:p w:rsidR="003D6A9B" w:rsidRPr="00554B1C" w:rsidRDefault="0036297A">
      <w:pPr>
        <w:pStyle w:val="TOC1"/>
        <w:rPr>
          <w:rFonts w:ascii="Calibri" w:hAnsi="Calibri" w:cs="Times New Roman"/>
          <w:b w:val="0"/>
          <w:smallCaps w:val="0"/>
          <w:color w:val="auto"/>
          <w:kern w:val="0"/>
          <w:lang w:val="fr-FR" w:eastAsia="fr-FR"/>
        </w:rPr>
      </w:pPr>
      <w:hyperlink w:anchor="_Toc436649591" w:history="1">
        <w:r w:rsidR="003D6A9B" w:rsidRPr="003302F5">
          <w:rPr>
            <w:rStyle w:val="Hyperlink"/>
            <w:rFonts w:eastAsia="MS Gothic"/>
          </w:rPr>
          <w:t>Annex 2: Questionnaire</w:t>
        </w:r>
        <w:r w:rsidR="003D6A9B">
          <w:rPr>
            <w:webHidden/>
          </w:rPr>
          <w:tab/>
        </w:r>
        <w:r w:rsidR="003D6A9B">
          <w:rPr>
            <w:webHidden/>
          </w:rPr>
          <w:fldChar w:fldCharType="begin"/>
        </w:r>
        <w:r w:rsidR="003D6A9B">
          <w:rPr>
            <w:webHidden/>
          </w:rPr>
          <w:instrText xml:space="preserve"> PAGEREF _Toc436649591 \h </w:instrText>
        </w:r>
        <w:r w:rsidR="003D6A9B">
          <w:rPr>
            <w:webHidden/>
          </w:rPr>
        </w:r>
        <w:r w:rsidR="003D6A9B">
          <w:rPr>
            <w:webHidden/>
          </w:rPr>
          <w:fldChar w:fldCharType="separate"/>
        </w:r>
        <w:r w:rsidR="00A1280E">
          <w:rPr>
            <w:webHidden/>
          </w:rPr>
          <w:t>2</w:t>
        </w:r>
        <w:r w:rsidR="003D6A9B">
          <w:rPr>
            <w:webHidden/>
          </w:rPr>
          <w:fldChar w:fldCharType="end"/>
        </w:r>
      </w:hyperlink>
    </w:p>
    <w:p w:rsidR="003D6A9B" w:rsidRPr="00554B1C" w:rsidRDefault="0036297A">
      <w:pPr>
        <w:pStyle w:val="TOC1"/>
        <w:rPr>
          <w:rFonts w:ascii="Calibri" w:hAnsi="Calibri" w:cs="Times New Roman"/>
          <w:b w:val="0"/>
          <w:smallCaps w:val="0"/>
          <w:color w:val="auto"/>
          <w:kern w:val="0"/>
          <w:lang w:val="fr-FR" w:eastAsia="fr-FR"/>
        </w:rPr>
      </w:pPr>
      <w:hyperlink w:anchor="_Toc436649592" w:history="1">
        <w:r w:rsidR="003D6A9B" w:rsidRPr="003302F5">
          <w:rPr>
            <w:rStyle w:val="Hyperlink"/>
            <w:rFonts w:eastAsia="MS Gothic"/>
          </w:rPr>
          <w:t>Annex 3: Data Management</w:t>
        </w:r>
        <w:r w:rsidR="003D6A9B">
          <w:rPr>
            <w:webHidden/>
          </w:rPr>
          <w:tab/>
        </w:r>
        <w:r w:rsidR="003D6A9B">
          <w:rPr>
            <w:webHidden/>
          </w:rPr>
          <w:fldChar w:fldCharType="begin"/>
        </w:r>
        <w:r w:rsidR="003D6A9B">
          <w:rPr>
            <w:webHidden/>
          </w:rPr>
          <w:instrText xml:space="preserve"> PAGEREF _Toc436649592 \h </w:instrText>
        </w:r>
        <w:r w:rsidR="003D6A9B">
          <w:rPr>
            <w:webHidden/>
          </w:rPr>
        </w:r>
        <w:r w:rsidR="003D6A9B">
          <w:rPr>
            <w:webHidden/>
          </w:rPr>
          <w:fldChar w:fldCharType="separate"/>
        </w:r>
        <w:r w:rsidR="00A1280E">
          <w:rPr>
            <w:webHidden/>
          </w:rPr>
          <w:t>7</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93" w:history="1">
        <w:r w:rsidR="003D6A9B" w:rsidRPr="003302F5">
          <w:rPr>
            <w:rStyle w:val="Hyperlink"/>
            <w:lang w:val="en-GB"/>
          </w:rPr>
          <w:t>1.</w:t>
        </w:r>
        <w:r w:rsidR="003D6A9B" w:rsidRPr="00554B1C">
          <w:rPr>
            <w:rFonts w:ascii="Calibri" w:eastAsia="Times New Roman" w:hAnsi="Calibri" w:cs="Times New Roman"/>
            <w:lang w:val="fr-FR" w:eastAsia="fr-FR"/>
          </w:rPr>
          <w:tab/>
        </w:r>
        <w:r w:rsidR="003D6A9B" w:rsidRPr="003302F5">
          <w:rPr>
            <w:rStyle w:val="Hyperlink"/>
            <w:lang w:val="en-GB"/>
          </w:rPr>
          <w:t>Preparation</w:t>
        </w:r>
        <w:r w:rsidR="003D6A9B">
          <w:rPr>
            <w:webHidden/>
          </w:rPr>
          <w:tab/>
        </w:r>
        <w:r w:rsidR="003D6A9B">
          <w:rPr>
            <w:webHidden/>
          </w:rPr>
          <w:fldChar w:fldCharType="begin"/>
        </w:r>
        <w:r w:rsidR="003D6A9B">
          <w:rPr>
            <w:webHidden/>
          </w:rPr>
          <w:instrText xml:space="preserve"> PAGEREF _Toc436649593 \h </w:instrText>
        </w:r>
        <w:r w:rsidR="003D6A9B">
          <w:rPr>
            <w:webHidden/>
          </w:rPr>
        </w:r>
        <w:r w:rsidR="003D6A9B">
          <w:rPr>
            <w:webHidden/>
          </w:rPr>
          <w:fldChar w:fldCharType="separate"/>
        </w:r>
        <w:r w:rsidR="00A1280E">
          <w:rPr>
            <w:webHidden/>
          </w:rPr>
          <w:t>7</w:t>
        </w:r>
        <w:r w:rsidR="003D6A9B">
          <w:rPr>
            <w:webHidden/>
          </w:rPr>
          <w:fldChar w:fldCharType="end"/>
        </w:r>
      </w:hyperlink>
    </w:p>
    <w:p w:rsidR="003D6A9B" w:rsidRPr="00554B1C" w:rsidRDefault="0036297A">
      <w:pPr>
        <w:pStyle w:val="TOC2"/>
        <w:rPr>
          <w:rFonts w:ascii="Calibri" w:eastAsia="Times New Roman" w:hAnsi="Calibri" w:cs="Times New Roman"/>
          <w:lang w:val="fr-FR" w:eastAsia="fr-FR"/>
        </w:rPr>
      </w:pPr>
      <w:hyperlink w:anchor="_Toc436649594" w:history="1">
        <w:r w:rsidR="003D6A9B" w:rsidRPr="003302F5">
          <w:rPr>
            <w:rStyle w:val="Hyperlink"/>
            <w:lang w:val="en-GB"/>
          </w:rPr>
          <w:t>2.</w:t>
        </w:r>
        <w:r w:rsidR="003D6A9B" w:rsidRPr="00554B1C">
          <w:rPr>
            <w:rFonts w:ascii="Calibri" w:eastAsia="Times New Roman" w:hAnsi="Calibri" w:cs="Times New Roman"/>
            <w:lang w:val="fr-FR" w:eastAsia="fr-FR"/>
          </w:rPr>
          <w:tab/>
        </w:r>
        <w:r w:rsidR="003D6A9B" w:rsidRPr="003302F5">
          <w:rPr>
            <w:rStyle w:val="Hyperlink"/>
            <w:lang w:val="en-GB"/>
          </w:rPr>
          <w:t>Data cleaning</w:t>
        </w:r>
        <w:r w:rsidR="003D6A9B">
          <w:rPr>
            <w:webHidden/>
          </w:rPr>
          <w:tab/>
        </w:r>
        <w:r w:rsidR="003D6A9B">
          <w:rPr>
            <w:webHidden/>
          </w:rPr>
          <w:fldChar w:fldCharType="begin"/>
        </w:r>
        <w:r w:rsidR="003D6A9B">
          <w:rPr>
            <w:webHidden/>
          </w:rPr>
          <w:instrText xml:space="preserve"> PAGEREF _Toc436649594 \h </w:instrText>
        </w:r>
        <w:r w:rsidR="003D6A9B">
          <w:rPr>
            <w:webHidden/>
          </w:rPr>
        </w:r>
        <w:r w:rsidR="003D6A9B">
          <w:rPr>
            <w:webHidden/>
          </w:rPr>
          <w:fldChar w:fldCharType="separate"/>
        </w:r>
        <w:r w:rsidR="00A1280E">
          <w:rPr>
            <w:webHidden/>
          </w:rPr>
          <w:t>7</w:t>
        </w:r>
        <w:r w:rsidR="003D6A9B">
          <w:rPr>
            <w:webHidden/>
          </w:rPr>
          <w:fldChar w:fldCharType="end"/>
        </w:r>
      </w:hyperlink>
    </w:p>
    <w:p w:rsidR="00045FC5" w:rsidRPr="0007781D" w:rsidRDefault="00045FC5">
      <w:pPr>
        <w:rPr>
          <w:lang w:val="en-GB"/>
        </w:rPr>
      </w:pPr>
      <w:r w:rsidRPr="0007781D">
        <w:rPr>
          <w:b/>
          <w:bCs/>
          <w:noProof/>
          <w:lang w:val="en-GB"/>
        </w:rPr>
        <w:fldChar w:fldCharType="end"/>
      </w:r>
    </w:p>
    <w:p w:rsidR="00AE6912" w:rsidRPr="003D6A9B" w:rsidRDefault="00AE6912" w:rsidP="00485276">
      <w:pPr>
        <w:rPr>
          <w:lang w:val="en-GB" w:eastAsia="fr-FR"/>
        </w:rPr>
      </w:pPr>
    </w:p>
    <w:p w:rsidR="00045FC5" w:rsidRPr="0007781D" w:rsidRDefault="00045FC5" w:rsidP="00ED775C">
      <w:pPr>
        <w:pStyle w:val="Heading1"/>
        <w:rPr>
          <w:lang w:val="en-GB"/>
        </w:rPr>
      </w:pPr>
      <w:bookmarkStart w:id="36" w:name="_Toc417229424"/>
    </w:p>
    <w:p w:rsidR="00045FC5" w:rsidRPr="0007781D" w:rsidRDefault="00045FC5" w:rsidP="00ED775C">
      <w:pPr>
        <w:pStyle w:val="Heading1"/>
        <w:rPr>
          <w:lang w:val="en-GB"/>
        </w:rPr>
      </w:pPr>
    </w:p>
    <w:p w:rsidR="00ED775C" w:rsidRPr="003D6A9B" w:rsidRDefault="00045FC5" w:rsidP="00ED775C">
      <w:pPr>
        <w:pStyle w:val="Heading1"/>
        <w:rPr>
          <w:lang w:val="en-GB"/>
        </w:rPr>
      </w:pPr>
      <w:r w:rsidRPr="0007781D">
        <w:rPr>
          <w:lang w:val="en-GB"/>
        </w:rPr>
        <w:br w:type="page"/>
      </w:r>
      <w:bookmarkStart w:id="37" w:name="_Toc436649577"/>
      <w:r w:rsidR="001909A7" w:rsidRPr="003D6A9B">
        <w:lastRenderedPageBreak/>
        <mc:AlternateContent>
          <mc:Choice Requires="wps">
            <w:drawing>
              <wp:anchor distT="0" distB="0" distL="114300" distR="114300" simplePos="0" relativeHeight="251660800" behindDoc="1" locked="0" layoutInCell="1" allowOverlap="1">
                <wp:simplePos x="0" y="0"/>
                <wp:positionH relativeFrom="page">
                  <wp:align>left</wp:align>
                </wp:positionH>
                <wp:positionV relativeFrom="paragraph">
                  <wp:posOffset>7620</wp:posOffset>
                </wp:positionV>
                <wp:extent cx="3116580" cy="251460"/>
                <wp:effectExtent l="0" t="0" r="0" b="0"/>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6580" cy="251460"/>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4CF81" id="Rectangle 38" o:spid="_x0000_s1026" style="position:absolute;margin-left:0;margin-top:.6pt;width:245.4pt;height:19.8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ORgAIAAPwEAAAOAAAAZHJzL2Uyb0RvYy54bWysVNuO0zAQfUfiHyy/d3PZpNtEm672VoS0&#10;wIqFD3Btp7FwbGO7TXcR/87YaUsLPCBEH1xPZjw+Z+aML6+2vUQbbp3QqsHZWYoRV1QzoVYN/vxp&#10;MZlh5DxRjEiteIOfucNX89evLgdT81x3WjJuESRRrh5MgzvvTZ0kjna8J+5MG67A2WrbEw+mXSXM&#10;kgGy9zLJ03SaDNoyYzXlzsHXu9GJ5zF/23LqP7St4x7JBgM2H1cb12VYk/klqVeWmE7QHQzyDyh6&#10;IhRcekh1RzxBayt+S9ULarXTrT+juk902wrKIwdgk6W/sHnqiOGRCxTHmUOZ3P9LS99vHi0SrMHQ&#10;KEV6aNFHKBpRK8nR+SzUZzCuhrAn82gDQ2ceNP3ikNK3HYTxa2v10HHCAFUW4pOTA8FwcBQth3ea&#10;QXqy9jqWatvaPiSEIqBt7MjzoSN86xGFj+dZNi1n0DgKvrzMimlsWULq/WljnX/DdY/CpsEWwMfs&#10;ZPPgfEBD6n1IRK+lYAshZTTsankrLdoQUMf9fTkrq0gASB6HSRWClQ7HxozjFwAJdwRfgBu7/a3K&#10;8iK9yavJYjq7mBSLopxUF+lskmbVTTVNi6q4W3wPALOi7gRjXD0IxffKy4q/6+xuBkbNRO2hocFV&#10;mZeR+wl6d0wyjb8/keyFh0GUogclHIJIHRp7rxjQJrUnQo775BR+rDLUYP8fqxJlEDo/Kmip2TOo&#10;wGpoEvQTngzYdNq+YDTA+DXYfV0TyzGSbxUoqcqKIsxrNIryIgfDHnuWxx6iKKRqsMdo3N76ccbX&#10;xopVBzdlsTBKX4P6WhGFEZQ5otppFkYsMtg9B2GGj+0Y9fPRmv8AAAD//wMAUEsDBBQABgAIAAAA&#10;IQAluwXf2wAAAAUBAAAPAAAAZHJzL2Rvd25yZXYueG1sTI9PT8MwDMXvSPsOkSdxmTZ3FSAoTSdA&#10;qhAHDus47Jg1Xlutcaom28q3x5zg5D/Pev69fDO5Xl1oDJ1nDetVAoq49rbjRsPXrlw+ggrRsDW9&#10;Z9LwTQE2xewmN5n1V97SpYqNEhMOmdHQxjhkiKFuyZmw8gOxaEc/OhNlHBu0o7mKuesxTZIHdKZj&#10;+dCagd5aqk/V2WmIw/viY4+f9+XrYlchputt1ZVa386nl2dQkab4dwy/+IIOhTAd/JltUL0GCRJl&#10;m4IS8e4pkRwHaaRikeN/+uIHAAD//wMAUEsBAi0AFAAGAAgAAAAhALaDOJL+AAAA4QEAABMAAAAA&#10;AAAAAAAAAAAAAAAAAFtDb250ZW50X1R5cGVzXS54bWxQSwECLQAUAAYACAAAACEAOP0h/9YAAACU&#10;AQAACwAAAAAAAAAAAAAAAAAvAQAAX3JlbHMvLnJlbHNQSwECLQAUAAYACAAAACEADDazkYACAAD8&#10;BAAADgAAAAAAAAAAAAAAAAAuAgAAZHJzL2Uyb0RvYy54bWxQSwECLQAUAAYACAAAACEAJbsF39sA&#10;AAAFAQAADwAAAAAAAAAAAAAAAADaBAAAZHJzL2Rvd25yZXYueG1sUEsFBgAAAAAEAAQA8wAAAOIF&#10;AAAAAA==&#10;" fillcolor="#ee5859" stroked="f">
                <w10:wrap anchorx="page"/>
              </v:rect>
            </w:pict>
          </mc:Fallback>
        </mc:AlternateContent>
      </w:r>
      <w:r w:rsidR="00ED775C" w:rsidRPr="003D6A9B">
        <w:rPr>
          <w:lang w:val="en-GB"/>
        </w:rPr>
        <w:t>Acronyms &amp; Terminology</w:t>
      </w:r>
      <w:bookmarkEnd w:id="36"/>
      <w:bookmarkEnd w:id="37"/>
    </w:p>
    <w:p w:rsidR="00AE6912" w:rsidRPr="0007781D" w:rsidRDefault="00AE6912" w:rsidP="00485276">
      <w:pPr>
        <w:rPr>
          <w:lang w:val="en-GB" w:eastAsia="fr-FR"/>
        </w:rPr>
      </w:pPr>
    </w:p>
    <w:tbl>
      <w:tblPr>
        <w:tblW w:w="0" w:type="auto"/>
        <w:tblBorders>
          <w:insideH w:val="single" w:sz="4" w:space="0" w:color="auto"/>
        </w:tblBorders>
        <w:tblLook w:val="04A0" w:firstRow="1" w:lastRow="0" w:firstColumn="1" w:lastColumn="0" w:noHBand="0" w:noVBand="1"/>
      </w:tblPr>
      <w:tblGrid>
        <w:gridCol w:w="1931"/>
        <w:gridCol w:w="7141"/>
      </w:tblGrid>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IDP</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Internally Displaced Person</w:t>
            </w:r>
          </w:p>
        </w:tc>
      </w:tr>
      <w:tr w:rsidR="00332385" w:rsidRPr="0007781D" w:rsidTr="00485276">
        <w:tc>
          <w:tcPr>
            <w:tcW w:w="1961" w:type="dxa"/>
            <w:shd w:val="clear" w:color="auto" w:fill="auto"/>
          </w:tcPr>
          <w:p w:rsidR="00332385" w:rsidRPr="0007781D" w:rsidRDefault="00332385" w:rsidP="00AE6912">
            <w:pPr>
              <w:spacing w:after="0"/>
              <w:rPr>
                <w:b/>
                <w:lang w:val="en-GB" w:eastAsia="fr-FR"/>
              </w:rPr>
            </w:pPr>
            <w:r w:rsidRPr="0007781D">
              <w:rPr>
                <w:b/>
                <w:lang w:val="en-GB" w:eastAsia="fr-FR"/>
              </w:rPr>
              <w:t>DTM</w:t>
            </w:r>
          </w:p>
        </w:tc>
        <w:tc>
          <w:tcPr>
            <w:tcW w:w="7327" w:type="dxa"/>
            <w:shd w:val="clear" w:color="auto" w:fill="auto"/>
          </w:tcPr>
          <w:p w:rsidR="00332385" w:rsidRPr="0007781D" w:rsidRDefault="00332385" w:rsidP="00AE6912">
            <w:pPr>
              <w:spacing w:after="0"/>
              <w:rPr>
                <w:lang w:val="en-GB" w:eastAsia="fr-FR"/>
              </w:rPr>
            </w:pPr>
            <w:r w:rsidRPr="0007781D">
              <w:rPr>
                <w:lang w:val="en-GB" w:eastAsia="fr-FR"/>
              </w:rPr>
              <w:t>Displacement Tracking Matrix from IOM</w:t>
            </w:r>
          </w:p>
        </w:tc>
      </w:tr>
      <w:tr w:rsidR="00332385" w:rsidRPr="0007781D" w:rsidTr="00485276">
        <w:tc>
          <w:tcPr>
            <w:tcW w:w="1961" w:type="dxa"/>
            <w:shd w:val="clear" w:color="auto" w:fill="auto"/>
          </w:tcPr>
          <w:p w:rsidR="00332385" w:rsidRPr="0007781D" w:rsidRDefault="00332385" w:rsidP="00AE6912">
            <w:pPr>
              <w:spacing w:after="0"/>
              <w:rPr>
                <w:b/>
                <w:lang w:val="en-GB" w:eastAsia="fr-FR"/>
              </w:rPr>
            </w:pPr>
            <w:r w:rsidRPr="0007781D">
              <w:rPr>
                <w:b/>
                <w:lang w:val="en-GB" w:eastAsia="fr-FR"/>
              </w:rPr>
              <w:t>IOM</w:t>
            </w:r>
          </w:p>
        </w:tc>
        <w:tc>
          <w:tcPr>
            <w:tcW w:w="7327" w:type="dxa"/>
            <w:shd w:val="clear" w:color="auto" w:fill="auto"/>
          </w:tcPr>
          <w:p w:rsidR="00332385" w:rsidRPr="0007781D" w:rsidRDefault="00332385" w:rsidP="00AE6912">
            <w:pPr>
              <w:spacing w:after="0"/>
              <w:rPr>
                <w:lang w:val="en-GB" w:eastAsia="fr-FR"/>
              </w:rPr>
            </w:pPr>
            <w:r w:rsidRPr="0007781D">
              <w:rPr>
                <w:lang w:val="en-GB" w:eastAsia="fr-FR"/>
              </w:rPr>
              <w:t>International Organisation for Migration</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INGO</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International Non-Governmental Organisation</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KI</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Key Informant</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NFI</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Non-Food Items</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NGO</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Non-governmental organisation</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ODK</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Open Data Kit</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UNHCR</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United Nations High Commissioner for Refugees </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UNICEF</w:t>
            </w:r>
            <w:r w:rsidRPr="0007781D">
              <w:rPr>
                <w:b/>
                <w:lang w:val="en-GB" w:eastAsia="fr-FR"/>
              </w:rPr>
              <w:tab/>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United Nations Children’s Fund</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UNOCHA</w:t>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United Nations Office for the Coordination of Humanitarian Affairs</w:t>
            </w:r>
          </w:p>
        </w:tc>
      </w:tr>
      <w:tr w:rsidR="00ED775C" w:rsidRPr="0007781D" w:rsidTr="00485276">
        <w:tc>
          <w:tcPr>
            <w:tcW w:w="1961" w:type="dxa"/>
            <w:shd w:val="clear" w:color="auto" w:fill="auto"/>
          </w:tcPr>
          <w:p w:rsidR="00ED775C" w:rsidRPr="0007781D" w:rsidRDefault="00ED775C" w:rsidP="00AE6912">
            <w:pPr>
              <w:spacing w:after="0"/>
              <w:rPr>
                <w:b/>
                <w:lang w:val="en-GB" w:eastAsia="fr-FR"/>
              </w:rPr>
            </w:pPr>
            <w:r w:rsidRPr="0007781D">
              <w:rPr>
                <w:b/>
                <w:lang w:val="en-GB" w:eastAsia="fr-FR"/>
              </w:rPr>
              <w:t>WFP</w:t>
            </w:r>
            <w:r w:rsidRPr="0007781D">
              <w:rPr>
                <w:b/>
                <w:lang w:val="en-GB" w:eastAsia="fr-FR"/>
              </w:rPr>
              <w:tab/>
            </w:r>
          </w:p>
        </w:tc>
        <w:tc>
          <w:tcPr>
            <w:tcW w:w="7327" w:type="dxa"/>
            <w:shd w:val="clear" w:color="auto" w:fill="auto"/>
          </w:tcPr>
          <w:p w:rsidR="00ED775C" w:rsidRPr="0007781D" w:rsidRDefault="00ED775C" w:rsidP="00AE6912">
            <w:pPr>
              <w:spacing w:after="0"/>
              <w:rPr>
                <w:lang w:val="en-GB" w:eastAsia="fr-FR"/>
              </w:rPr>
            </w:pPr>
            <w:r w:rsidRPr="0007781D">
              <w:rPr>
                <w:lang w:val="en-GB" w:eastAsia="fr-FR"/>
              </w:rPr>
              <w:t>World Food Program</w:t>
            </w:r>
          </w:p>
        </w:tc>
      </w:tr>
    </w:tbl>
    <w:p w:rsidR="00ED775C" w:rsidRPr="0007781D" w:rsidRDefault="00ED775C" w:rsidP="00ED775C">
      <w:pPr>
        <w:spacing w:after="0"/>
        <w:rPr>
          <w:lang w:val="en-GB" w:eastAsia="fr-FR"/>
        </w:rPr>
      </w:pPr>
    </w:p>
    <w:p w:rsidR="00ED775C" w:rsidRPr="0007781D" w:rsidRDefault="00ED775C" w:rsidP="00ED775C">
      <w:pPr>
        <w:spacing w:after="0"/>
        <w:rPr>
          <w:lang w:val="en-GB" w:eastAsia="fr-FR"/>
        </w:rPr>
      </w:pPr>
      <w:r w:rsidRPr="0007781D">
        <w:rPr>
          <w:lang w:val="en-GB" w:eastAsia="fr-FR"/>
        </w:rPr>
        <w:tab/>
      </w:r>
      <w:r w:rsidRPr="0007781D">
        <w:rPr>
          <w:lang w:val="en-GB" w:eastAsia="fr-FR"/>
        </w:rPr>
        <w:tab/>
      </w:r>
    </w:p>
    <w:p w:rsidR="00F6084A" w:rsidRPr="0007781D" w:rsidRDefault="00F6084A" w:rsidP="00DA6ED3">
      <w:pPr>
        <w:spacing w:after="0" w:line="360" w:lineRule="auto"/>
        <w:rPr>
          <w:rFonts w:cs="Arial"/>
          <w:sz w:val="10"/>
          <w:szCs w:val="10"/>
          <w:lang w:val="en-GB"/>
        </w:rPr>
      </w:pPr>
    </w:p>
    <w:p w:rsidR="006F3E44" w:rsidRPr="0007781D" w:rsidRDefault="00045FC5" w:rsidP="00BD7863">
      <w:pPr>
        <w:pStyle w:val="Heading1"/>
        <w:numPr>
          <w:ilvl w:val="0"/>
          <w:numId w:val="24"/>
        </w:numPr>
        <w:spacing w:line="360" w:lineRule="auto"/>
        <w:rPr>
          <w:rStyle w:val="A3"/>
          <w:rFonts w:cs="Times New Roman"/>
          <w:b/>
          <w:bCs w:val="0"/>
          <w:color w:val="FFFFFF"/>
          <w:sz w:val="32"/>
          <w:szCs w:val="32"/>
          <w:lang w:val="en-GB"/>
        </w:rPr>
      </w:pPr>
      <w:bookmarkStart w:id="38" w:name="_Toc378417933"/>
      <w:bookmarkStart w:id="39" w:name="_Toc378690949"/>
      <w:bookmarkStart w:id="40" w:name="_Toc378691224"/>
      <w:bookmarkStart w:id="41" w:name="_Toc379293744"/>
      <w:bookmarkStart w:id="42" w:name="_Toc379293805"/>
      <w:bookmarkStart w:id="43" w:name="_Toc379315698"/>
      <w:bookmarkStart w:id="44" w:name="_Toc379315732"/>
      <w:bookmarkStart w:id="45" w:name="_Toc379315852"/>
      <w:bookmarkStart w:id="46" w:name="_Toc379316068"/>
      <w:bookmarkStart w:id="47" w:name="_Toc379316389"/>
      <w:bookmarkStart w:id="48" w:name="_Toc379317091"/>
      <w:bookmarkStart w:id="49" w:name="_Toc377979129"/>
      <w:bookmarkStart w:id="50" w:name="_Toc377979260"/>
      <w:bookmarkStart w:id="51" w:name="_Toc377995759"/>
      <w:bookmarkStart w:id="52" w:name="_Toc392670706"/>
      <w:bookmarkStart w:id="53" w:name="_Toc417229425"/>
      <w:r w:rsidRPr="0007781D">
        <w:rPr>
          <w:lang w:val="en-GB"/>
        </w:rPr>
        <w:br w:type="page"/>
      </w:r>
      <w:bookmarkStart w:id="54" w:name="_Toc43664957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E51776" w:rsidRPr="0007781D">
        <w:rPr>
          <w:lang w:val="en-GB"/>
        </w:rPr>
        <w:lastRenderedPageBreak/>
        <w:t xml:space="preserve">Background </w:t>
      </w:r>
      <w:r w:rsidR="005A318C" w:rsidRPr="0007781D">
        <w:rPr>
          <w:lang w:val="en-GB"/>
        </w:rPr>
        <w:t>&amp;</w:t>
      </w:r>
      <w:r w:rsidR="00E51776" w:rsidRPr="0007781D">
        <w:rPr>
          <w:lang w:val="en-GB"/>
        </w:rPr>
        <w:t xml:space="preserve"> Rationale</w:t>
      </w:r>
      <w:bookmarkEnd w:id="53"/>
      <w:bookmarkEnd w:id="54"/>
    </w:p>
    <w:p w:rsidR="008A2DC8" w:rsidRPr="003D6A9B" w:rsidRDefault="001909A7" w:rsidP="00485276">
      <w:pPr>
        <w:pStyle w:val="ColorfulList-Accent11"/>
        <w:spacing w:after="0"/>
        <w:ind w:left="0"/>
        <w:rPr>
          <w:szCs w:val="24"/>
          <w:lang w:val="en-GB"/>
        </w:rPr>
      </w:pPr>
      <w:r w:rsidRPr="003D6A9B">
        <w:rPr>
          <w:noProof/>
          <w:lang w:val="fr-FR" w:eastAsia="fr-FR"/>
        </w:rPr>
        <mc:AlternateContent>
          <mc:Choice Requires="wps">
            <w:drawing>
              <wp:anchor distT="0" distB="0" distL="114300" distR="114300" simplePos="0" relativeHeight="251650560" behindDoc="1" locked="0" layoutInCell="1" allowOverlap="1">
                <wp:simplePos x="0" y="0"/>
                <wp:positionH relativeFrom="page">
                  <wp:align>left</wp:align>
                </wp:positionH>
                <wp:positionV relativeFrom="paragraph">
                  <wp:posOffset>-334010</wp:posOffset>
                </wp:positionV>
                <wp:extent cx="3482340" cy="251460"/>
                <wp:effectExtent l="0" t="0" r="0" b="0"/>
                <wp:wrapNone/>
                <wp:docPr id="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34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4A248" id="Rectangle 38" o:spid="_x0000_s1026" style="position:absolute;margin-left:0;margin-top:-26.3pt;width:274.2pt;height:19.8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qHMwIAACcEAAAOAAAAZHJzL2Uyb0RvYy54bWysU9tu2zAMfR+wfxD0nvoSJ42NOkWbNsOA&#10;bivW7QMUWY6N2aJGKXG6Yf8+Sk66bHsb9iKIInl4eEhdXR/6ju0V2hZ0yZOLmDOlJVSt3pb886f1&#10;ZMGZdUJXogOtSv6sLL9evn51NZhCpdBAVylkBKJtMZiSN86ZIoqsbFQv7AUYpclZA/bCkYnbqEIx&#10;EHrfRWkcz6MBsDIIUllLr3ejky8Dfl0r6T7UtVWOdSUnbi6cGM6NP6PllSi2KEzTyiMN8Q8setFq&#10;KvoCdSecYDts/4LqW4lgoXYXEvoI6rqVKvRA3STxH908NcKo0AuJY82LTPb/wcr3+0dkbVXyWcKZ&#10;Fj3N6COpJvS2U2y68AINxhYU92Qe0bdozQPIL5ZpWDUUpm4QYWiUqIhW4uOj3xK8YSmVbYZ3UBG8&#10;2DkIWh1q7D0gqcAOYSTPLyNRB8ckPU6zRTrNaHKSfOksyeZhZpEoTtkGrXujoGf+UnIk8gFd7B+s&#10;82xEcQoJ7KFrq3XbdcHA7WbVIdsLWo/7+9lilocGqMnzsE77YA0+bUQcX4gk1fA+TzeM+3uepFl8&#10;m+aT9XxxOcnqbDbJL+PFJE7y23weZ3l2t/5xLHLKD4J5jUatN1A9k14I47bS76JLA/iNs4E2teT2&#10;606g4qx7q0nzPMm8QC4Y2ewyJQPPPZtzj9CSoEruOBuvKzd+h53BdttQpSTIp+GG5lS3QUI/w5HV&#10;cbq0jUHZ48/x635uh6hf/3v5EwAA//8DAFBLAwQUAAYACAAAACEA2GgogN8AAAAIAQAADwAAAGRy&#10;cy9kb3ducmV2LnhtbEyPQU+DQBCF7yb+h82YeGnaASxNgyyNmhDjwUOpB49bGIHIzhJ22+K/dzzZ&#10;45s3ee97+W62gzrT5HvHGuJVBIq4dk3PrYaPQ7ncgvLBcGMGx6Thhzzsitub3GSNu/CezlVolYSw&#10;z4yGLoQxQ/R1R9b4lRuJxftykzVB5NRiM5mLhNsBkyjaoDU9S0NnRnrpqP6uTlZDGF8Xb5/4npbP&#10;i0OFmMT7qi+1vr+bnx5BBZrD/zP84Qs6FMJ0dCduvBo0yJCgYZkmG1Bip+vtGtRRLvFDBFjkeD2g&#10;+AUAAP//AwBQSwECLQAUAAYACAAAACEAtoM4kv4AAADhAQAAEwAAAAAAAAAAAAAAAAAAAAAAW0Nv&#10;bnRlbnRfVHlwZXNdLnhtbFBLAQItABQABgAIAAAAIQA4/SH/1gAAAJQBAAALAAAAAAAAAAAAAAAA&#10;AC8BAABfcmVscy8ucmVsc1BLAQItABQABgAIAAAAIQCFA9qHMwIAACcEAAAOAAAAAAAAAAAAAAAA&#10;AC4CAABkcnMvZTJvRG9jLnhtbFBLAQItABQABgAIAAAAIQDYaCiA3wAAAAgBAAAPAAAAAAAAAAAA&#10;AAAAAI0EAABkcnMvZG93bnJldi54bWxQSwUGAAAAAAQABADzAAAAmQUAAAAA&#10;" fillcolor="#ee5859" stroked="f">
                <w10:wrap anchorx="page"/>
              </v:rect>
            </w:pict>
          </mc:Fallback>
        </mc:AlternateContent>
      </w:r>
    </w:p>
    <w:p w:rsidR="002E1067" w:rsidRPr="0007781D" w:rsidRDefault="002E1067" w:rsidP="002E1067">
      <w:pPr>
        <w:rPr>
          <w:noProof/>
          <w:color w:val="000000"/>
          <w:shd w:val="clear" w:color="auto" w:fill="FFFFFF"/>
          <w:lang w:val="en-GB"/>
        </w:rPr>
      </w:pPr>
      <w:r w:rsidRPr="0007781D">
        <w:rPr>
          <w:noProof/>
          <w:color w:val="000000"/>
          <w:shd w:val="clear" w:color="auto" w:fill="FFFFFF"/>
          <w:lang w:val="en-GB"/>
        </w:rPr>
        <w:t xml:space="preserve">Chad welcomed different flux of people, internal displaced persons (IDP’s), refugees and returnees, in response to the instable situation resulting from the increase of Boko Haram attacks on both Chadian and Nigerian side between the end of December 2014 and </w:t>
      </w:r>
      <w:r w:rsidR="00831478">
        <w:rPr>
          <w:noProof/>
          <w:color w:val="000000"/>
          <w:shd w:val="clear" w:color="auto" w:fill="FFFFFF"/>
          <w:lang w:val="en-GB"/>
        </w:rPr>
        <w:t>December</w:t>
      </w:r>
      <w:r w:rsidRPr="0007781D">
        <w:rPr>
          <w:noProof/>
          <w:color w:val="000000"/>
          <w:shd w:val="clear" w:color="auto" w:fill="FFFFFF"/>
          <w:lang w:val="en-GB"/>
        </w:rPr>
        <w:t xml:space="preserve"> 2015. According to the last data collected by the International Organization for Migration (IOM), </w:t>
      </w:r>
      <w:r w:rsidR="00831478">
        <w:rPr>
          <w:noProof/>
          <w:color w:val="000000"/>
          <w:shd w:val="clear" w:color="auto" w:fill="FFFFFF"/>
          <w:lang w:val="en-GB"/>
        </w:rPr>
        <w:t>53.639</w:t>
      </w:r>
      <w:r w:rsidR="004E2ADA" w:rsidRPr="0007781D">
        <w:rPr>
          <w:noProof/>
          <w:color w:val="000000"/>
          <w:shd w:val="clear" w:color="auto" w:fill="FFFFFF"/>
          <w:lang w:val="en-GB"/>
        </w:rPr>
        <w:t>1</w:t>
      </w:r>
      <w:r w:rsidRPr="0007781D">
        <w:rPr>
          <w:noProof/>
          <w:color w:val="000000"/>
          <w:shd w:val="clear" w:color="auto" w:fill="FFFFFF"/>
          <w:lang w:val="en-GB"/>
        </w:rPr>
        <w:t xml:space="preserve"> people are identified as displaced in the Lake region, of which </w:t>
      </w:r>
      <w:r w:rsidR="004E2ADA" w:rsidRPr="0007781D">
        <w:rPr>
          <w:noProof/>
          <w:color w:val="000000"/>
          <w:shd w:val="clear" w:color="auto" w:fill="FFFFFF"/>
          <w:lang w:val="en-GB"/>
        </w:rPr>
        <w:t>7,868</w:t>
      </w:r>
      <w:r w:rsidRPr="0007781D">
        <w:rPr>
          <w:noProof/>
          <w:color w:val="000000"/>
          <w:shd w:val="clear" w:color="auto" w:fill="FFFFFF"/>
          <w:lang w:val="en-GB"/>
        </w:rPr>
        <w:t xml:space="preserve"> refugees, </w:t>
      </w:r>
      <w:r w:rsidR="004E2ADA" w:rsidRPr="0007781D">
        <w:rPr>
          <w:noProof/>
          <w:color w:val="000000"/>
          <w:shd w:val="clear" w:color="auto" w:fill="FFFFFF"/>
          <w:lang w:val="en-GB"/>
        </w:rPr>
        <w:t>11,593 returnees and 11,000</w:t>
      </w:r>
      <w:r w:rsidRPr="0007781D">
        <w:rPr>
          <w:noProof/>
          <w:color w:val="000000"/>
          <w:shd w:val="clear" w:color="auto" w:fill="FFFFFF"/>
          <w:lang w:val="en-GB"/>
        </w:rPr>
        <w:t xml:space="preserve"> IDP’s</w:t>
      </w:r>
      <w:r w:rsidR="004E2ADA" w:rsidRPr="003D6A9B">
        <w:rPr>
          <w:rStyle w:val="FootnoteReference"/>
          <w:noProof/>
          <w:color w:val="000000"/>
          <w:shd w:val="clear" w:color="auto" w:fill="FFFFFF"/>
          <w:lang w:val="en-GB"/>
        </w:rPr>
        <w:footnoteReference w:id="1"/>
      </w:r>
      <w:r w:rsidR="004E2ADA" w:rsidRPr="003D6A9B">
        <w:rPr>
          <w:b/>
          <w:noProof/>
          <w:color w:val="000000"/>
          <w:u w:val="single"/>
          <w:shd w:val="clear" w:color="auto" w:fill="FFFFFF"/>
          <w:lang w:val="en-GB"/>
        </w:rPr>
        <w:t>.</w:t>
      </w:r>
    </w:p>
    <w:p w:rsidR="00C93D4C" w:rsidRPr="0007781D" w:rsidRDefault="004E2ADA" w:rsidP="00CB53CC">
      <w:pPr>
        <w:spacing w:after="240"/>
        <w:textAlignment w:val="top"/>
        <w:rPr>
          <w:b/>
          <w:noProof/>
          <w:color w:val="000000"/>
          <w:u w:val="single"/>
          <w:shd w:val="clear" w:color="auto" w:fill="FFFFFF"/>
          <w:lang w:val="en-GB"/>
        </w:rPr>
      </w:pPr>
      <w:r w:rsidRPr="0007781D">
        <w:rPr>
          <w:noProof/>
          <w:color w:val="000000"/>
          <w:shd w:val="clear" w:color="auto" w:fill="FFFFFF"/>
          <w:lang w:val="en-GB"/>
        </w:rPr>
        <w:t xml:space="preserve">The current volatile situation </w:t>
      </w:r>
      <w:r w:rsidR="00332385" w:rsidRPr="0007781D">
        <w:rPr>
          <w:noProof/>
          <w:color w:val="000000"/>
          <w:shd w:val="clear" w:color="auto" w:fill="FFFFFF"/>
          <w:lang w:val="en-GB"/>
        </w:rPr>
        <w:t>and the access constraints in the Lake region, due to the Nigerian crisis</w:t>
      </w:r>
      <w:r w:rsidRPr="0007781D">
        <w:rPr>
          <w:noProof/>
          <w:color w:val="000000"/>
          <w:shd w:val="clear" w:color="auto" w:fill="FFFFFF"/>
          <w:lang w:val="en-GB"/>
        </w:rPr>
        <w:t xml:space="preserve"> and </w:t>
      </w:r>
      <w:r w:rsidR="007D18B8" w:rsidRPr="0007781D">
        <w:rPr>
          <w:noProof/>
          <w:color w:val="000000"/>
          <w:shd w:val="clear" w:color="auto" w:fill="FFFFFF"/>
          <w:lang w:val="en-GB"/>
        </w:rPr>
        <w:t>the extension of the state of emergency to March 2016,</w:t>
      </w:r>
      <w:r w:rsidR="00332385" w:rsidRPr="0007781D">
        <w:rPr>
          <w:noProof/>
          <w:color w:val="000000"/>
          <w:shd w:val="clear" w:color="auto" w:fill="FFFFFF"/>
          <w:lang w:val="en-GB"/>
        </w:rPr>
        <w:t xml:space="preserve"> impede on having access to a reliable, comparable and regularly updated source of information in terms of needs for affected communities. While a DTM exercise is being rolled out by IOM in order to </w:t>
      </w:r>
      <w:r w:rsidR="00831478">
        <w:rPr>
          <w:noProof/>
          <w:color w:val="000000"/>
          <w:shd w:val="clear" w:color="auto" w:fill="FFFFFF"/>
          <w:lang w:val="en-GB"/>
        </w:rPr>
        <w:t>register</w:t>
      </w:r>
      <w:r w:rsidR="00332385" w:rsidRPr="0007781D">
        <w:rPr>
          <w:noProof/>
          <w:color w:val="000000"/>
          <w:shd w:val="clear" w:color="auto" w:fill="FFFFFF"/>
          <w:lang w:val="en-GB"/>
        </w:rPr>
        <w:t xml:space="preserve"> IDP’s presence per site, there is currently a lack of </w:t>
      </w:r>
      <w:r w:rsidRPr="0007781D">
        <w:rPr>
          <w:noProof/>
          <w:color w:val="000000"/>
          <w:shd w:val="clear" w:color="auto" w:fill="FFFFFF"/>
          <w:lang w:val="en-GB"/>
        </w:rPr>
        <w:t xml:space="preserve">timely </w:t>
      </w:r>
      <w:r w:rsidR="00332385" w:rsidRPr="0007781D">
        <w:rPr>
          <w:noProof/>
          <w:color w:val="000000"/>
          <w:shd w:val="clear" w:color="auto" w:fill="FFFFFF"/>
          <w:lang w:val="en-GB"/>
        </w:rPr>
        <w:t xml:space="preserve">information on the of needs and anticipation of these needs. </w:t>
      </w:r>
    </w:p>
    <w:p w:rsidR="007D18B8" w:rsidRPr="0007781D" w:rsidRDefault="007D18B8" w:rsidP="007D18B8">
      <w:pPr>
        <w:spacing w:after="0"/>
        <w:rPr>
          <w:szCs w:val="24"/>
          <w:lang w:val="en-GB"/>
        </w:rPr>
      </w:pPr>
      <w:r w:rsidRPr="0007781D">
        <w:rPr>
          <w:szCs w:val="24"/>
          <w:lang w:val="en-GB"/>
        </w:rPr>
        <w:t>RE</w:t>
      </w:r>
      <w:r w:rsidR="00DC34B5" w:rsidRPr="0007781D">
        <w:rPr>
          <w:szCs w:val="24"/>
          <w:lang w:val="en-GB"/>
        </w:rPr>
        <w:t>ACH</w:t>
      </w:r>
      <w:r w:rsidRPr="0007781D">
        <w:rPr>
          <w:szCs w:val="24"/>
          <w:lang w:val="en-GB"/>
        </w:rPr>
        <w:t xml:space="preserve"> conducts remote data collection from areas inside the </w:t>
      </w:r>
      <w:r w:rsidR="00316D9D" w:rsidRPr="0007781D">
        <w:rPr>
          <w:szCs w:val="24"/>
          <w:lang w:val="en-GB"/>
        </w:rPr>
        <w:t>Lake</w:t>
      </w:r>
      <w:r w:rsidRPr="0007781D">
        <w:rPr>
          <w:szCs w:val="24"/>
          <w:lang w:val="en-GB"/>
        </w:rPr>
        <w:t xml:space="preserve"> Chad where access to direct regular primary data collection is not possible. The overall objective of the project is to inform aid planning and enhance the understanding of humanitarian context within the area; improve humanitarian access to vulnerable groups; and indirectly monitor the direc</w:t>
      </w:r>
      <w:r w:rsidR="00831478">
        <w:rPr>
          <w:szCs w:val="24"/>
          <w:lang w:val="en-GB"/>
        </w:rPr>
        <w:t xml:space="preserve">t outcomes and impacts of </w:t>
      </w:r>
      <w:r w:rsidRPr="0007781D">
        <w:rPr>
          <w:szCs w:val="24"/>
          <w:lang w:val="en-GB"/>
        </w:rPr>
        <w:t>humanitarian interventions. Humanitarian information will be collected at the communit</w:t>
      </w:r>
      <w:r w:rsidR="00831478">
        <w:rPr>
          <w:szCs w:val="24"/>
          <w:lang w:val="en-GB"/>
        </w:rPr>
        <w:t>y / village level across the Lake Chad</w:t>
      </w:r>
      <w:r w:rsidRPr="0007781D">
        <w:rPr>
          <w:szCs w:val="24"/>
          <w:lang w:val="en-GB"/>
        </w:rPr>
        <w:t>.</w:t>
      </w:r>
    </w:p>
    <w:p w:rsidR="007D18B8" w:rsidRPr="0007781D" w:rsidRDefault="007D18B8" w:rsidP="007D18B8">
      <w:pPr>
        <w:spacing w:after="0"/>
        <w:rPr>
          <w:szCs w:val="24"/>
          <w:lang w:val="en-GB"/>
        </w:rPr>
      </w:pPr>
    </w:p>
    <w:p w:rsidR="006E6C80" w:rsidRPr="0007781D" w:rsidRDefault="00020967" w:rsidP="00020967">
      <w:pPr>
        <w:pStyle w:val="Paragraphe"/>
        <w:rPr>
          <w:lang w:val="en-GB"/>
        </w:rPr>
      </w:pPr>
      <w:r w:rsidRPr="0007781D">
        <w:rPr>
          <w:lang w:val="en-GB"/>
        </w:rPr>
        <w:t xml:space="preserve">The rationale underpinning the methodology rests on two key parameters: </w:t>
      </w:r>
    </w:p>
    <w:p w:rsidR="006E6C80" w:rsidRPr="0007781D" w:rsidRDefault="006E6C80" w:rsidP="00485276">
      <w:pPr>
        <w:pStyle w:val="Paragraphe"/>
        <w:numPr>
          <w:ilvl w:val="0"/>
          <w:numId w:val="22"/>
        </w:numPr>
        <w:spacing w:after="0" w:line="360" w:lineRule="auto"/>
        <w:rPr>
          <w:lang w:val="en-GB"/>
        </w:rPr>
      </w:pPr>
      <w:r w:rsidRPr="0007781D">
        <w:rPr>
          <w:lang w:val="en-GB"/>
        </w:rPr>
        <w:t>L</w:t>
      </w:r>
      <w:r w:rsidR="00020967" w:rsidRPr="0007781D">
        <w:rPr>
          <w:lang w:val="en-GB"/>
        </w:rPr>
        <w:t>evel of humanitarian and hence, data collection access</w:t>
      </w:r>
      <w:r w:rsidRPr="0007781D">
        <w:rPr>
          <w:lang w:val="en-GB"/>
        </w:rPr>
        <w:t xml:space="preserve"> </w:t>
      </w:r>
    </w:p>
    <w:p w:rsidR="006E6C80" w:rsidRPr="0007781D" w:rsidRDefault="006E6C80" w:rsidP="00485276">
      <w:pPr>
        <w:pStyle w:val="Paragraphe"/>
        <w:numPr>
          <w:ilvl w:val="0"/>
          <w:numId w:val="22"/>
        </w:numPr>
        <w:spacing w:after="0"/>
        <w:rPr>
          <w:lang w:val="en-GB"/>
        </w:rPr>
      </w:pPr>
      <w:r w:rsidRPr="0007781D">
        <w:rPr>
          <w:lang w:val="en-GB"/>
        </w:rPr>
        <w:t>T</w:t>
      </w:r>
      <w:r w:rsidR="00020967" w:rsidRPr="0007781D">
        <w:rPr>
          <w:lang w:val="en-GB"/>
        </w:rPr>
        <w:t>ype of information needed, which is driven by to what extent the context is</w:t>
      </w:r>
      <w:r w:rsidRPr="0007781D">
        <w:rPr>
          <w:lang w:val="en-GB"/>
        </w:rPr>
        <w:t xml:space="preserve"> – </w:t>
      </w:r>
    </w:p>
    <w:p w:rsidR="006E6C80" w:rsidRPr="0007781D" w:rsidRDefault="006E6C80" w:rsidP="00485276">
      <w:pPr>
        <w:pStyle w:val="Paragraphe"/>
        <w:numPr>
          <w:ilvl w:val="1"/>
          <w:numId w:val="22"/>
        </w:numPr>
        <w:spacing w:after="0"/>
        <w:rPr>
          <w:lang w:val="en-GB"/>
        </w:rPr>
      </w:pPr>
      <w:r w:rsidRPr="0007781D">
        <w:rPr>
          <w:lang w:val="en-GB"/>
        </w:rPr>
        <w:t>D</w:t>
      </w:r>
      <w:r w:rsidR="00020967" w:rsidRPr="0007781D">
        <w:rPr>
          <w:lang w:val="en-GB"/>
        </w:rPr>
        <w:t xml:space="preserve">ynamic (high levels of population movement) or </w:t>
      </w:r>
    </w:p>
    <w:p w:rsidR="006E6C80" w:rsidRPr="0007781D" w:rsidRDefault="006E6C80" w:rsidP="00485276">
      <w:pPr>
        <w:pStyle w:val="Paragraphe"/>
        <w:numPr>
          <w:ilvl w:val="1"/>
          <w:numId w:val="22"/>
        </w:numPr>
        <w:spacing w:after="0"/>
        <w:rPr>
          <w:lang w:val="en-GB"/>
        </w:rPr>
      </w:pPr>
      <w:r w:rsidRPr="0007781D">
        <w:rPr>
          <w:lang w:val="en-GB"/>
        </w:rPr>
        <w:t>S</w:t>
      </w:r>
      <w:r w:rsidR="00020967" w:rsidRPr="0007781D">
        <w:rPr>
          <w:lang w:val="en-GB"/>
        </w:rPr>
        <w:t>table (low levels of</w:t>
      </w:r>
      <w:r w:rsidRPr="0007781D">
        <w:rPr>
          <w:lang w:val="en-GB"/>
        </w:rPr>
        <w:t xml:space="preserve"> population movement)</w:t>
      </w:r>
    </w:p>
    <w:p w:rsidR="006E6C80" w:rsidRPr="0007781D" w:rsidRDefault="006E6C80" w:rsidP="00485276">
      <w:pPr>
        <w:pStyle w:val="Paragraphe"/>
        <w:spacing w:after="0"/>
        <w:ind w:left="1440"/>
        <w:rPr>
          <w:lang w:val="en-GB"/>
        </w:rPr>
      </w:pPr>
    </w:p>
    <w:p w:rsidR="006E6C80" w:rsidRPr="0007781D" w:rsidRDefault="00020967" w:rsidP="006E6C80">
      <w:pPr>
        <w:pStyle w:val="Paragraphe"/>
        <w:rPr>
          <w:lang w:val="en-GB"/>
        </w:rPr>
      </w:pPr>
      <w:r w:rsidRPr="0007781D">
        <w:rPr>
          <w:lang w:val="en-GB"/>
        </w:rPr>
        <w:t>The process of d</w:t>
      </w:r>
      <w:r w:rsidR="006E6C80" w:rsidRPr="0007781D">
        <w:rPr>
          <w:lang w:val="en-GB"/>
        </w:rPr>
        <w:t>ecision-making is outlined in Table 1</w:t>
      </w:r>
      <w:r w:rsidR="00321866" w:rsidRPr="0007781D">
        <w:rPr>
          <w:lang w:val="en-GB"/>
        </w:rPr>
        <w:t xml:space="preserve"> below. In sum, where </w:t>
      </w:r>
      <w:r w:rsidRPr="0007781D">
        <w:rPr>
          <w:lang w:val="en-GB"/>
        </w:rPr>
        <w:t>direct access is</w:t>
      </w:r>
      <w:r w:rsidR="00321866" w:rsidRPr="0007781D">
        <w:rPr>
          <w:lang w:val="en-GB"/>
        </w:rPr>
        <w:t xml:space="preserve"> not</w:t>
      </w:r>
      <w:r w:rsidRPr="0007781D">
        <w:rPr>
          <w:lang w:val="en-GB"/>
        </w:rPr>
        <w:t xml:space="preserve"> possible</w:t>
      </w:r>
      <w:r w:rsidR="00321866" w:rsidRPr="0007781D">
        <w:rPr>
          <w:lang w:val="en-GB"/>
        </w:rPr>
        <w:t xml:space="preserve"> to the whole area of interest (as is currently the case inside </w:t>
      </w:r>
      <w:r w:rsidR="00316D9D" w:rsidRPr="0007781D">
        <w:rPr>
          <w:lang w:val="en-GB"/>
        </w:rPr>
        <w:t>in the Lake Chad region</w:t>
      </w:r>
      <w:r w:rsidR="00321866" w:rsidRPr="0007781D">
        <w:rPr>
          <w:lang w:val="en-GB"/>
        </w:rPr>
        <w:t>)</w:t>
      </w:r>
      <w:r w:rsidRPr="0007781D">
        <w:rPr>
          <w:lang w:val="en-GB"/>
        </w:rPr>
        <w:t xml:space="preserve"> remote d</w:t>
      </w:r>
      <w:r w:rsidR="00321866" w:rsidRPr="0007781D">
        <w:rPr>
          <w:lang w:val="en-GB"/>
        </w:rPr>
        <w:t>ata collection methodologies can be</w:t>
      </w:r>
      <w:r w:rsidRPr="0007781D">
        <w:rPr>
          <w:lang w:val="en-GB"/>
        </w:rPr>
        <w:t xml:space="preserve"> employed, to ensure information can still be gathered about the specified population of interest. The lower reliablity of data collected remotely is declared, to ensure information can be used</w:t>
      </w:r>
      <w:r w:rsidR="00E02578" w:rsidRPr="0007781D">
        <w:rPr>
          <w:lang w:val="en-GB"/>
        </w:rPr>
        <w:t xml:space="preserve"> responsibly</w:t>
      </w:r>
      <w:r w:rsidRPr="0007781D">
        <w:rPr>
          <w:lang w:val="en-GB"/>
        </w:rPr>
        <w:t xml:space="preserve">. </w:t>
      </w:r>
    </w:p>
    <w:p w:rsidR="006E6C80" w:rsidRPr="0007781D" w:rsidRDefault="00020967" w:rsidP="006E6C80">
      <w:pPr>
        <w:pStyle w:val="Paragraphe"/>
        <w:rPr>
          <w:lang w:val="en-GB"/>
        </w:rPr>
      </w:pPr>
      <w:r w:rsidRPr="0007781D">
        <w:rPr>
          <w:lang w:val="en-GB"/>
        </w:rPr>
        <w:t xml:space="preserve">Where access to the </w:t>
      </w:r>
      <w:r w:rsidR="00321866" w:rsidRPr="0007781D">
        <w:rPr>
          <w:lang w:val="en-GB"/>
        </w:rPr>
        <w:t xml:space="preserve">entire </w:t>
      </w:r>
      <w:r w:rsidRPr="0007781D">
        <w:rPr>
          <w:lang w:val="en-GB"/>
        </w:rPr>
        <w:t>population of interest is possible but restricted, hence ruling out effective implementation of probability sampling methods, direc</w:t>
      </w:r>
      <w:r w:rsidR="00321866" w:rsidRPr="0007781D">
        <w:rPr>
          <w:lang w:val="en-GB"/>
        </w:rPr>
        <w:t>t macro-level data collection can be</w:t>
      </w:r>
      <w:r w:rsidRPr="0007781D">
        <w:rPr>
          <w:lang w:val="en-GB"/>
        </w:rPr>
        <w:t xml:space="preserve"> employed through interviews with purposively sampled key informants. This method is also applied where access is good but the context is dynamic, with high levels of movement preventing effective probability sampling of the population of interest. </w:t>
      </w:r>
    </w:p>
    <w:p w:rsidR="008C07CD" w:rsidRDefault="00020967" w:rsidP="006E6C80">
      <w:pPr>
        <w:pStyle w:val="Paragraphe"/>
        <w:rPr>
          <w:lang w:val="en-GB"/>
        </w:rPr>
      </w:pPr>
      <w:r w:rsidRPr="0007781D">
        <w:rPr>
          <w:lang w:val="en-GB"/>
        </w:rPr>
        <w:t xml:space="preserve">Finally, where access to the overall population of interest is possible and the context is stable, </w:t>
      </w:r>
      <w:r w:rsidR="00321866" w:rsidRPr="0007781D">
        <w:rPr>
          <w:lang w:val="en-GB"/>
        </w:rPr>
        <w:t>probability sampling methods can be</w:t>
      </w:r>
      <w:r w:rsidRPr="0007781D">
        <w:rPr>
          <w:lang w:val="en-GB"/>
        </w:rPr>
        <w:t xml:space="preserve"> used to obtain findings that are generalisable to the population of interest with a known level of precision. </w:t>
      </w:r>
    </w:p>
    <w:p w:rsidR="00E947FC" w:rsidRPr="0007781D" w:rsidRDefault="008C07CD" w:rsidP="006E6C80">
      <w:pPr>
        <w:pStyle w:val="Paragraphe"/>
        <w:rPr>
          <w:lang w:val="en-GB"/>
        </w:rPr>
      </w:pPr>
      <w:r>
        <w:rPr>
          <w:lang w:val="en-GB"/>
        </w:rPr>
        <w:br w:type="page"/>
      </w:r>
    </w:p>
    <w:p w:rsidR="00321866" w:rsidRPr="0007781D" w:rsidRDefault="00321866" w:rsidP="00321866">
      <w:pPr>
        <w:pStyle w:val="Caption"/>
        <w:rPr>
          <w:lang w:val="en-GB"/>
        </w:rPr>
      </w:pPr>
      <w:r w:rsidRPr="0007781D">
        <w:rPr>
          <w:lang w:val="en-GB"/>
        </w:rPr>
        <w:lastRenderedPageBreak/>
        <w:t xml:space="preserve">Table </w:t>
      </w:r>
      <w:r w:rsidRPr="0007781D">
        <w:rPr>
          <w:lang w:val="en-GB"/>
        </w:rPr>
        <w:fldChar w:fldCharType="begin"/>
      </w:r>
      <w:r w:rsidRPr="0007781D">
        <w:rPr>
          <w:lang w:val="en-GB"/>
        </w:rPr>
        <w:instrText xml:space="preserve"> SEQ Table \* ARABIC </w:instrText>
      </w:r>
      <w:r w:rsidRPr="0007781D">
        <w:rPr>
          <w:lang w:val="en-GB"/>
        </w:rPr>
        <w:fldChar w:fldCharType="separate"/>
      </w:r>
      <w:r w:rsidR="00A1280E">
        <w:rPr>
          <w:noProof/>
          <w:lang w:val="en-GB"/>
        </w:rPr>
        <w:t>1</w:t>
      </w:r>
      <w:r w:rsidRPr="0007781D">
        <w:rPr>
          <w:lang w:val="en-GB"/>
        </w:rPr>
        <w:fldChar w:fldCharType="end"/>
      </w:r>
      <w:r w:rsidRPr="0007781D">
        <w:rPr>
          <w:lang w:val="en-GB"/>
        </w:rPr>
        <w:t>: Data collection methods - selection table</w:t>
      </w:r>
    </w:p>
    <w:tbl>
      <w:tblPr>
        <w:tblW w:w="9898" w:type="dxa"/>
        <w:tblLook w:val="04A0" w:firstRow="1" w:lastRow="0" w:firstColumn="1" w:lastColumn="0" w:noHBand="0" w:noVBand="1"/>
      </w:tblPr>
      <w:tblGrid>
        <w:gridCol w:w="482"/>
        <w:gridCol w:w="1611"/>
        <w:gridCol w:w="482"/>
        <w:gridCol w:w="2353"/>
        <w:gridCol w:w="2581"/>
        <w:gridCol w:w="2389"/>
      </w:tblGrid>
      <w:tr w:rsidR="006E6C80" w:rsidRPr="0007781D" w:rsidTr="00B95A2E">
        <w:trPr>
          <w:trHeight w:val="275"/>
        </w:trPr>
        <w:tc>
          <w:tcPr>
            <w:tcW w:w="9898" w:type="dxa"/>
            <w:gridSpan w:val="6"/>
            <w:tcBorders>
              <w:top w:val="nil"/>
              <w:left w:val="nil"/>
              <w:bottom w:val="nil"/>
              <w:right w:val="nil"/>
            </w:tcBorders>
            <w:shd w:val="clear" w:color="000000" w:fill="808080"/>
            <w:noWrap/>
            <w:vAlign w:val="bottom"/>
            <w:hideMark/>
          </w:tcPr>
          <w:p w:rsidR="006E6C80" w:rsidRPr="0007781D" w:rsidRDefault="006E6C80" w:rsidP="00B95A2E">
            <w:pPr>
              <w:spacing w:after="0" w:line="240" w:lineRule="auto"/>
              <w:ind w:left="2880"/>
              <w:jc w:val="center"/>
              <w:rPr>
                <w:rFonts w:eastAsia="Times New Roman"/>
                <w:color w:val="FFFFFF"/>
                <w:lang w:val="en-GB" w:eastAsia="en-GB"/>
              </w:rPr>
            </w:pPr>
            <w:r w:rsidRPr="003D6A9B">
              <w:rPr>
                <w:rFonts w:eastAsia="Times New Roman"/>
                <w:b/>
                <w:bCs/>
                <w:color w:val="FFFFFF"/>
                <w:lang w:val="en-GB" w:eastAsia="en-GB"/>
              </w:rPr>
              <w:t>LEVEL OF DATA COLLECTION ACCESS</w:t>
            </w:r>
          </w:p>
        </w:tc>
      </w:tr>
      <w:tr w:rsidR="006E6C80" w:rsidRPr="0007781D" w:rsidTr="00B95A2E">
        <w:trPr>
          <w:trHeight w:val="287"/>
        </w:trPr>
        <w:tc>
          <w:tcPr>
            <w:tcW w:w="482" w:type="dxa"/>
            <w:tcBorders>
              <w:top w:val="nil"/>
              <w:left w:val="nil"/>
              <w:bottom w:val="nil"/>
              <w:right w:val="nil"/>
            </w:tcBorders>
            <w:shd w:val="clear" w:color="000000" w:fill="808080"/>
            <w:noWrap/>
            <w:vAlign w:val="bottom"/>
            <w:hideMark/>
          </w:tcPr>
          <w:p w:rsidR="006E6C80" w:rsidRPr="003D6A9B" w:rsidRDefault="006E6C80" w:rsidP="00B95A2E">
            <w:pPr>
              <w:spacing w:after="0" w:line="240" w:lineRule="auto"/>
              <w:jc w:val="left"/>
              <w:rPr>
                <w:rFonts w:eastAsia="Times New Roman"/>
                <w:color w:val="000000"/>
                <w:lang w:val="en-GB" w:eastAsia="en-GB"/>
              </w:rPr>
            </w:pPr>
            <w:r w:rsidRPr="003D6A9B">
              <w:rPr>
                <w:rFonts w:eastAsia="Times New Roman"/>
                <w:color w:val="000000"/>
                <w:lang w:val="en-GB" w:eastAsia="en-GB"/>
              </w:rPr>
              <w:t> </w:t>
            </w:r>
          </w:p>
        </w:tc>
        <w:tc>
          <w:tcPr>
            <w:tcW w:w="1611" w:type="dxa"/>
            <w:tcBorders>
              <w:top w:val="nil"/>
              <w:left w:val="nil"/>
              <w:bottom w:val="nil"/>
              <w:right w:val="nil"/>
            </w:tcBorders>
            <w:shd w:val="clear" w:color="000000" w:fill="808080"/>
            <w:noWrap/>
            <w:vAlign w:val="bottom"/>
            <w:hideMark/>
          </w:tcPr>
          <w:p w:rsidR="006E6C80" w:rsidRPr="0007781D" w:rsidRDefault="006E6C80" w:rsidP="00B95A2E">
            <w:pPr>
              <w:spacing w:after="0" w:line="240" w:lineRule="auto"/>
              <w:jc w:val="left"/>
              <w:rPr>
                <w:rFonts w:eastAsia="Times New Roman"/>
                <w:color w:val="000000"/>
                <w:lang w:val="en-GB" w:eastAsia="en-GB"/>
              </w:rPr>
            </w:pPr>
            <w:r w:rsidRPr="0007781D">
              <w:rPr>
                <w:rFonts w:eastAsia="Times New Roman"/>
                <w:color w:val="000000"/>
                <w:lang w:val="en-GB" w:eastAsia="en-GB"/>
              </w:rPr>
              <w:t> </w:t>
            </w:r>
          </w:p>
        </w:tc>
        <w:tc>
          <w:tcPr>
            <w:tcW w:w="482" w:type="dxa"/>
            <w:tcBorders>
              <w:top w:val="nil"/>
              <w:left w:val="nil"/>
              <w:bottom w:val="nil"/>
              <w:right w:val="nil"/>
            </w:tcBorders>
            <w:shd w:val="clear" w:color="000000" w:fill="808080"/>
            <w:noWrap/>
            <w:vAlign w:val="bottom"/>
            <w:hideMark/>
          </w:tcPr>
          <w:p w:rsidR="006E6C80" w:rsidRPr="0007781D" w:rsidRDefault="006E6C80" w:rsidP="00B95A2E">
            <w:pPr>
              <w:spacing w:after="0" w:line="240" w:lineRule="auto"/>
              <w:jc w:val="left"/>
              <w:rPr>
                <w:rFonts w:eastAsia="Times New Roman"/>
                <w:color w:val="000000"/>
                <w:lang w:val="en-GB" w:eastAsia="en-GB"/>
              </w:rPr>
            </w:pPr>
            <w:r w:rsidRPr="0007781D">
              <w:rPr>
                <w:rFonts w:eastAsia="Times New Roman"/>
                <w:color w:val="000000"/>
                <w:lang w:val="en-GB" w:eastAsia="en-GB"/>
              </w:rPr>
              <w:t> </w:t>
            </w:r>
          </w:p>
        </w:tc>
        <w:tc>
          <w:tcPr>
            <w:tcW w:w="2353" w:type="dxa"/>
            <w:tcBorders>
              <w:top w:val="single" w:sz="4" w:space="0" w:color="auto"/>
              <w:left w:val="single" w:sz="4" w:space="0" w:color="auto"/>
              <w:bottom w:val="nil"/>
              <w:right w:val="single" w:sz="4" w:space="0" w:color="auto"/>
            </w:tcBorders>
            <w:shd w:val="clear" w:color="000000" w:fill="FF0000"/>
            <w:noWrap/>
            <w:vAlign w:val="bottom"/>
            <w:hideMark/>
          </w:tcPr>
          <w:p w:rsidR="006E6C80" w:rsidRPr="0007781D" w:rsidRDefault="006E6C80" w:rsidP="00B95A2E">
            <w:pPr>
              <w:spacing w:after="0" w:line="240" w:lineRule="auto"/>
              <w:jc w:val="center"/>
              <w:rPr>
                <w:rFonts w:eastAsia="Times New Roman"/>
                <w:b/>
                <w:bCs/>
                <w:color w:val="000000"/>
                <w:lang w:val="en-GB" w:eastAsia="en-GB"/>
              </w:rPr>
            </w:pPr>
            <w:r w:rsidRPr="0007781D">
              <w:rPr>
                <w:rFonts w:eastAsia="Times New Roman"/>
                <w:b/>
                <w:bCs/>
                <w:color w:val="000000"/>
                <w:lang w:val="en-GB" w:eastAsia="en-GB"/>
              </w:rPr>
              <w:t>No Access</w:t>
            </w:r>
          </w:p>
        </w:tc>
        <w:tc>
          <w:tcPr>
            <w:tcW w:w="2581" w:type="dxa"/>
            <w:tcBorders>
              <w:top w:val="single" w:sz="4" w:space="0" w:color="auto"/>
              <w:left w:val="nil"/>
              <w:bottom w:val="nil"/>
              <w:right w:val="single" w:sz="4" w:space="0" w:color="auto"/>
            </w:tcBorders>
            <w:shd w:val="clear" w:color="000000" w:fill="FFFF00"/>
            <w:noWrap/>
            <w:vAlign w:val="bottom"/>
            <w:hideMark/>
          </w:tcPr>
          <w:p w:rsidR="006E6C80" w:rsidRPr="0007781D" w:rsidRDefault="006E6C80" w:rsidP="00B95A2E">
            <w:pPr>
              <w:spacing w:after="0" w:line="240" w:lineRule="auto"/>
              <w:jc w:val="center"/>
              <w:rPr>
                <w:rFonts w:eastAsia="Times New Roman"/>
                <w:b/>
                <w:bCs/>
                <w:color w:val="000000"/>
                <w:lang w:val="en-GB" w:eastAsia="en-GB"/>
              </w:rPr>
            </w:pPr>
            <w:r w:rsidRPr="0007781D">
              <w:rPr>
                <w:rFonts w:eastAsia="Times New Roman"/>
                <w:b/>
                <w:bCs/>
                <w:color w:val="000000"/>
                <w:lang w:val="en-GB" w:eastAsia="en-GB"/>
              </w:rPr>
              <w:t>Restricted Access</w:t>
            </w:r>
          </w:p>
        </w:tc>
        <w:tc>
          <w:tcPr>
            <w:tcW w:w="2389" w:type="dxa"/>
            <w:tcBorders>
              <w:top w:val="single" w:sz="4" w:space="0" w:color="auto"/>
              <w:left w:val="nil"/>
              <w:bottom w:val="nil"/>
              <w:right w:val="single" w:sz="4" w:space="0" w:color="auto"/>
            </w:tcBorders>
            <w:shd w:val="clear" w:color="000000" w:fill="9BBB59"/>
            <w:noWrap/>
            <w:vAlign w:val="bottom"/>
            <w:hideMark/>
          </w:tcPr>
          <w:p w:rsidR="006E6C80" w:rsidRPr="0007781D" w:rsidRDefault="006E6C80" w:rsidP="00B95A2E">
            <w:pPr>
              <w:spacing w:after="0" w:line="240" w:lineRule="auto"/>
              <w:jc w:val="center"/>
              <w:rPr>
                <w:rFonts w:eastAsia="Times New Roman"/>
                <w:b/>
                <w:bCs/>
                <w:color w:val="000000"/>
                <w:lang w:val="en-GB" w:eastAsia="en-GB"/>
              </w:rPr>
            </w:pPr>
            <w:r w:rsidRPr="0007781D">
              <w:rPr>
                <w:rFonts w:eastAsia="Times New Roman"/>
                <w:b/>
                <w:bCs/>
                <w:color w:val="000000"/>
                <w:lang w:val="en-GB" w:eastAsia="en-GB"/>
              </w:rPr>
              <w:t>Access</w:t>
            </w:r>
          </w:p>
        </w:tc>
      </w:tr>
      <w:tr w:rsidR="006E6C80" w:rsidRPr="0007781D" w:rsidTr="00B95A2E">
        <w:trPr>
          <w:trHeight w:val="1228"/>
        </w:trPr>
        <w:tc>
          <w:tcPr>
            <w:tcW w:w="482" w:type="dxa"/>
            <w:vMerge w:val="restart"/>
            <w:tcBorders>
              <w:top w:val="nil"/>
              <w:left w:val="nil"/>
              <w:bottom w:val="nil"/>
              <w:right w:val="nil"/>
            </w:tcBorders>
            <w:shd w:val="clear" w:color="000000" w:fill="808080"/>
            <w:noWrap/>
            <w:textDirection w:val="btLr"/>
            <w:vAlign w:val="center"/>
            <w:hideMark/>
          </w:tcPr>
          <w:p w:rsidR="006E6C80" w:rsidRPr="003D6A9B" w:rsidRDefault="006E6C80" w:rsidP="00B95A2E">
            <w:pPr>
              <w:spacing w:after="0" w:line="240" w:lineRule="auto"/>
              <w:jc w:val="center"/>
              <w:rPr>
                <w:rFonts w:eastAsia="Times New Roman"/>
                <w:b/>
                <w:bCs/>
                <w:color w:val="FFFFFF"/>
                <w:lang w:val="en-GB" w:eastAsia="en-GB"/>
              </w:rPr>
            </w:pPr>
            <w:r w:rsidRPr="003D6A9B">
              <w:rPr>
                <w:rFonts w:eastAsia="Times New Roman"/>
                <w:b/>
                <w:bCs/>
                <w:color w:val="FFFFFF"/>
                <w:lang w:val="en-GB" w:eastAsia="en-GB"/>
              </w:rPr>
              <w:t xml:space="preserve">CONTEXT &amp; SAMPLING </w:t>
            </w:r>
          </w:p>
        </w:tc>
        <w:tc>
          <w:tcPr>
            <w:tcW w:w="16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E6C80" w:rsidRPr="0007781D" w:rsidRDefault="006E6C80" w:rsidP="00B95A2E">
            <w:pPr>
              <w:spacing w:after="0" w:line="240" w:lineRule="auto"/>
              <w:jc w:val="center"/>
              <w:rPr>
                <w:rFonts w:eastAsia="Times New Roman"/>
                <w:b/>
                <w:bCs/>
                <w:iCs/>
                <w:color w:val="000000"/>
                <w:lang w:val="en-GB" w:eastAsia="en-GB"/>
              </w:rPr>
            </w:pPr>
            <w:r w:rsidRPr="0007781D">
              <w:rPr>
                <w:rFonts w:eastAsia="Times New Roman"/>
                <w:b/>
                <w:bCs/>
                <w:iCs/>
                <w:color w:val="000000"/>
                <w:lang w:val="en-GB" w:eastAsia="en-GB"/>
              </w:rPr>
              <w:t xml:space="preserve">Dynamic </w:t>
            </w:r>
            <w:r w:rsidRPr="0007781D">
              <w:rPr>
                <w:rFonts w:eastAsia="Times New Roman"/>
                <w:b/>
                <w:bCs/>
                <w:iCs/>
                <w:color w:val="000000"/>
                <w:lang w:val="en-GB" w:eastAsia="en-GB"/>
              </w:rPr>
              <w:br/>
            </w:r>
            <w:r w:rsidRPr="0007781D">
              <w:rPr>
                <w:rFonts w:eastAsia="Times New Roman"/>
                <w:iCs/>
                <w:color w:val="000000"/>
                <w:lang w:val="en-GB" w:eastAsia="en-GB"/>
              </w:rPr>
              <w:t>(high population movement)</w:t>
            </w:r>
          </w:p>
        </w:tc>
        <w:tc>
          <w:tcPr>
            <w:tcW w:w="482" w:type="dxa"/>
            <w:tcBorders>
              <w:top w:val="single" w:sz="8" w:space="0" w:color="auto"/>
              <w:left w:val="nil"/>
              <w:bottom w:val="single" w:sz="4" w:space="0" w:color="auto"/>
              <w:right w:val="single" w:sz="4" w:space="0" w:color="auto"/>
            </w:tcBorders>
            <w:shd w:val="clear" w:color="000000" w:fill="EEECE1"/>
            <w:textDirection w:val="btLr"/>
            <w:vAlign w:val="center"/>
            <w:hideMark/>
          </w:tcPr>
          <w:p w:rsidR="006E6C80" w:rsidRPr="0007781D" w:rsidRDefault="006E6C80" w:rsidP="00B95A2E">
            <w:pPr>
              <w:spacing w:after="0" w:line="240" w:lineRule="auto"/>
              <w:jc w:val="center"/>
              <w:rPr>
                <w:rFonts w:eastAsia="Times New Roman"/>
                <w:b/>
                <w:bCs/>
                <w:i/>
                <w:iCs/>
                <w:color w:val="000000"/>
                <w:lang w:val="en-GB" w:eastAsia="en-GB"/>
              </w:rPr>
            </w:pPr>
            <w:r w:rsidRPr="0007781D">
              <w:rPr>
                <w:rFonts w:eastAsia="Times New Roman"/>
                <w:b/>
                <w:bCs/>
                <w:i/>
                <w:iCs/>
                <w:color w:val="000000"/>
                <w:lang w:val="en-GB" w:eastAsia="en-GB"/>
              </w:rPr>
              <w:t>Purposive</w:t>
            </w:r>
          </w:p>
        </w:tc>
        <w:tc>
          <w:tcPr>
            <w:tcW w:w="2353" w:type="dxa"/>
            <w:tcBorders>
              <w:top w:val="single" w:sz="8" w:space="0" w:color="auto"/>
              <w:left w:val="nil"/>
              <w:bottom w:val="single" w:sz="4" w:space="0" w:color="808080"/>
              <w:right w:val="single" w:sz="4" w:space="0" w:color="808080"/>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Remote key informant interviews</w:t>
            </w:r>
          </w:p>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Remote participatory mapping</w:t>
            </w:r>
          </w:p>
        </w:tc>
        <w:tc>
          <w:tcPr>
            <w:tcW w:w="2581" w:type="dxa"/>
            <w:tcBorders>
              <w:top w:val="single" w:sz="8" w:space="0" w:color="auto"/>
              <w:left w:val="nil"/>
              <w:bottom w:val="single" w:sz="4" w:space="0" w:color="808080"/>
              <w:right w:val="single" w:sz="4" w:space="0" w:color="808080"/>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Direct key informant interviews</w:t>
            </w:r>
            <w:r w:rsidRPr="0007781D">
              <w:rPr>
                <w:rFonts w:eastAsia="Times New Roman"/>
                <w:lang w:val="en-GB" w:eastAsia="en-GB"/>
              </w:rPr>
              <w:br/>
              <w:t>Participatory mapping</w:t>
            </w:r>
          </w:p>
        </w:tc>
        <w:tc>
          <w:tcPr>
            <w:tcW w:w="2389" w:type="dxa"/>
            <w:tcBorders>
              <w:top w:val="single" w:sz="8" w:space="0" w:color="auto"/>
              <w:left w:val="nil"/>
              <w:bottom w:val="single" w:sz="4" w:space="0" w:color="808080"/>
              <w:right w:val="single" w:sz="8" w:space="0" w:color="auto"/>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Direct key informant interviews</w:t>
            </w:r>
            <w:r w:rsidRPr="0007781D">
              <w:rPr>
                <w:rFonts w:eastAsia="Times New Roman"/>
                <w:lang w:val="en-GB" w:eastAsia="en-GB"/>
              </w:rPr>
              <w:br/>
              <w:t>Participatory mapping</w:t>
            </w:r>
            <w:r w:rsidRPr="0007781D">
              <w:rPr>
                <w:rFonts w:eastAsia="Times New Roman"/>
                <w:lang w:val="en-GB" w:eastAsia="en-GB"/>
              </w:rPr>
              <w:br/>
              <w:t>Direct household interviews</w:t>
            </w:r>
          </w:p>
        </w:tc>
      </w:tr>
      <w:tr w:rsidR="006E6C80" w:rsidRPr="0007781D" w:rsidTr="00B95A2E">
        <w:trPr>
          <w:trHeight w:val="1228"/>
        </w:trPr>
        <w:tc>
          <w:tcPr>
            <w:tcW w:w="482" w:type="dxa"/>
            <w:vMerge/>
            <w:tcBorders>
              <w:top w:val="nil"/>
              <w:left w:val="nil"/>
              <w:bottom w:val="nil"/>
              <w:right w:val="nil"/>
            </w:tcBorders>
            <w:vAlign w:val="center"/>
            <w:hideMark/>
          </w:tcPr>
          <w:p w:rsidR="006E6C80" w:rsidRPr="0007781D" w:rsidRDefault="006E6C80" w:rsidP="00B95A2E">
            <w:pPr>
              <w:spacing w:after="0" w:line="240" w:lineRule="auto"/>
              <w:jc w:val="left"/>
              <w:rPr>
                <w:rFonts w:eastAsia="Times New Roman"/>
                <w:b/>
                <w:bCs/>
                <w:color w:val="FFFFFF"/>
                <w:lang w:val="en-GB" w:eastAsia="en-GB"/>
              </w:rPr>
            </w:pPr>
          </w:p>
        </w:tc>
        <w:tc>
          <w:tcPr>
            <w:tcW w:w="1611" w:type="dxa"/>
            <w:vMerge/>
            <w:tcBorders>
              <w:top w:val="single" w:sz="8" w:space="0" w:color="auto"/>
              <w:left w:val="single" w:sz="8" w:space="0" w:color="auto"/>
              <w:bottom w:val="single" w:sz="8" w:space="0" w:color="000000"/>
              <w:right w:val="single" w:sz="4" w:space="0" w:color="auto"/>
            </w:tcBorders>
            <w:vAlign w:val="center"/>
            <w:hideMark/>
          </w:tcPr>
          <w:p w:rsidR="006E6C80" w:rsidRPr="0007781D" w:rsidRDefault="006E6C80" w:rsidP="00B95A2E">
            <w:pPr>
              <w:spacing w:after="0" w:line="240" w:lineRule="auto"/>
              <w:jc w:val="left"/>
              <w:rPr>
                <w:rFonts w:eastAsia="Times New Roman"/>
                <w:b/>
                <w:bCs/>
                <w:i/>
                <w:iCs/>
                <w:color w:val="000000"/>
                <w:lang w:val="en-GB" w:eastAsia="en-GB"/>
              </w:rPr>
            </w:pPr>
          </w:p>
        </w:tc>
        <w:tc>
          <w:tcPr>
            <w:tcW w:w="482" w:type="dxa"/>
            <w:tcBorders>
              <w:top w:val="nil"/>
              <w:left w:val="nil"/>
              <w:bottom w:val="single" w:sz="8" w:space="0" w:color="auto"/>
              <w:right w:val="single" w:sz="4" w:space="0" w:color="auto"/>
            </w:tcBorders>
            <w:shd w:val="clear" w:color="000000" w:fill="BFBFBF"/>
            <w:textDirection w:val="btLr"/>
            <w:vAlign w:val="center"/>
            <w:hideMark/>
          </w:tcPr>
          <w:p w:rsidR="006E6C80" w:rsidRPr="0007781D" w:rsidRDefault="006E6C80" w:rsidP="00B95A2E">
            <w:pPr>
              <w:spacing w:after="0" w:line="240" w:lineRule="auto"/>
              <w:jc w:val="center"/>
              <w:rPr>
                <w:rFonts w:eastAsia="Times New Roman"/>
                <w:b/>
                <w:bCs/>
                <w:i/>
                <w:iCs/>
                <w:color w:val="000000"/>
                <w:lang w:val="en-GB" w:eastAsia="en-GB"/>
              </w:rPr>
            </w:pPr>
            <w:r w:rsidRPr="0007781D">
              <w:rPr>
                <w:rFonts w:eastAsia="Times New Roman"/>
                <w:b/>
                <w:bCs/>
                <w:i/>
                <w:iCs/>
                <w:color w:val="000000"/>
                <w:lang w:val="en-GB" w:eastAsia="en-GB"/>
              </w:rPr>
              <w:t>Probability</w:t>
            </w:r>
          </w:p>
        </w:tc>
        <w:tc>
          <w:tcPr>
            <w:tcW w:w="2353" w:type="dxa"/>
            <w:tcBorders>
              <w:top w:val="nil"/>
              <w:left w:val="nil"/>
              <w:bottom w:val="single" w:sz="8" w:space="0" w:color="auto"/>
              <w:right w:val="single" w:sz="4" w:space="0" w:color="808080"/>
            </w:tcBorders>
            <w:shd w:val="thinDiagStripe" w:color="000000" w:fill="FFFFFF"/>
            <w:vAlign w:val="center"/>
            <w:hideMark/>
          </w:tcPr>
          <w:p w:rsidR="006E6C80" w:rsidRPr="0007781D" w:rsidRDefault="006E6C80" w:rsidP="00B95A2E">
            <w:pPr>
              <w:spacing w:after="0" w:line="240" w:lineRule="auto"/>
              <w:jc w:val="center"/>
              <w:rPr>
                <w:rFonts w:eastAsia="Times New Roman"/>
                <w:lang w:val="en-GB" w:eastAsia="en-GB"/>
              </w:rPr>
            </w:pPr>
          </w:p>
        </w:tc>
        <w:tc>
          <w:tcPr>
            <w:tcW w:w="2581" w:type="dxa"/>
            <w:tcBorders>
              <w:top w:val="nil"/>
              <w:left w:val="nil"/>
              <w:bottom w:val="single" w:sz="8" w:space="0" w:color="auto"/>
              <w:right w:val="single" w:sz="4" w:space="0" w:color="808080"/>
            </w:tcBorders>
            <w:shd w:val="thinDiagStripe"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 </w:t>
            </w:r>
          </w:p>
        </w:tc>
        <w:tc>
          <w:tcPr>
            <w:tcW w:w="2389" w:type="dxa"/>
            <w:tcBorders>
              <w:top w:val="nil"/>
              <w:left w:val="nil"/>
              <w:bottom w:val="single" w:sz="8" w:space="0" w:color="auto"/>
              <w:right w:val="single" w:sz="8" w:space="0" w:color="auto"/>
            </w:tcBorders>
            <w:shd w:val="thinDiagStripe"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 </w:t>
            </w:r>
          </w:p>
        </w:tc>
      </w:tr>
      <w:tr w:rsidR="006E6C80" w:rsidRPr="0007781D" w:rsidTr="00B95A2E">
        <w:trPr>
          <w:trHeight w:val="1228"/>
        </w:trPr>
        <w:tc>
          <w:tcPr>
            <w:tcW w:w="482" w:type="dxa"/>
            <w:vMerge/>
            <w:tcBorders>
              <w:top w:val="nil"/>
              <w:left w:val="nil"/>
              <w:bottom w:val="nil"/>
              <w:right w:val="nil"/>
            </w:tcBorders>
            <w:vAlign w:val="center"/>
            <w:hideMark/>
          </w:tcPr>
          <w:p w:rsidR="006E6C80" w:rsidRPr="0007781D" w:rsidRDefault="006E6C80" w:rsidP="00B95A2E">
            <w:pPr>
              <w:spacing w:after="0" w:line="240" w:lineRule="auto"/>
              <w:jc w:val="left"/>
              <w:rPr>
                <w:rFonts w:eastAsia="Times New Roman"/>
                <w:b/>
                <w:bCs/>
                <w:color w:val="FFFFFF"/>
                <w:lang w:val="en-GB" w:eastAsia="en-GB"/>
              </w:rPr>
            </w:pPr>
          </w:p>
        </w:tc>
        <w:tc>
          <w:tcPr>
            <w:tcW w:w="1611" w:type="dxa"/>
            <w:vMerge w:val="restart"/>
            <w:tcBorders>
              <w:top w:val="nil"/>
              <w:left w:val="single" w:sz="8" w:space="0" w:color="auto"/>
              <w:bottom w:val="nil"/>
              <w:right w:val="single" w:sz="4" w:space="0" w:color="auto"/>
            </w:tcBorders>
            <w:shd w:val="clear" w:color="auto" w:fill="auto"/>
            <w:vAlign w:val="center"/>
            <w:hideMark/>
          </w:tcPr>
          <w:p w:rsidR="006E6C80" w:rsidRPr="0007781D" w:rsidRDefault="006E6C80" w:rsidP="00B95A2E">
            <w:pPr>
              <w:spacing w:after="0" w:line="240" w:lineRule="auto"/>
              <w:jc w:val="center"/>
              <w:rPr>
                <w:rFonts w:eastAsia="Times New Roman"/>
                <w:b/>
                <w:bCs/>
                <w:color w:val="000000"/>
                <w:lang w:val="en-GB" w:eastAsia="en-GB"/>
              </w:rPr>
            </w:pPr>
            <w:r w:rsidRPr="0007781D">
              <w:rPr>
                <w:rFonts w:eastAsia="Times New Roman"/>
                <w:b/>
                <w:bCs/>
                <w:color w:val="000000"/>
                <w:lang w:val="en-GB" w:eastAsia="en-GB"/>
              </w:rPr>
              <w:t xml:space="preserve">Stable </w:t>
            </w:r>
            <w:r w:rsidRPr="0007781D">
              <w:rPr>
                <w:rFonts w:eastAsia="Times New Roman"/>
                <w:b/>
                <w:bCs/>
                <w:color w:val="000000"/>
                <w:lang w:val="en-GB" w:eastAsia="en-GB"/>
              </w:rPr>
              <w:br/>
            </w:r>
            <w:r w:rsidRPr="0007781D">
              <w:rPr>
                <w:rFonts w:eastAsia="Times New Roman"/>
                <w:color w:val="000000"/>
                <w:lang w:val="en-GB" w:eastAsia="en-GB"/>
              </w:rPr>
              <w:t>(low population movement)</w:t>
            </w:r>
          </w:p>
        </w:tc>
        <w:tc>
          <w:tcPr>
            <w:tcW w:w="482" w:type="dxa"/>
            <w:tcBorders>
              <w:top w:val="nil"/>
              <w:left w:val="nil"/>
              <w:bottom w:val="single" w:sz="4" w:space="0" w:color="auto"/>
              <w:right w:val="single" w:sz="4" w:space="0" w:color="auto"/>
            </w:tcBorders>
            <w:shd w:val="clear" w:color="000000" w:fill="EEECE1"/>
            <w:textDirection w:val="btLr"/>
            <w:vAlign w:val="center"/>
            <w:hideMark/>
          </w:tcPr>
          <w:p w:rsidR="006E6C80" w:rsidRPr="0007781D" w:rsidRDefault="006E6C80" w:rsidP="00B95A2E">
            <w:pPr>
              <w:spacing w:after="0" w:line="240" w:lineRule="auto"/>
              <w:jc w:val="center"/>
              <w:rPr>
                <w:rFonts w:eastAsia="Times New Roman"/>
                <w:b/>
                <w:bCs/>
                <w:i/>
                <w:iCs/>
                <w:color w:val="000000"/>
                <w:lang w:val="en-GB" w:eastAsia="en-GB"/>
              </w:rPr>
            </w:pPr>
            <w:r w:rsidRPr="0007781D">
              <w:rPr>
                <w:rFonts w:eastAsia="Times New Roman"/>
                <w:b/>
                <w:bCs/>
                <w:i/>
                <w:iCs/>
                <w:color w:val="000000"/>
                <w:lang w:val="en-GB" w:eastAsia="en-GB"/>
              </w:rPr>
              <w:t>Purposive</w:t>
            </w:r>
          </w:p>
        </w:tc>
        <w:tc>
          <w:tcPr>
            <w:tcW w:w="2353" w:type="dxa"/>
            <w:tcBorders>
              <w:top w:val="nil"/>
              <w:left w:val="nil"/>
              <w:bottom w:val="single" w:sz="4" w:space="0" w:color="808080"/>
              <w:right w:val="single" w:sz="4" w:space="0" w:color="808080"/>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Remote key informant interview</w:t>
            </w:r>
          </w:p>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Remote participatory mapping</w:t>
            </w:r>
          </w:p>
        </w:tc>
        <w:tc>
          <w:tcPr>
            <w:tcW w:w="2581" w:type="dxa"/>
            <w:tcBorders>
              <w:top w:val="nil"/>
              <w:left w:val="nil"/>
              <w:bottom w:val="single" w:sz="4" w:space="0" w:color="808080"/>
              <w:right w:val="single" w:sz="4" w:space="0" w:color="808080"/>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Direct key informant interviews</w:t>
            </w:r>
            <w:r w:rsidRPr="0007781D">
              <w:rPr>
                <w:rFonts w:eastAsia="Times New Roman"/>
                <w:lang w:val="en-GB" w:eastAsia="en-GB"/>
              </w:rPr>
              <w:br/>
              <w:t>Participatory mapping</w:t>
            </w:r>
          </w:p>
        </w:tc>
        <w:tc>
          <w:tcPr>
            <w:tcW w:w="2389" w:type="dxa"/>
            <w:tcBorders>
              <w:top w:val="nil"/>
              <w:left w:val="nil"/>
              <w:bottom w:val="single" w:sz="4" w:space="0" w:color="808080"/>
              <w:right w:val="single" w:sz="8" w:space="0" w:color="auto"/>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Direct key informant interviews</w:t>
            </w:r>
            <w:r w:rsidRPr="0007781D">
              <w:rPr>
                <w:rFonts w:eastAsia="Times New Roman"/>
                <w:lang w:val="en-GB" w:eastAsia="en-GB"/>
              </w:rPr>
              <w:br/>
              <w:t>Participatory mapping</w:t>
            </w:r>
          </w:p>
        </w:tc>
      </w:tr>
      <w:tr w:rsidR="006E6C80" w:rsidRPr="0007781D" w:rsidTr="00B95A2E">
        <w:trPr>
          <w:trHeight w:val="1526"/>
        </w:trPr>
        <w:tc>
          <w:tcPr>
            <w:tcW w:w="482" w:type="dxa"/>
            <w:vMerge/>
            <w:tcBorders>
              <w:top w:val="nil"/>
              <w:left w:val="nil"/>
              <w:bottom w:val="single" w:sz="4" w:space="0" w:color="auto"/>
              <w:right w:val="nil"/>
            </w:tcBorders>
            <w:vAlign w:val="center"/>
            <w:hideMark/>
          </w:tcPr>
          <w:p w:rsidR="006E6C80" w:rsidRPr="0007781D" w:rsidRDefault="006E6C80" w:rsidP="00B95A2E">
            <w:pPr>
              <w:spacing w:after="0" w:line="240" w:lineRule="auto"/>
              <w:jc w:val="left"/>
              <w:rPr>
                <w:rFonts w:eastAsia="Times New Roman"/>
                <w:b/>
                <w:bCs/>
                <w:color w:val="FFFFFF"/>
                <w:lang w:val="en-GB" w:eastAsia="en-GB"/>
              </w:rPr>
            </w:pPr>
          </w:p>
        </w:tc>
        <w:tc>
          <w:tcPr>
            <w:tcW w:w="1611" w:type="dxa"/>
            <w:vMerge/>
            <w:tcBorders>
              <w:top w:val="nil"/>
              <w:left w:val="single" w:sz="8" w:space="0" w:color="auto"/>
              <w:bottom w:val="single" w:sz="4" w:space="0" w:color="auto"/>
              <w:right w:val="single" w:sz="4" w:space="0" w:color="auto"/>
            </w:tcBorders>
            <w:vAlign w:val="center"/>
            <w:hideMark/>
          </w:tcPr>
          <w:p w:rsidR="006E6C80" w:rsidRPr="0007781D" w:rsidRDefault="006E6C80" w:rsidP="00B95A2E">
            <w:pPr>
              <w:spacing w:after="0" w:line="240" w:lineRule="auto"/>
              <w:jc w:val="left"/>
              <w:rPr>
                <w:rFonts w:eastAsia="Times New Roman"/>
                <w:b/>
                <w:bCs/>
                <w:color w:val="000000"/>
                <w:lang w:val="en-GB" w:eastAsia="en-GB"/>
              </w:rPr>
            </w:pPr>
          </w:p>
        </w:tc>
        <w:tc>
          <w:tcPr>
            <w:tcW w:w="482" w:type="dxa"/>
            <w:tcBorders>
              <w:top w:val="nil"/>
              <w:left w:val="nil"/>
              <w:bottom w:val="single" w:sz="4" w:space="0" w:color="auto"/>
              <w:right w:val="single" w:sz="4" w:space="0" w:color="auto"/>
            </w:tcBorders>
            <w:shd w:val="clear" w:color="000000" w:fill="BFBFBF"/>
            <w:textDirection w:val="btLr"/>
            <w:vAlign w:val="center"/>
            <w:hideMark/>
          </w:tcPr>
          <w:p w:rsidR="006E6C80" w:rsidRPr="0007781D" w:rsidRDefault="006E6C80" w:rsidP="00B95A2E">
            <w:pPr>
              <w:spacing w:after="0" w:line="240" w:lineRule="auto"/>
              <w:jc w:val="center"/>
              <w:rPr>
                <w:rFonts w:eastAsia="Times New Roman"/>
                <w:b/>
                <w:bCs/>
                <w:color w:val="000000"/>
                <w:lang w:val="en-GB" w:eastAsia="en-GB"/>
              </w:rPr>
            </w:pPr>
            <w:r w:rsidRPr="0007781D">
              <w:rPr>
                <w:rFonts w:eastAsia="Times New Roman"/>
                <w:b/>
                <w:bCs/>
                <w:color w:val="000000"/>
                <w:lang w:val="en-GB" w:eastAsia="en-GB"/>
              </w:rPr>
              <w:t>Probability</w:t>
            </w:r>
          </w:p>
        </w:tc>
        <w:tc>
          <w:tcPr>
            <w:tcW w:w="2353" w:type="dxa"/>
            <w:tcBorders>
              <w:top w:val="nil"/>
              <w:left w:val="nil"/>
              <w:bottom w:val="nil"/>
              <w:right w:val="single" w:sz="4" w:space="0" w:color="808080"/>
            </w:tcBorders>
            <w:shd w:val="thinDiagStripe"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 </w:t>
            </w:r>
          </w:p>
        </w:tc>
        <w:tc>
          <w:tcPr>
            <w:tcW w:w="2581" w:type="dxa"/>
            <w:tcBorders>
              <w:top w:val="nil"/>
              <w:left w:val="nil"/>
              <w:bottom w:val="nil"/>
              <w:right w:val="single" w:sz="4" w:space="0" w:color="808080"/>
            </w:tcBorders>
            <w:shd w:val="thinDiagStripe"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 </w:t>
            </w:r>
          </w:p>
        </w:tc>
        <w:tc>
          <w:tcPr>
            <w:tcW w:w="2389" w:type="dxa"/>
            <w:tcBorders>
              <w:top w:val="nil"/>
              <w:left w:val="nil"/>
              <w:bottom w:val="nil"/>
              <w:right w:val="single" w:sz="8" w:space="0" w:color="auto"/>
            </w:tcBorders>
            <w:shd w:val="clear" w:color="000000" w:fill="FFFFFF"/>
            <w:vAlign w:val="center"/>
            <w:hideMark/>
          </w:tcPr>
          <w:p w:rsidR="006E6C80" w:rsidRPr="0007781D" w:rsidRDefault="006E6C80" w:rsidP="00B95A2E">
            <w:pPr>
              <w:spacing w:after="0" w:line="240" w:lineRule="auto"/>
              <w:jc w:val="center"/>
              <w:rPr>
                <w:rFonts w:eastAsia="Times New Roman"/>
                <w:lang w:val="en-GB" w:eastAsia="en-GB"/>
              </w:rPr>
            </w:pPr>
            <w:r w:rsidRPr="0007781D">
              <w:rPr>
                <w:rFonts w:eastAsia="Times New Roman"/>
                <w:lang w:val="en-GB" w:eastAsia="en-GB"/>
              </w:rPr>
              <w:t>Direct household interviews</w:t>
            </w:r>
          </w:p>
        </w:tc>
      </w:tr>
      <w:tr w:rsidR="006E6C80" w:rsidRPr="0007781D" w:rsidTr="00B95A2E">
        <w:trPr>
          <w:trHeight w:val="642"/>
        </w:trPr>
        <w:tc>
          <w:tcPr>
            <w:tcW w:w="25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6C80" w:rsidRPr="0007781D" w:rsidRDefault="006E6C80" w:rsidP="00B95A2E">
            <w:pPr>
              <w:spacing w:after="0" w:line="240" w:lineRule="auto"/>
              <w:jc w:val="right"/>
              <w:rPr>
                <w:rFonts w:eastAsia="Times New Roman"/>
                <w:i/>
                <w:color w:val="000000"/>
                <w:lang w:val="en-GB" w:eastAsia="en-GB"/>
              </w:rPr>
            </w:pPr>
            <w:r w:rsidRPr="003D6A9B">
              <w:rPr>
                <w:rFonts w:eastAsia="Times New Roman"/>
                <w:color w:val="000000"/>
                <w:lang w:val="en-GB" w:eastAsia="en-GB"/>
              </w:rPr>
              <w:t> </w:t>
            </w:r>
            <w:r w:rsidRPr="0007781D">
              <w:rPr>
                <w:rFonts w:eastAsia="Times New Roman"/>
                <w:bCs/>
                <w:i/>
                <w:color w:val="000000"/>
                <w:lang w:val="en-GB" w:eastAsia="en-GB"/>
              </w:rPr>
              <w:t>Highest possible Data  reliability</w:t>
            </w:r>
            <w:r w:rsidRPr="0007781D">
              <w:rPr>
                <w:rFonts w:eastAsia="Times New Roman"/>
                <w:i/>
                <w:color w:val="000000"/>
                <w:lang w:val="en-GB" w:eastAsia="en-GB"/>
              </w:rPr>
              <w:t> </w:t>
            </w:r>
          </w:p>
        </w:tc>
        <w:tc>
          <w:tcPr>
            <w:tcW w:w="2353" w:type="dxa"/>
            <w:tcBorders>
              <w:top w:val="single" w:sz="8" w:space="0" w:color="auto"/>
              <w:left w:val="single" w:sz="4" w:space="0" w:color="auto"/>
              <w:bottom w:val="single" w:sz="8" w:space="0" w:color="auto"/>
              <w:right w:val="nil"/>
            </w:tcBorders>
            <w:shd w:val="clear" w:color="auto" w:fill="auto"/>
            <w:noWrap/>
            <w:vAlign w:val="bottom"/>
            <w:hideMark/>
          </w:tcPr>
          <w:p w:rsidR="006E6C80" w:rsidRPr="003D6A9B" w:rsidRDefault="001909A7" w:rsidP="00B95A2E">
            <w:pPr>
              <w:spacing w:after="0" w:line="240" w:lineRule="auto"/>
              <w:jc w:val="left"/>
              <w:rPr>
                <w:rFonts w:eastAsia="Times New Roman"/>
                <w:color w:val="000000"/>
                <w:lang w:val="en-GB" w:eastAsia="en-GB"/>
              </w:rPr>
            </w:pPr>
            <w:r w:rsidRPr="0007781D">
              <w:rPr>
                <w:noProof/>
                <w:lang w:val="fr-FR" w:eastAsia="fr-FR"/>
              </w:rPr>
              <w:drawing>
                <wp:anchor distT="0" distB="0" distL="114300" distR="114300" simplePos="0" relativeHeight="251662848" behindDoc="0" locked="0" layoutInCell="1" allowOverlap="1">
                  <wp:simplePos x="0" y="0"/>
                  <wp:positionH relativeFrom="column">
                    <wp:posOffset>256540</wp:posOffset>
                  </wp:positionH>
                  <wp:positionV relativeFrom="paragraph">
                    <wp:posOffset>25400</wp:posOffset>
                  </wp:positionV>
                  <wp:extent cx="906780" cy="388620"/>
                  <wp:effectExtent l="0" t="0" r="0" b="0"/>
                  <wp:wrapNone/>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81" w:type="dxa"/>
            <w:tcBorders>
              <w:top w:val="single" w:sz="8" w:space="0" w:color="auto"/>
              <w:left w:val="nil"/>
              <w:bottom w:val="single" w:sz="8" w:space="0" w:color="auto"/>
              <w:right w:val="nil"/>
            </w:tcBorders>
            <w:shd w:val="clear" w:color="000000" w:fill="BFBFBF"/>
            <w:noWrap/>
            <w:vAlign w:val="bottom"/>
            <w:hideMark/>
          </w:tcPr>
          <w:p w:rsidR="006E6C80" w:rsidRPr="003D6A9B" w:rsidRDefault="001909A7" w:rsidP="00B95A2E">
            <w:pPr>
              <w:spacing w:after="0" w:line="240" w:lineRule="auto"/>
              <w:jc w:val="left"/>
              <w:rPr>
                <w:rFonts w:eastAsia="Times New Roman"/>
                <w:color w:val="000000"/>
                <w:lang w:val="en-GB" w:eastAsia="en-GB"/>
              </w:rPr>
            </w:pPr>
            <w:r w:rsidRPr="0007781D">
              <w:rPr>
                <w:noProof/>
                <w:lang w:val="fr-FR" w:eastAsia="fr-FR"/>
              </w:rPr>
              <w:drawing>
                <wp:anchor distT="0" distB="0" distL="114300" distR="114300" simplePos="0" relativeHeight="251663872" behindDoc="0" locked="0" layoutInCell="1" allowOverlap="1">
                  <wp:simplePos x="0" y="0"/>
                  <wp:positionH relativeFrom="column">
                    <wp:posOffset>355600</wp:posOffset>
                  </wp:positionH>
                  <wp:positionV relativeFrom="paragraph">
                    <wp:posOffset>635</wp:posOffset>
                  </wp:positionV>
                  <wp:extent cx="800100" cy="41148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847" r="-2"/>
                          <a:stretch>
                            <a:fillRect/>
                          </a:stretch>
                        </pic:blipFill>
                        <pic:spPr bwMode="auto">
                          <a:xfrm>
                            <a:off x="0" y="0"/>
                            <a:ext cx="8001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9" w:type="dxa"/>
            <w:tcBorders>
              <w:top w:val="single" w:sz="8" w:space="0" w:color="auto"/>
              <w:left w:val="nil"/>
              <w:bottom w:val="single" w:sz="8" w:space="0" w:color="auto"/>
              <w:right w:val="single" w:sz="8" w:space="0" w:color="auto"/>
            </w:tcBorders>
            <w:shd w:val="clear" w:color="000000" w:fill="BFBFBF"/>
            <w:noWrap/>
            <w:vAlign w:val="bottom"/>
            <w:hideMark/>
          </w:tcPr>
          <w:p w:rsidR="006E6C80" w:rsidRPr="003D6A9B" w:rsidRDefault="001909A7" w:rsidP="00B95A2E">
            <w:pPr>
              <w:spacing w:after="0" w:line="240" w:lineRule="auto"/>
              <w:jc w:val="left"/>
              <w:rPr>
                <w:rFonts w:eastAsia="Times New Roman"/>
                <w:color w:val="000000"/>
                <w:lang w:val="en-GB" w:eastAsia="en-GB"/>
              </w:rPr>
            </w:pPr>
            <w:r w:rsidRPr="0007781D">
              <w:rPr>
                <w:noProof/>
                <w:lang w:val="fr-FR" w:eastAsia="fr-FR"/>
              </w:rPr>
              <w:drawing>
                <wp:anchor distT="0" distB="0" distL="114300" distR="114300" simplePos="0" relativeHeight="251664896" behindDoc="0" locked="0" layoutInCell="1" allowOverlap="1">
                  <wp:simplePos x="0" y="0"/>
                  <wp:positionH relativeFrom="column">
                    <wp:posOffset>335280</wp:posOffset>
                  </wp:positionH>
                  <wp:positionV relativeFrom="paragraph">
                    <wp:posOffset>22860</wp:posOffset>
                  </wp:positionV>
                  <wp:extent cx="853440" cy="388620"/>
                  <wp:effectExtent l="0" t="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388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E6C80" w:rsidRPr="0007781D" w:rsidRDefault="006E6C80" w:rsidP="00485276">
      <w:pPr>
        <w:rPr>
          <w:lang w:val="en-GB"/>
        </w:rPr>
      </w:pPr>
    </w:p>
    <w:p w:rsidR="00BE32CA" w:rsidRPr="003D6A9B" w:rsidRDefault="00BE32CA" w:rsidP="00485276">
      <w:pPr>
        <w:pStyle w:val="Paragraphe"/>
        <w:spacing w:after="0"/>
        <w:rPr>
          <w:rFonts w:cs="Arial"/>
          <w:lang w:val="en-GB"/>
        </w:rPr>
      </w:pPr>
    </w:p>
    <w:bookmarkStart w:id="55" w:name="_Toc417229426"/>
    <w:bookmarkStart w:id="56" w:name="_Toc436649579"/>
    <w:p w:rsidR="00FF3703" w:rsidRPr="0007781D" w:rsidRDefault="001909A7" w:rsidP="00BD7863">
      <w:pPr>
        <w:pStyle w:val="Heading1"/>
        <w:numPr>
          <w:ilvl w:val="0"/>
          <w:numId w:val="24"/>
        </w:numPr>
        <w:spacing w:line="360" w:lineRule="auto"/>
        <w:rPr>
          <w:lang w:val="en-GB"/>
        </w:rPr>
      </w:pPr>
      <w:r w:rsidRPr="003D6A9B">
        <mc:AlternateContent>
          <mc:Choice Requires="wps">
            <w:drawing>
              <wp:anchor distT="0" distB="0" distL="114300" distR="114300" simplePos="0" relativeHeight="251653632" behindDoc="1" locked="0" layoutInCell="1" allowOverlap="1">
                <wp:simplePos x="0" y="0"/>
                <wp:positionH relativeFrom="page">
                  <wp:align>left</wp:align>
                </wp:positionH>
                <wp:positionV relativeFrom="paragraph">
                  <wp:posOffset>20955</wp:posOffset>
                </wp:positionV>
                <wp:extent cx="3596640" cy="251460"/>
                <wp:effectExtent l="0" t="0" r="0" b="0"/>
                <wp:wrapNone/>
                <wp:docPr id="5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1484" id="Rectangle 38" o:spid="_x0000_s1026" style="position:absolute;margin-left:0;margin-top:1.65pt;width:283.2pt;height:19.8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BMgIAACcEAAAOAAAAZHJzL2Uyb0RvYy54bWysU1Fv0zAQfkfiP1h+75J0SddES6etXRHS&#10;gInBD3Adp4lIfObsNh2I/87Z6UqBN8SL5fPdfffdd+frm0Pfsb1C24IueXIRc6a0hKrV25J//rSe&#10;zDmzTuhKdKBVyZ+V5TeL16+uB1OoKTTQVQoZgWhbDKbkjXOmiCIrG9ULewFGaXLWgL1wZOI2qlAM&#10;hN530TSOZ9EAWBkEqayl19Xo5IuAX9dKug91bZVjXcmJmwsnhnPjz2hxLYotCtO08khD/AOLXrSa&#10;ip6gVsIJtsP2L6i+lQgWanchoY+grlupQg/UTRL/0c1TI4wKvZA41pxksv8PVr7fPyJrq5JnJI8W&#10;Pc3oI6km9LZT7HLuBRqMLSjuyTyib9GaB5BfLNOwbChM3SLC0ChREa3Ex0e/JXjDUirbDO+gInix&#10;cxC0OtTYe0BSgR3CSJ5PI1EHxyQ9Xmb5bJYSNUm+aZakszCzSBQv2Qate6OgZ/5SciTyAV3sH6zz&#10;bETxEhLYQ9dW67brgoHbzbJDthe0Hvf32TzLQwPU5HlYp32wBp82Io4vRJJqeJ+nG8b9PU+maXw3&#10;zSfr2fxqktZpNsmv4vkkTvK7fBanebpa/zgWeckPgnmNRq03UD2TXgjjttLvoksD+I2zgTa15Pbr&#10;TqDirHurSfM8Sb1ALhhpdjUlA889m3OP0JKgSu44G69LN36HncF221ClJMin4ZbmVLdBQj/DkdVx&#10;urSNQdnjz/Hrfm6HqF//e/ETAAD//wMAUEsDBBQABgAIAAAAIQCNLW1L3QAAAAUBAAAPAAAAZHJz&#10;L2Rvd25yZXYueG1sTI9BT4NAFITvJv6HzTPx0thHaUta5NGoCTEePJR68LiFJxDZt4TdtvjvXU/2&#10;OJnJzDfZbjK9OvPoOisEi3kEiqWydScNwceheNiAcl5LrXsrTPDDDnb57U2m09peZM/n0jcqlIhL&#10;NUHr/ZAiuqplo93cDizB+7Kj0T7IscF61JdQbnqMoyhBozsJC60e+KXl6rs8GQI/vM7ePvF9XTzP&#10;DiVivNiXXUF0fzc9PYLyPPn/MPzhB3TIA9PRnqR2qicIRzzBcgkqmOskWYE6EqziLWCe4TV9/gsA&#10;AP//AwBQSwECLQAUAAYACAAAACEAtoM4kv4AAADhAQAAEwAAAAAAAAAAAAAAAAAAAAAAW0NvbnRl&#10;bnRfVHlwZXNdLnhtbFBLAQItABQABgAIAAAAIQA4/SH/1gAAAJQBAAALAAAAAAAAAAAAAAAAAC8B&#10;AABfcmVscy8ucmVsc1BLAQItABQABgAIAAAAIQD6NnGBMgIAACcEAAAOAAAAAAAAAAAAAAAAAC4C&#10;AABkcnMvZTJvRG9jLnhtbFBLAQItABQABgAIAAAAIQCNLW1L3QAAAAUBAAAPAAAAAAAAAAAAAAAA&#10;AIwEAABkcnMvZG93bnJldi54bWxQSwUGAAAAAAQABADzAAAAlgUAAAAA&#10;" fillcolor="#ee5859" stroked="f">
                <w10:wrap anchorx="page"/>
              </v:rect>
            </w:pict>
          </mc:Fallback>
        </mc:AlternateContent>
      </w:r>
      <w:r w:rsidR="00E51776" w:rsidRPr="003D6A9B">
        <w:rPr>
          <w:lang w:val="en-GB"/>
        </w:rPr>
        <w:t>S</w:t>
      </w:r>
      <w:r w:rsidR="00E51776" w:rsidRPr="0007781D">
        <w:rPr>
          <w:lang w:val="en-GB"/>
        </w:rPr>
        <w:t>takeh</w:t>
      </w:r>
      <w:r w:rsidR="00616BBD" w:rsidRPr="0007781D">
        <w:rPr>
          <w:lang w:val="en-GB"/>
        </w:rPr>
        <w:t>old</w:t>
      </w:r>
      <w:r w:rsidR="00E51776" w:rsidRPr="0007781D">
        <w:rPr>
          <w:lang w:val="en-GB"/>
        </w:rPr>
        <w:t>ers &amp; Audience</w:t>
      </w:r>
      <w:bookmarkEnd w:id="55"/>
      <w:bookmarkEnd w:id="56"/>
    </w:p>
    <w:p w:rsidR="00D22561" w:rsidRPr="0007781D" w:rsidRDefault="00D22561" w:rsidP="00D22561">
      <w:pPr>
        <w:rPr>
          <w:lang w:val="en-GB" w:eastAsia="fr-FR"/>
        </w:rPr>
      </w:pPr>
    </w:p>
    <w:p w:rsidR="00CB53CC" w:rsidRPr="0007781D" w:rsidRDefault="00CB53CC" w:rsidP="00CB53CC">
      <w:pPr>
        <w:rPr>
          <w:rFonts w:eastAsia="Times New Roman" w:cs="Arial"/>
          <w:color w:val="000000"/>
          <w:lang w:val="en-GB"/>
        </w:rPr>
      </w:pPr>
      <w:r w:rsidRPr="0007781D">
        <w:rPr>
          <w:rFonts w:eastAsia="Times New Roman" w:cs="Arial"/>
          <w:color w:val="000000"/>
          <w:lang w:val="en-GB"/>
        </w:rPr>
        <w:t>The assessment is conducted in close coordination with existing information management stakeholders and coordination mechanisms, specifically UNOCHA and clusters</w:t>
      </w:r>
      <w:r w:rsidR="00030ED4" w:rsidRPr="0007781D">
        <w:rPr>
          <w:rFonts w:eastAsia="Times New Roman" w:cs="Arial"/>
          <w:color w:val="000000"/>
          <w:lang w:val="en-GB"/>
        </w:rPr>
        <w:t>,</w:t>
      </w:r>
      <w:r w:rsidRPr="0007781D">
        <w:rPr>
          <w:rFonts w:eastAsia="Times New Roman" w:cs="Arial"/>
          <w:color w:val="000000"/>
          <w:lang w:val="en-GB"/>
        </w:rPr>
        <w:t xml:space="preserve"> t</w:t>
      </w:r>
      <w:r w:rsidR="0024630E" w:rsidRPr="0007781D">
        <w:rPr>
          <w:rFonts w:eastAsia="Times New Roman" w:cs="Arial"/>
          <w:color w:val="000000"/>
          <w:lang w:val="en-GB"/>
        </w:rPr>
        <w:t>h</w:t>
      </w:r>
      <w:r w:rsidR="00030ED4" w:rsidRPr="0007781D">
        <w:rPr>
          <w:rFonts w:eastAsia="Times New Roman" w:cs="Arial"/>
          <w:color w:val="000000"/>
          <w:lang w:val="en-GB"/>
        </w:rPr>
        <w:t>e data will also be</w:t>
      </w:r>
      <w:r w:rsidR="0024630E" w:rsidRPr="0007781D">
        <w:rPr>
          <w:rFonts w:eastAsia="Times New Roman" w:cs="Arial"/>
          <w:color w:val="000000"/>
          <w:lang w:val="en-GB"/>
        </w:rPr>
        <w:t xml:space="preserve"> available for humanitarian </w:t>
      </w:r>
      <w:r w:rsidR="00FA0D59" w:rsidRPr="0007781D">
        <w:rPr>
          <w:rFonts w:eastAsia="Times New Roman" w:cs="Arial"/>
          <w:color w:val="000000"/>
          <w:lang w:val="en-GB"/>
        </w:rPr>
        <w:t>organizations</w:t>
      </w:r>
      <w:r w:rsidR="0024630E" w:rsidRPr="003D6A9B">
        <w:rPr>
          <w:rFonts w:eastAsia="Times New Roman" w:cs="Arial"/>
          <w:color w:val="000000"/>
          <w:lang w:val="en-GB"/>
        </w:rPr>
        <w:t>.</w:t>
      </w:r>
    </w:p>
    <w:p w:rsidR="007E48AF" w:rsidRPr="0007781D" w:rsidRDefault="007E48AF" w:rsidP="00DA6ED3">
      <w:pPr>
        <w:rPr>
          <w:lang w:val="en-GB"/>
        </w:rPr>
      </w:pPr>
    </w:p>
    <w:bookmarkStart w:id="57" w:name="_Toc417229427"/>
    <w:bookmarkStart w:id="58" w:name="_Toc436649580"/>
    <w:p w:rsidR="00FF3703" w:rsidRPr="0007781D" w:rsidRDefault="001909A7" w:rsidP="00BD7863">
      <w:pPr>
        <w:pStyle w:val="Heading1"/>
        <w:numPr>
          <w:ilvl w:val="0"/>
          <w:numId w:val="24"/>
        </w:numPr>
        <w:rPr>
          <w:rStyle w:val="A3"/>
          <w:rFonts w:cs="Times New Roman"/>
          <w:b/>
          <w:bCs w:val="0"/>
          <w:color w:val="FFFFFF"/>
          <w:sz w:val="32"/>
          <w:szCs w:val="32"/>
          <w:lang w:val="en-GB"/>
        </w:rPr>
      </w:pPr>
      <w:r w:rsidRPr="003D6A9B">
        <mc:AlternateContent>
          <mc:Choice Requires="wps">
            <w:drawing>
              <wp:anchor distT="0" distB="0" distL="114300" distR="114300" simplePos="0" relativeHeight="251654656" behindDoc="1" locked="0" layoutInCell="1" allowOverlap="1">
                <wp:simplePos x="0" y="0"/>
                <wp:positionH relativeFrom="page">
                  <wp:align>left</wp:align>
                </wp:positionH>
                <wp:positionV relativeFrom="paragraph">
                  <wp:posOffset>7620</wp:posOffset>
                </wp:positionV>
                <wp:extent cx="3162300" cy="251460"/>
                <wp:effectExtent l="0" t="0" r="0" b="0"/>
                <wp:wrapNone/>
                <wp:docPr id="4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050B" id="Rectangle 38" o:spid="_x0000_s1026" style="position:absolute;margin-left:0;margin-top:.6pt;width:249pt;height:19.8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RINAIAACcEAAAOAAAAZHJzL2Uyb0RvYy54bWysU9tu2zAMfR+wfxD0nvoSJ42NOkWbNsOA&#10;bivW7QMUWY6N2aJGKXG6Yf8+Sk66bHsb9iKIInl4eEhdXR/6ju0V2hZ0yZOLmDOlJVSt3pb886f1&#10;ZMGZdUJXogOtSv6sLL9evn51NZhCpdBAVylkBKJtMZiSN86ZIoqsbFQv7AUYpclZA/bCkYnbqEIx&#10;EHrfRWkcz6MBsDIIUllLr3ejky8Dfl0r6T7UtVWOdSUnbi6cGM6NP6PllSi2KEzTyiMN8Q8setFq&#10;KvoCdSecYDts/4LqW4lgoXYXEvoI6rqVKvRA3STxH908NcKo0AuJY82LTPb/wcr3+0dkbVXyLOdM&#10;i55m9JFUE3rbKTZdeIEGYwuKezKP6Fu05gHkF8s0rBoKUzeIMDRKVEQr8fHRbwnesJTKNsM7qAhe&#10;7BwErQ419h6QVGCHMJLnl5Gog2OSHqfJPJ3GNDlJvnSWZPMws0gUp2yD1r1R0DN/KTkS+YAu9g/W&#10;eTaiOIUE9tC11brtumDgdrPqkO0Frcf9/Wwxy0MD1OR5WKd9sAafNiKOL0SSanifpxvG/T1P0iy+&#10;TfPJer64nGR1Npvkl/FiEif5bT6Pszy7W/84FjnlB8G8RqPWG6ieSS+EcVvpd9GlAfzG2UCbWnL7&#10;dSdQcda91aR5nmSZX+1gZLPLlAw892zOPUJLgiq542y8rtz4HXYG221DlZIgn4YbmlPdBgn9DEdW&#10;x+nSNgZljz/Hr/u5HaJ+/e/lTwAAAP//AwBQSwMEFAAGAAgAAAAhAEeFKBDbAAAABQEAAA8AAABk&#10;cnMvZG93bnJldi54bWxMjzFPw0AMhXck/sPJSCwVdRoBStNcKkCKEANDUwbGa84kETlflLu24d9j&#10;Jrr5+VnP3yu2sxvUiabQe9awWiagiBtve241fOyruwxUiIatGTyThh8KsC2vrwqTW3/mHZ3q2CoJ&#10;4ZAbDV2MY44Ymo6cCUs/Eov35SdnosipRTuZs4S7AdMkeURnepYPnRnppaPmuz46DXF8Xbx94vtD&#10;9bzY14jpalf3lda3N/PTBlSkOf4fwx++oEMpTAd/ZBvUoEGKRNmmoMS8X2eiDzIkGWBZ4CV9+QsA&#10;AP//AwBQSwECLQAUAAYACAAAACEAtoM4kv4AAADhAQAAEwAAAAAAAAAAAAAAAAAAAAAAW0NvbnRl&#10;bnRfVHlwZXNdLnhtbFBLAQItABQABgAIAAAAIQA4/SH/1gAAAJQBAAALAAAAAAAAAAAAAAAAAC8B&#10;AABfcmVscy8ucmVsc1BLAQItABQABgAIAAAAIQBxwbRINAIAACcEAAAOAAAAAAAAAAAAAAAAAC4C&#10;AABkcnMvZTJvRG9jLnhtbFBLAQItABQABgAIAAAAIQBHhSgQ2wAAAAUBAAAPAAAAAAAAAAAAAAAA&#10;AI4EAABkcnMvZG93bnJldi54bWxQSwUGAAAAAAQABADzAAAAlgUAAAAA&#10;" fillcolor="#ee5859" stroked="f">
                <w10:wrap anchorx="page"/>
              </v:rect>
            </w:pict>
          </mc:Fallback>
        </mc:AlternateContent>
      </w:r>
      <w:r w:rsidR="00E51776" w:rsidRPr="003D6A9B">
        <w:rPr>
          <w:lang w:val="en-GB"/>
        </w:rPr>
        <w:t>Res</w:t>
      </w:r>
      <w:r w:rsidR="00E51776" w:rsidRPr="0007781D">
        <w:rPr>
          <w:lang w:val="en-GB"/>
        </w:rPr>
        <w:t>earch Objectives</w:t>
      </w:r>
      <w:bookmarkEnd w:id="57"/>
      <w:bookmarkEnd w:id="58"/>
    </w:p>
    <w:p w:rsidR="00FF3703" w:rsidRPr="003D6A9B" w:rsidRDefault="001909A7" w:rsidP="00DA6ED3">
      <w:pPr>
        <w:rPr>
          <w:rFonts w:cs="Arial"/>
          <w:lang w:val="en-GB"/>
        </w:rPr>
      </w:pPr>
      <w:r w:rsidRPr="003D6A9B">
        <w:rPr>
          <w:rFonts w:cs="Arial"/>
          <w:noProof/>
          <w:u w:val="single"/>
          <w:lang w:val="fr-FR" w:eastAsia="fr-FR"/>
        </w:rPr>
        <mc:AlternateContent>
          <mc:Choice Requires="wps">
            <w:drawing>
              <wp:anchor distT="91440" distB="91440" distL="114300" distR="114300" simplePos="0" relativeHeight="251656704" behindDoc="0" locked="0" layoutInCell="1" allowOverlap="1">
                <wp:simplePos x="0" y="0"/>
                <wp:positionH relativeFrom="page">
                  <wp:posOffset>933450</wp:posOffset>
                </wp:positionH>
                <wp:positionV relativeFrom="paragraph">
                  <wp:posOffset>278765</wp:posOffset>
                </wp:positionV>
                <wp:extent cx="5391150" cy="97409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974090"/>
                        </a:xfrm>
                        <a:prstGeom prst="rect">
                          <a:avLst/>
                        </a:prstGeom>
                        <a:noFill/>
                        <a:ln w="9525">
                          <a:noFill/>
                          <a:miter lim="800000"/>
                          <a:headEnd/>
                          <a:tailEnd/>
                        </a:ln>
                      </wps:spPr>
                      <wps:txbx>
                        <w:txbxContent>
                          <w:p w:rsidR="0036297A" w:rsidRPr="00123BDE" w:rsidRDefault="0036297A" w:rsidP="001D0F69">
                            <w:pPr>
                              <w:pBdr>
                                <w:top w:val="single" w:sz="24" w:space="8" w:color="4F81BD"/>
                                <w:bottom w:val="single" w:sz="24" w:space="8" w:color="4F81BD"/>
                              </w:pBdr>
                              <w:spacing w:after="0"/>
                              <w:jc w:val="center"/>
                              <w:rPr>
                                <w:b/>
                                <w:i/>
                                <w:iCs/>
                                <w:sz w:val="24"/>
                              </w:rPr>
                            </w:pPr>
                            <w:r w:rsidRPr="002A75C2">
                              <w:rPr>
                                <w:b/>
                                <w:i/>
                                <w:iCs/>
                                <w:sz w:val="24"/>
                              </w:rPr>
                              <w:t xml:space="preserve">Improved availability of information </w:t>
                            </w:r>
                            <w:r>
                              <w:rPr>
                                <w:b/>
                                <w:i/>
                                <w:iCs/>
                                <w:sz w:val="24"/>
                              </w:rPr>
                              <w:t xml:space="preserve">that enables longitudinal analysis of </w:t>
                            </w:r>
                            <w:r w:rsidRPr="002A75C2">
                              <w:rPr>
                                <w:b/>
                                <w:i/>
                                <w:iCs/>
                                <w:sz w:val="24"/>
                              </w:rPr>
                              <w:t xml:space="preserve">the situation in </w:t>
                            </w:r>
                            <w:r>
                              <w:rPr>
                                <w:b/>
                                <w:i/>
                                <w:iCs/>
                                <w:sz w:val="24"/>
                              </w:rPr>
                              <w:t>the lake region assists</w:t>
                            </w:r>
                            <w:r w:rsidRPr="002A75C2">
                              <w:rPr>
                                <w:b/>
                                <w:i/>
                                <w:iCs/>
                                <w:sz w:val="24"/>
                              </w:rPr>
                              <w:t xml:space="preserve"> humanitarian actors </w:t>
                            </w:r>
                            <w:r>
                              <w:rPr>
                                <w:b/>
                                <w:i/>
                                <w:iCs/>
                                <w:sz w:val="24"/>
                              </w:rPr>
                              <w:t>in</w:t>
                            </w:r>
                            <w:r w:rsidRPr="002A75C2">
                              <w:rPr>
                                <w:b/>
                                <w:i/>
                                <w:iCs/>
                                <w:sz w:val="24"/>
                              </w:rPr>
                              <w:t xml:space="preserve"> mak</w:t>
                            </w:r>
                            <w:r>
                              <w:rPr>
                                <w:b/>
                                <w:i/>
                                <w:iCs/>
                                <w:sz w:val="24"/>
                              </w:rPr>
                              <w:t>ing</w:t>
                            </w:r>
                            <w:r w:rsidRPr="002A75C2">
                              <w:rPr>
                                <w:b/>
                                <w:i/>
                                <w:iCs/>
                                <w:sz w:val="24"/>
                              </w:rPr>
                              <w:t xml:space="preserve"> a better informed decision about the scale, scope, and loca</w:t>
                            </w:r>
                            <w:r>
                              <w:rPr>
                                <w:b/>
                                <w:i/>
                                <w:iCs/>
                                <w:sz w:val="24"/>
                              </w:rPr>
                              <w:t>tion of a humanitarian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8" type="#_x0000_t202" style="position:absolute;left:0;text-align:left;margin-left:73.5pt;margin-top:21.95pt;width:424.5pt;height:76.7pt;z-index:2516567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zUFAIAAAAEAAAOAAAAZHJzL2Uyb0RvYy54bWysU02P2yAQvVfqf0DcG9vZpNlYcVbb3aaq&#10;tP2Qtr30RgDHqMBQILHTX98BZ7PR9lbVB8R4mMe8N4/VzWA0OUgfFNiGVpOSEmk5CGV3Df3+bfPm&#10;mpIQmRVMg5UNPcpAb9avX616V8spdKCF9ARBbKh719AuRlcXReCdNCxMwEmLyRa8YRFDvyuEZz2i&#10;G11My/Jt0YMXzgOXIeDf+zFJ1xm/bSWPX9o2yEh0Q7G3mFef121ai/WK1TvPXKf4qQ32D10Ypixe&#10;eoa6Z5GRvVd/QRnFPQRo44SDKaBtFZeZA7KpyhdsHjvmZOaC4gR3lin8P1j++fDVEyUaelUuKLHM&#10;4JB+4KiIkCTKIUoyTSL1LtR49tHh6Ti8gwGHnQkH9wD8ZyAW7jpmd/LWe+g7yQQ2WaXK4qJ0xAkJ&#10;ZNt/AoF3sX2EDDS03iQFUROC6Dis43lA2Afh+HN+tayqOaY45paLWbnMEyxY/VTtfIgfJBiSNg31&#10;aICMzg4PIaZuWP10JF1mYaO0zibQlvQIOp/Oc8FFxqiIHtXKNPS6TN/omkTyvRW5ODKlxz1eoO2J&#10;dSI6Uo7Ddsgqn8XcgjiiDB5GS+ITwk0H/jclPdqxoeHXnnlJif5oUcplNZsl/+ZgNl9MMfCXme1l&#10;hlmOUA2NlIzbu5g9nygHd4uSb1RWI81m7OTUMtosi3R6EsnHl3E+9fxw138AAAD//wMAUEsDBBQA&#10;BgAIAAAAIQBjhPxm3gAAAAoBAAAPAAAAZHJzL2Rvd25yZXYueG1sTI/BTsMwEETvSPyDtUjcqENb&#10;NSSNU1WoLUegRD278ZJExGsrdtPw9ywnOM7OaPZNsZlsL0YcQudIweMsAYFUO9NRo6D62D88gQhR&#10;k9G9I1TwjQE25e1NoXPjrvSO4zE2gkso5FpBG6PPpQx1i1aHmfNI7H26werIcmikGfSVy20v50my&#10;klZ3xB9a7fG5xfrreLEKfPSH9GV4fdvu9mNSnQ7VvGt2St3fTds1iIhT/AvDLz6jQ8lMZ3chE0TP&#10;epnylqhguchAcCDLVnw4s5OlC5BlIf9PKH8AAAD//wMAUEsBAi0AFAAGAAgAAAAhALaDOJL+AAAA&#10;4QEAABMAAAAAAAAAAAAAAAAAAAAAAFtDb250ZW50X1R5cGVzXS54bWxQSwECLQAUAAYACAAAACEA&#10;OP0h/9YAAACUAQAACwAAAAAAAAAAAAAAAAAvAQAAX3JlbHMvLnJlbHNQSwECLQAUAAYACAAAACEA&#10;YDzc1BQCAAAABAAADgAAAAAAAAAAAAAAAAAuAgAAZHJzL2Uyb0RvYy54bWxQSwECLQAUAAYACAAA&#10;ACEAY4T8Zt4AAAAKAQAADwAAAAAAAAAAAAAAAABuBAAAZHJzL2Rvd25yZXYueG1sUEsFBgAAAAAE&#10;AAQA8wAAAHkFAAAAAA==&#10;" filled="f" stroked="f">
                <v:textbox style="mso-fit-shape-to-text:t">
                  <w:txbxContent>
                    <w:p w:rsidR="0036297A" w:rsidRPr="00123BDE" w:rsidRDefault="0036297A" w:rsidP="001D0F69">
                      <w:pPr>
                        <w:pBdr>
                          <w:top w:val="single" w:sz="24" w:space="8" w:color="4F81BD"/>
                          <w:bottom w:val="single" w:sz="24" w:space="8" w:color="4F81BD"/>
                        </w:pBdr>
                        <w:spacing w:after="0"/>
                        <w:jc w:val="center"/>
                        <w:rPr>
                          <w:b/>
                          <w:i/>
                          <w:iCs/>
                          <w:sz w:val="24"/>
                        </w:rPr>
                      </w:pPr>
                      <w:r w:rsidRPr="002A75C2">
                        <w:rPr>
                          <w:b/>
                          <w:i/>
                          <w:iCs/>
                          <w:sz w:val="24"/>
                        </w:rPr>
                        <w:t xml:space="preserve">Improved availability of information </w:t>
                      </w:r>
                      <w:r>
                        <w:rPr>
                          <w:b/>
                          <w:i/>
                          <w:iCs/>
                          <w:sz w:val="24"/>
                        </w:rPr>
                        <w:t xml:space="preserve">that enables longitudinal analysis of </w:t>
                      </w:r>
                      <w:r w:rsidRPr="002A75C2">
                        <w:rPr>
                          <w:b/>
                          <w:i/>
                          <w:iCs/>
                          <w:sz w:val="24"/>
                        </w:rPr>
                        <w:t xml:space="preserve">the situation in </w:t>
                      </w:r>
                      <w:r>
                        <w:rPr>
                          <w:b/>
                          <w:i/>
                          <w:iCs/>
                          <w:sz w:val="24"/>
                        </w:rPr>
                        <w:t>the lake region assists</w:t>
                      </w:r>
                      <w:r w:rsidRPr="002A75C2">
                        <w:rPr>
                          <w:b/>
                          <w:i/>
                          <w:iCs/>
                          <w:sz w:val="24"/>
                        </w:rPr>
                        <w:t xml:space="preserve"> humanitarian actors </w:t>
                      </w:r>
                      <w:r>
                        <w:rPr>
                          <w:b/>
                          <w:i/>
                          <w:iCs/>
                          <w:sz w:val="24"/>
                        </w:rPr>
                        <w:t>in</w:t>
                      </w:r>
                      <w:r w:rsidRPr="002A75C2">
                        <w:rPr>
                          <w:b/>
                          <w:i/>
                          <w:iCs/>
                          <w:sz w:val="24"/>
                        </w:rPr>
                        <w:t xml:space="preserve"> mak</w:t>
                      </w:r>
                      <w:r>
                        <w:rPr>
                          <w:b/>
                          <w:i/>
                          <w:iCs/>
                          <w:sz w:val="24"/>
                        </w:rPr>
                        <w:t>ing</w:t>
                      </w:r>
                      <w:r w:rsidRPr="002A75C2">
                        <w:rPr>
                          <w:b/>
                          <w:i/>
                          <w:iCs/>
                          <w:sz w:val="24"/>
                        </w:rPr>
                        <w:t xml:space="preserve"> a better informed decision about the scale, scope, and loca</w:t>
                      </w:r>
                      <w:r>
                        <w:rPr>
                          <w:b/>
                          <w:i/>
                          <w:iCs/>
                          <w:sz w:val="24"/>
                        </w:rPr>
                        <w:t>tion of a humanitarian response</w:t>
                      </w:r>
                    </w:p>
                  </w:txbxContent>
                </v:textbox>
                <w10:wrap type="topAndBottom" anchorx="page"/>
              </v:shape>
            </w:pict>
          </mc:Fallback>
        </mc:AlternateContent>
      </w:r>
    </w:p>
    <w:p w:rsidR="008A2DC8" w:rsidRPr="0007781D" w:rsidRDefault="00E51776" w:rsidP="00485276">
      <w:pPr>
        <w:pStyle w:val="ColorfulList-Accent11"/>
        <w:numPr>
          <w:ilvl w:val="0"/>
          <w:numId w:val="1"/>
        </w:numPr>
        <w:autoSpaceDE w:val="0"/>
        <w:autoSpaceDN w:val="0"/>
        <w:adjustRightInd w:val="0"/>
        <w:snapToGrid w:val="0"/>
        <w:spacing w:after="0"/>
        <w:ind w:hanging="357"/>
        <w:rPr>
          <w:rFonts w:eastAsia="Times New Roman" w:cs="Arial"/>
          <w:color w:val="000000"/>
          <w:lang w:val="en-GB"/>
        </w:rPr>
      </w:pPr>
      <w:r w:rsidRPr="0007781D">
        <w:rPr>
          <w:lang w:val="en-GB"/>
        </w:rPr>
        <w:t xml:space="preserve">To collect humanitarian information </w:t>
      </w:r>
      <w:r w:rsidR="003230C6" w:rsidRPr="0007781D">
        <w:rPr>
          <w:lang w:val="en-GB"/>
        </w:rPr>
        <w:t xml:space="preserve">at </w:t>
      </w:r>
      <w:r w:rsidRPr="0007781D">
        <w:rPr>
          <w:lang w:val="en-GB"/>
        </w:rPr>
        <w:t xml:space="preserve">the </w:t>
      </w:r>
      <w:r w:rsidR="00831478">
        <w:rPr>
          <w:lang w:val="en-GB"/>
        </w:rPr>
        <w:t>village</w:t>
      </w:r>
      <w:r w:rsidRPr="0007781D">
        <w:rPr>
          <w:lang w:val="en-GB"/>
        </w:rPr>
        <w:t xml:space="preserve"> level</w:t>
      </w:r>
      <w:r w:rsidR="00831478">
        <w:rPr>
          <w:lang w:val="en-GB"/>
        </w:rPr>
        <w:t xml:space="preserve"> focused on</w:t>
      </w:r>
      <w:r w:rsidR="00E9156A" w:rsidRPr="0007781D">
        <w:rPr>
          <w:lang w:val="en-GB"/>
        </w:rPr>
        <w:t xml:space="preserve"> community affected</w:t>
      </w:r>
      <w:r w:rsidR="008255CA" w:rsidRPr="0007781D">
        <w:rPr>
          <w:lang w:val="en-GB"/>
        </w:rPr>
        <w:t xml:space="preserve"> by</w:t>
      </w:r>
      <w:r w:rsidR="00E9156A" w:rsidRPr="0007781D">
        <w:rPr>
          <w:lang w:val="en-GB"/>
        </w:rPr>
        <w:t xml:space="preserve"> increased </w:t>
      </w:r>
      <w:r w:rsidR="00831478">
        <w:rPr>
          <w:lang w:val="en-GB"/>
        </w:rPr>
        <w:t xml:space="preserve">of insecurity </w:t>
      </w:r>
      <w:r w:rsidR="004E2ADA" w:rsidRPr="0007781D">
        <w:rPr>
          <w:lang w:val="en-GB"/>
        </w:rPr>
        <w:t>in the Lac region</w:t>
      </w:r>
      <w:r w:rsidRPr="0007781D">
        <w:rPr>
          <w:lang w:val="en-GB"/>
        </w:rPr>
        <w:t xml:space="preserve"> </w:t>
      </w:r>
    </w:p>
    <w:p w:rsidR="008A2DC8" w:rsidRPr="0007781D" w:rsidRDefault="00E51776" w:rsidP="00485276">
      <w:pPr>
        <w:pStyle w:val="ColorfulList-Accent11"/>
        <w:numPr>
          <w:ilvl w:val="0"/>
          <w:numId w:val="1"/>
        </w:numPr>
        <w:autoSpaceDE w:val="0"/>
        <w:autoSpaceDN w:val="0"/>
        <w:adjustRightInd w:val="0"/>
        <w:snapToGrid w:val="0"/>
        <w:spacing w:after="0"/>
        <w:ind w:hanging="357"/>
        <w:rPr>
          <w:rFonts w:eastAsia="Times New Roman" w:cs="Arial"/>
          <w:color w:val="000000"/>
          <w:lang w:val="en-GB"/>
        </w:rPr>
      </w:pPr>
      <w:r w:rsidRPr="0007781D">
        <w:rPr>
          <w:rFonts w:eastAsia="Times New Roman" w:cs="Arial"/>
          <w:color w:val="000000"/>
          <w:lang w:val="en-GB"/>
        </w:rPr>
        <w:t xml:space="preserve">To provide </w:t>
      </w:r>
      <w:r w:rsidR="00216D5A" w:rsidRPr="0007781D">
        <w:rPr>
          <w:rFonts w:eastAsia="Times New Roman" w:cs="Arial"/>
          <w:color w:val="000000"/>
          <w:lang w:val="en-GB"/>
        </w:rPr>
        <w:t xml:space="preserve">a </w:t>
      </w:r>
      <w:r w:rsidRPr="0007781D">
        <w:rPr>
          <w:rFonts w:eastAsia="Times New Roman" w:cs="Arial"/>
          <w:color w:val="000000"/>
          <w:lang w:val="en-GB"/>
        </w:rPr>
        <w:t>multi-sector</w:t>
      </w:r>
      <w:r w:rsidR="003230C6" w:rsidRPr="0007781D">
        <w:rPr>
          <w:rFonts w:eastAsia="Times New Roman" w:cs="Arial"/>
          <w:color w:val="000000"/>
          <w:lang w:val="en-GB"/>
        </w:rPr>
        <w:t xml:space="preserve"> </w:t>
      </w:r>
      <w:r w:rsidRPr="0007781D">
        <w:rPr>
          <w:rFonts w:eastAsia="Times New Roman" w:cs="Arial"/>
          <w:color w:val="000000"/>
          <w:lang w:val="en-GB"/>
        </w:rPr>
        <w:t xml:space="preserve">update </w:t>
      </w:r>
      <w:r w:rsidR="00E9156A" w:rsidRPr="0007781D">
        <w:rPr>
          <w:rFonts w:eastAsia="Times New Roman" w:cs="Arial"/>
          <w:color w:val="000000"/>
          <w:lang w:val="en-GB"/>
        </w:rPr>
        <w:t>on the humanitarian situation</w:t>
      </w:r>
    </w:p>
    <w:p w:rsidR="008A2DC8" w:rsidRPr="0007781D" w:rsidRDefault="00E51776" w:rsidP="00485276">
      <w:pPr>
        <w:pStyle w:val="ColorfulList-Accent11"/>
        <w:numPr>
          <w:ilvl w:val="0"/>
          <w:numId w:val="1"/>
        </w:numPr>
        <w:autoSpaceDE w:val="0"/>
        <w:autoSpaceDN w:val="0"/>
        <w:adjustRightInd w:val="0"/>
        <w:snapToGrid w:val="0"/>
        <w:spacing w:after="0"/>
        <w:ind w:hanging="357"/>
        <w:rPr>
          <w:rFonts w:eastAsia="Times New Roman" w:cs="Arial"/>
          <w:color w:val="000000"/>
          <w:lang w:val="en-GB"/>
        </w:rPr>
      </w:pPr>
      <w:r w:rsidRPr="0007781D">
        <w:rPr>
          <w:rFonts w:eastAsia="Times New Roman" w:cs="Arial"/>
          <w:color w:val="000000"/>
          <w:lang w:val="en-GB"/>
        </w:rPr>
        <w:lastRenderedPageBreak/>
        <w:t xml:space="preserve">To provide </w:t>
      </w:r>
      <w:r w:rsidR="00216D5A" w:rsidRPr="0007781D">
        <w:rPr>
          <w:rFonts w:eastAsia="Times New Roman" w:cs="Arial"/>
          <w:color w:val="000000"/>
          <w:lang w:val="en-GB"/>
        </w:rPr>
        <w:t xml:space="preserve">a </w:t>
      </w:r>
      <w:r w:rsidR="00831478">
        <w:rPr>
          <w:rFonts w:eastAsia="Times New Roman" w:cs="Arial"/>
          <w:color w:val="000000"/>
          <w:lang w:val="en-GB"/>
        </w:rPr>
        <w:t>village level</w:t>
      </w:r>
      <w:r w:rsidRPr="0007781D">
        <w:rPr>
          <w:rFonts w:eastAsia="Times New Roman" w:cs="Arial"/>
          <w:color w:val="000000"/>
          <w:lang w:val="en-GB"/>
        </w:rPr>
        <w:t xml:space="preserve"> raw data to strategic humanitarian aid actors (WFP, WHO, UNICEF, UNHCR, etc.) to better inform implementation of on-going large scale interventions in a timely manner.</w:t>
      </w:r>
    </w:p>
    <w:p w:rsidR="00E9156A" w:rsidRPr="0007781D" w:rsidRDefault="00E9156A" w:rsidP="00485276">
      <w:pPr>
        <w:pStyle w:val="ColorfulList-Accent11"/>
        <w:numPr>
          <w:ilvl w:val="0"/>
          <w:numId w:val="1"/>
        </w:numPr>
        <w:autoSpaceDE w:val="0"/>
        <w:autoSpaceDN w:val="0"/>
        <w:adjustRightInd w:val="0"/>
        <w:snapToGrid w:val="0"/>
        <w:spacing w:after="0"/>
        <w:ind w:hanging="357"/>
        <w:rPr>
          <w:rFonts w:eastAsia="Times New Roman" w:cs="Arial"/>
          <w:color w:val="000000"/>
          <w:lang w:val="en-GB"/>
        </w:rPr>
      </w:pPr>
      <w:r w:rsidRPr="0007781D">
        <w:rPr>
          <w:rFonts w:eastAsia="Times New Roman" w:cs="Arial"/>
          <w:color w:val="000000"/>
          <w:lang w:val="en-GB"/>
        </w:rPr>
        <w:t>To provide information about the situation in Nigeria in order to foresee the possible outcome in term of displacement in the Lac Area</w:t>
      </w:r>
      <w:r w:rsidR="008255CA" w:rsidRPr="0007781D">
        <w:rPr>
          <w:rFonts w:eastAsia="Times New Roman" w:cs="Arial"/>
          <w:color w:val="000000"/>
          <w:lang w:val="en-GB"/>
        </w:rPr>
        <w:t>.</w:t>
      </w:r>
    </w:p>
    <w:p w:rsidR="004E6F6E" w:rsidRPr="0007781D" w:rsidRDefault="004E6F6E" w:rsidP="00DA6ED3">
      <w:pPr>
        <w:rPr>
          <w:lang w:val="en-GB"/>
        </w:rPr>
      </w:pPr>
    </w:p>
    <w:bookmarkStart w:id="59" w:name="_Toc417229428"/>
    <w:bookmarkStart w:id="60" w:name="_Toc436649581"/>
    <w:p w:rsidR="00FF3703" w:rsidRPr="0007781D" w:rsidRDefault="001909A7" w:rsidP="00BD7863">
      <w:pPr>
        <w:pStyle w:val="Heading1"/>
        <w:numPr>
          <w:ilvl w:val="0"/>
          <w:numId w:val="24"/>
        </w:numPr>
        <w:rPr>
          <w:rStyle w:val="A3"/>
          <w:rFonts w:cs="Times New Roman"/>
          <w:b/>
          <w:bCs w:val="0"/>
          <w:color w:val="FFFFFF"/>
          <w:sz w:val="32"/>
          <w:szCs w:val="32"/>
          <w:lang w:val="en-GB"/>
        </w:rPr>
      </w:pPr>
      <w:r w:rsidRPr="003D6A9B">
        <mc:AlternateContent>
          <mc:Choice Requires="wps">
            <w:drawing>
              <wp:anchor distT="0" distB="0" distL="114300" distR="114300" simplePos="0" relativeHeight="251655680" behindDoc="1" locked="0" layoutInCell="1" allowOverlap="1">
                <wp:simplePos x="0" y="0"/>
                <wp:positionH relativeFrom="page">
                  <wp:align>left</wp:align>
                </wp:positionH>
                <wp:positionV relativeFrom="paragraph">
                  <wp:posOffset>7620</wp:posOffset>
                </wp:positionV>
                <wp:extent cx="3162300" cy="251460"/>
                <wp:effectExtent l="0" t="0" r="0" b="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7C48" id="Rectangle 38" o:spid="_x0000_s1026" style="position:absolute;margin-left:0;margin-top:.6pt;width:249pt;height:19.8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wYMwIAACcEAAAOAAAAZHJzL2Uyb0RvYy54bWysU11v0zAUfUfiP1h+7/LRtGuipdPWrQhp&#10;wMTgB7iO00QkvubabToQ/51rpx0F3hAvlq/v9fG551xfXR/6ju0V2hZ0yZOLmDOlJVSt3pb886f1&#10;ZMGZdUJXogOtSv6sLL9evn51NZhCpdBAVylkBKJtMZiSN86ZIoqsbFQv7AUYpSlZA/bCUYjbqEIx&#10;EHrfRWkcz6MBsDIIUllLp3djki8Dfl0r6T7UtVWOdSUnbi6sGNaNX6PllSi2KEzTyiMN8Q8setFq&#10;evQF6k44wXbY/gXVtxLBQu0uJPQR1HUrVeiBukniP7p5aoRRoRcSx5oXmez/g5Xv94/I2qrkGTml&#10;RU8efSTVhN52ik0XXqDB2ILqnswj+hateQD5xTINq4bK1A0iDI0SFdFKfH302wUfWLrKNsM7qAhe&#10;7BwErQ419h6QVGCHYMnziyXq4Jikw2kyT6cxOScpl86SbB48i0Rxum3QujcKeuY3JUciH9DF/sE6&#10;z0YUp5LAHrq2WrddFwLcblYdsr2g8bi/ny1meWiAmjwv67Qv1uCvjYjjCZGkN3zO0w12f8+TNItv&#10;03yyni8uJ1mdzSb5ZbyYxEl+m8/jLM/u1j+Oj5zuB8G8RqPWG6ieSS+EcVrpd9GmAfzG2UCTWnL7&#10;dSdQcda91aR5nmSZH+0QZLPLlAI8z2zOM0JLgiq542zcrtz4HXYG221DLyVBPg035FPdBgm9hyOr&#10;o7s0jUHZ48/x434eh6pf/3v5EwAA//8DAFBLAwQUAAYACAAAACEAR4UoENsAAAAFAQAADwAAAGRy&#10;cy9kb3ducmV2LnhtbEyPMU/DQAyFdyT+w8lILBV1GgFK01wqQIoQA0NTBsZrziQROV+Uu7bh32Mm&#10;uvn5Wc/fK7azG9SJptB71rBaJqCIG297bjV87Ku7DFSIhq0ZPJOGHwqwLa+vCpNbf+YdnerYKgnh&#10;kBsNXYxjjhiajpwJSz8Si/flJ2eiyKlFO5mzhLsB0yR5RGd6lg+dGemlo+a7PjoNcXxdvH3i+0P1&#10;vNjXiOlqV/eV1rc389MGVKQ5/h/DH76gQylMB39kG9SgQYpE2aagxLxfZ6IPMiQZYFngJX35CwAA&#10;//8DAFBLAQItABQABgAIAAAAIQC2gziS/gAAAOEBAAATAAAAAAAAAAAAAAAAAAAAAABbQ29udGVu&#10;dF9UeXBlc10ueG1sUEsBAi0AFAAGAAgAAAAhADj9If/WAAAAlAEAAAsAAAAAAAAAAAAAAAAALwEA&#10;AF9yZWxzLy5yZWxzUEsBAi0AFAAGAAgAAAAhAM4HfBgzAgAAJwQAAA4AAAAAAAAAAAAAAAAALgIA&#10;AGRycy9lMm9Eb2MueG1sUEsBAi0AFAAGAAgAAAAhAEeFKBDbAAAABQEAAA8AAAAAAAAAAAAAAAAA&#10;jQQAAGRycy9kb3ducmV2LnhtbFBLBQYAAAAABAAEAPMAAACVBQAAAAA=&#10;" fillcolor="#ee5859" stroked="f">
                <w10:wrap anchorx="page"/>
              </v:rect>
            </w:pict>
          </mc:Fallback>
        </mc:AlternateContent>
      </w:r>
      <w:r w:rsidR="00E51776" w:rsidRPr="003D6A9B">
        <w:rPr>
          <w:lang w:val="en-GB"/>
        </w:rPr>
        <w:t>Research Questions</w:t>
      </w:r>
      <w:bookmarkEnd w:id="59"/>
      <w:bookmarkEnd w:id="60"/>
    </w:p>
    <w:p w:rsidR="00FD1EB7" w:rsidRPr="0007781D" w:rsidRDefault="00FD1EB7" w:rsidP="0044745E">
      <w:pPr>
        <w:tabs>
          <w:tab w:val="left" w:pos="1335"/>
        </w:tabs>
        <w:rPr>
          <w:rFonts w:cs="Arial"/>
          <w:lang w:val="en-GB"/>
        </w:rPr>
      </w:pPr>
    </w:p>
    <w:p w:rsidR="008A2DC8" w:rsidRPr="0007781D" w:rsidRDefault="00C3759A" w:rsidP="00485276">
      <w:pPr>
        <w:pStyle w:val="ColorfulList-Accent11"/>
        <w:numPr>
          <w:ilvl w:val="0"/>
          <w:numId w:val="12"/>
        </w:numPr>
        <w:tabs>
          <w:tab w:val="left" w:pos="1335"/>
        </w:tabs>
        <w:rPr>
          <w:rFonts w:cs="Arial"/>
          <w:lang w:val="en-GB"/>
        </w:rPr>
      </w:pPr>
      <w:r w:rsidRPr="0007781D">
        <w:rPr>
          <w:rFonts w:cs="Arial"/>
          <w:lang w:val="en-GB"/>
        </w:rPr>
        <w:t xml:space="preserve">What are the </w:t>
      </w:r>
      <w:r w:rsidR="00FD1EB7" w:rsidRPr="0007781D">
        <w:rPr>
          <w:rFonts w:cs="Arial"/>
          <w:lang w:val="en-GB"/>
        </w:rPr>
        <w:t>internal displacement trends</w:t>
      </w:r>
      <w:r w:rsidR="00BA4499" w:rsidRPr="0007781D">
        <w:rPr>
          <w:rFonts w:cs="Arial"/>
          <w:lang w:val="en-GB"/>
        </w:rPr>
        <w:t xml:space="preserve"> (</w:t>
      </w:r>
      <w:r w:rsidR="00E51776" w:rsidRPr="0007781D">
        <w:rPr>
          <w:lang w:val="en-GB"/>
        </w:rPr>
        <w:t>number of IDPs, length of stay, intention to move, origin and destination)</w:t>
      </w:r>
      <w:r w:rsidRPr="0007781D">
        <w:rPr>
          <w:rFonts w:cs="Arial"/>
          <w:lang w:val="en-GB"/>
        </w:rPr>
        <w:t>?</w:t>
      </w:r>
    </w:p>
    <w:p w:rsidR="008A2DC8" w:rsidRPr="0007781D" w:rsidRDefault="00C3759A" w:rsidP="00485276">
      <w:pPr>
        <w:pStyle w:val="ColorfulList-Accent11"/>
        <w:numPr>
          <w:ilvl w:val="0"/>
          <w:numId w:val="12"/>
        </w:numPr>
        <w:tabs>
          <w:tab w:val="left" w:pos="1335"/>
        </w:tabs>
        <w:rPr>
          <w:rFonts w:cs="Arial"/>
          <w:lang w:val="en-GB"/>
        </w:rPr>
      </w:pPr>
      <w:r w:rsidRPr="0007781D">
        <w:rPr>
          <w:rFonts w:cs="Arial"/>
          <w:lang w:val="en-GB"/>
        </w:rPr>
        <w:t xml:space="preserve">What </w:t>
      </w:r>
      <w:r w:rsidR="00BA4499" w:rsidRPr="0007781D">
        <w:rPr>
          <w:rFonts w:cs="Arial"/>
          <w:lang w:val="en-GB"/>
        </w:rPr>
        <w:t>is the level of access to health</w:t>
      </w:r>
      <w:r w:rsidR="003230C6" w:rsidRPr="0007781D">
        <w:rPr>
          <w:rFonts w:cs="Arial"/>
          <w:lang w:val="en-GB"/>
        </w:rPr>
        <w:t xml:space="preserve"> </w:t>
      </w:r>
      <w:r w:rsidR="00BA4499" w:rsidRPr="0007781D">
        <w:rPr>
          <w:rFonts w:cs="Arial"/>
          <w:lang w:val="en-GB"/>
        </w:rPr>
        <w:t>care services and health situation (functioning facilities, prevalent health problems)?</w:t>
      </w:r>
    </w:p>
    <w:p w:rsidR="008A2DC8" w:rsidRPr="0007781D" w:rsidRDefault="00E51776" w:rsidP="00485276">
      <w:pPr>
        <w:pStyle w:val="ColorfulList-Accent11"/>
        <w:numPr>
          <w:ilvl w:val="0"/>
          <w:numId w:val="12"/>
        </w:numPr>
        <w:tabs>
          <w:tab w:val="left" w:pos="1335"/>
        </w:tabs>
        <w:rPr>
          <w:rFonts w:cs="Arial"/>
          <w:lang w:val="en-GB"/>
        </w:rPr>
      </w:pPr>
      <w:r w:rsidRPr="0007781D">
        <w:rPr>
          <w:lang w:val="en-GB"/>
        </w:rPr>
        <w:t>What is the level of access to livelihoods (access to income generating activities, use of coping strategies)?</w:t>
      </w:r>
    </w:p>
    <w:p w:rsidR="008A2DC8" w:rsidRPr="0007781D" w:rsidRDefault="00E51776" w:rsidP="00485276">
      <w:pPr>
        <w:pStyle w:val="ColorfulList-Accent11"/>
        <w:numPr>
          <w:ilvl w:val="0"/>
          <w:numId w:val="12"/>
        </w:numPr>
        <w:tabs>
          <w:tab w:val="left" w:pos="1335"/>
        </w:tabs>
        <w:rPr>
          <w:rFonts w:cs="Arial"/>
          <w:lang w:val="en-GB"/>
        </w:rPr>
      </w:pPr>
      <w:r w:rsidRPr="0007781D">
        <w:rPr>
          <w:lang w:val="en-GB"/>
        </w:rPr>
        <w:t xml:space="preserve">What is the level of food insecurity (access </w:t>
      </w:r>
      <w:r w:rsidR="00D61F79">
        <w:rPr>
          <w:lang w:val="en-GB"/>
        </w:rPr>
        <w:t>to markets, price fluctuations</w:t>
      </w:r>
      <w:r w:rsidR="00831478">
        <w:rPr>
          <w:lang w:val="en-GB"/>
        </w:rPr>
        <w:t xml:space="preserve"> </w:t>
      </w:r>
      <w:r w:rsidRPr="0007781D">
        <w:rPr>
          <w:lang w:val="en-GB"/>
        </w:rPr>
        <w:t>and food distributions)?</w:t>
      </w:r>
    </w:p>
    <w:p w:rsidR="008A2DC8" w:rsidRPr="0007781D" w:rsidRDefault="00E51776" w:rsidP="00485276">
      <w:pPr>
        <w:pStyle w:val="ColorfulList-Accent11"/>
        <w:numPr>
          <w:ilvl w:val="0"/>
          <w:numId w:val="12"/>
        </w:numPr>
        <w:tabs>
          <w:tab w:val="left" w:pos="1335"/>
        </w:tabs>
        <w:rPr>
          <w:rFonts w:cs="Arial"/>
          <w:lang w:val="en-GB"/>
        </w:rPr>
      </w:pPr>
      <w:r w:rsidRPr="0007781D">
        <w:rPr>
          <w:lang w:val="en-GB"/>
        </w:rPr>
        <w:t>What is the level of access to shelter and NFI (</w:t>
      </w:r>
      <w:r w:rsidR="00A840F6">
        <w:rPr>
          <w:lang w:val="en-GB"/>
        </w:rPr>
        <w:t>type of shelters</w:t>
      </w:r>
      <w:r w:rsidRPr="0007781D">
        <w:rPr>
          <w:lang w:val="en-GB"/>
        </w:rPr>
        <w:t>, types of housing arrangement fo</w:t>
      </w:r>
      <w:r w:rsidR="003230C6" w:rsidRPr="0007781D">
        <w:rPr>
          <w:lang w:val="en-GB"/>
        </w:rPr>
        <w:t>r</w:t>
      </w:r>
      <w:r w:rsidR="007858FC">
        <w:rPr>
          <w:lang w:val="en-GB"/>
        </w:rPr>
        <w:t xml:space="preserve"> IDP and resident populations </w:t>
      </w:r>
      <w:r w:rsidRPr="0007781D">
        <w:rPr>
          <w:lang w:val="en-GB"/>
        </w:rPr>
        <w:t>and utilities)?</w:t>
      </w:r>
    </w:p>
    <w:p w:rsidR="008A2DC8" w:rsidRPr="007858FC" w:rsidRDefault="00E51776" w:rsidP="007858FC">
      <w:pPr>
        <w:pStyle w:val="ColorfulList-Accent11"/>
        <w:numPr>
          <w:ilvl w:val="0"/>
          <w:numId w:val="12"/>
        </w:numPr>
        <w:tabs>
          <w:tab w:val="left" w:pos="1335"/>
        </w:tabs>
        <w:rPr>
          <w:rFonts w:cs="Arial"/>
          <w:lang w:val="en-GB"/>
        </w:rPr>
      </w:pPr>
      <w:r w:rsidRPr="0007781D">
        <w:rPr>
          <w:lang w:val="en-GB"/>
        </w:rPr>
        <w:t xml:space="preserve">What is the level of access to safe water and sanitation (access to water and latrines, status of the </w:t>
      </w:r>
      <w:r w:rsidR="007858FC">
        <w:rPr>
          <w:lang w:val="en-GB"/>
        </w:rPr>
        <w:t>water infra</w:t>
      </w:r>
      <w:r w:rsidR="007858FC" w:rsidRPr="007858FC">
        <w:rPr>
          <w:lang w:val="en-GB"/>
        </w:rPr>
        <w:t>structure</w:t>
      </w:r>
      <w:r w:rsidRPr="007858FC">
        <w:rPr>
          <w:lang w:val="en-GB"/>
        </w:rPr>
        <w:t>, waste disposal modes)?</w:t>
      </w:r>
    </w:p>
    <w:p w:rsidR="008A2DC8" w:rsidRDefault="00E51776" w:rsidP="00485276">
      <w:pPr>
        <w:pStyle w:val="ColorfulList-Accent11"/>
        <w:numPr>
          <w:ilvl w:val="0"/>
          <w:numId w:val="12"/>
        </w:numPr>
        <w:tabs>
          <w:tab w:val="left" w:pos="1335"/>
        </w:tabs>
        <w:rPr>
          <w:lang w:val="en-GB"/>
        </w:rPr>
      </w:pPr>
      <w:r w:rsidRPr="0007781D">
        <w:rPr>
          <w:lang w:val="en-GB"/>
        </w:rPr>
        <w:t>What is the level of access to education (functioning schools, attendance rates, reasons non-attendance)?</w:t>
      </w:r>
    </w:p>
    <w:p w:rsidR="007858FC" w:rsidRPr="007858FC" w:rsidRDefault="007858FC" w:rsidP="007858FC">
      <w:pPr>
        <w:pStyle w:val="ColorfulList-Accent11"/>
        <w:numPr>
          <w:ilvl w:val="0"/>
          <w:numId w:val="12"/>
        </w:numPr>
        <w:tabs>
          <w:tab w:val="left" w:pos="1335"/>
        </w:tabs>
        <w:rPr>
          <w:lang w:val="en-GB"/>
        </w:rPr>
      </w:pPr>
      <w:r w:rsidRPr="0007781D">
        <w:rPr>
          <w:lang w:val="en-GB"/>
        </w:rPr>
        <w:t xml:space="preserve">What is the level of </w:t>
      </w:r>
      <w:r>
        <w:rPr>
          <w:lang w:val="en-GB"/>
        </w:rPr>
        <w:t>protection issues that are facing the communities</w:t>
      </w:r>
      <w:r w:rsidRPr="0007781D">
        <w:rPr>
          <w:lang w:val="en-GB"/>
        </w:rPr>
        <w:t xml:space="preserve"> (</w:t>
      </w:r>
      <w:r>
        <w:rPr>
          <w:lang w:val="en-GB"/>
        </w:rPr>
        <w:t>conflicts residents and IDPs, violence</w:t>
      </w:r>
      <w:r w:rsidRPr="0007781D">
        <w:rPr>
          <w:lang w:val="en-GB"/>
        </w:rPr>
        <w:t>)?</w:t>
      </w:r>
    </w:p>
    <w:p w:rsidR="008A2DC8" w:rsidRPr="0007781D" w:rsidRDefault="003230C6" w:rsidP="00485276">
      <w:pPr>
        <w:pStyle w:val="ColorfulList-Accent11"/>
        <w:numPr>
          <w:ilvl w:val="0"/>
          <w:numId w:val="12"/>
        </w:numPr>
        <w:tabs>
          <w:tab w:val="left" w:pos="1335"/>
        </w:tabs>
        <w:rPr>
          <w:rFonts w:cs="Arial"/>
          <w:lang w:val="en-GB"/>
        </w:rPr>
      </w:pPr>
      <w:r w:rsidRPr="0007781D">
        <w:rPr>
          <w:rFonts w:cs="Arial"/>
          <w:lang w:val="en-GB"/>
        </w:rPr>
        <w:t xml:space="preserve">What are the outcomes and </w:t>
      </w:r>
      <w:r w:rsidR="00321866" w:rsidRPr="0007781D">
        <w:rPr>
          <w:rFonts w:cs="Arial"/>
          <w:lang w:val="en-GB"/>
        </w:rPr>
        <w:t>impacts of</w:t>
      </w:r>
      <w:r w:rsidR="00BA4499" w:rsidRPr="0007781D">
        <w:rPr>
          <w:rFonts w:cs="Arial"/>
          <w:lang w:val="en-GB"/>
        </w:rPr>
        <w:t xml:space="preserve"> humanitar</w:t>
      </w:r>
      <w:r w:rsidRPr="0007781D">
        <w:rPr>
          <w:rFonts w:cs="Arial"/>
          <w:lang w:val="en-GB"/>
        </w:rPr>
        <w:t>ian interventions?</w:t>
      </w:r>
      <w:r w:rsidR="00BA4499" w:rsidRPr="0007781D">
        <w:rPr>
          <w:rFonts w:cs="Arial"/>
          <w:lang w:val="en-GB"/>
        </w:rPr>
        <w:t xml:space="preserve"> </w:t>
      </w:r>
    </w:p>
    <w:p w:rsidR="00063392" w:rsidRPr="003D6A9B" w:rsidRDefault="001909A7" w:rsidP="00DA6ED3">
      <w:pPr>
        <w:spacing w:after="0" w:line="240" w:lineRule="auto"/>
        <w:rPr>
          <w:rFonts w:cs="Akzidenz Grotesk BE"/>
          <w:lang w:val="en-GB"/>
        </w:rPr>
      </w:pPr>
      <w:r w:rsidRPr="003D6A9B">
        <w:rPr>
          <w:noProof/>
          <w:color w:val="EE5859"/>
          <w:lang w:val="fr-FR" w:eastAsia="fr-FR"/>
        </w:rPr>
        <mc:AlternateContent>
          <mc:Choice Requires="wps">
            <w:drawing>
              <wp:anchor distT="0" distB="0" distL="114300" distR="114300" simplePos="0" relativeHeight="251651584" behindDoc="1" locked="0" layoutInCell="1" allowOverlap="1">
                <wp:simplePos x="0" y="0"/>
                <wp:positionH relativeFrom="column">
                  <wp:posOffset>-899160</wp:posOffset>
                </wp:positionH>
                <wp:positionV relativeFrom="paragraph">
                  <wp:posOffset>154305</wp:posOffset>
                </wp:positionV>
                <wp:extent cx="2552065" cy="252095"/>
                <wp:effectExtent l="0" t="0" r="0" b="0"/>
                <wp:wrapNone/>
                <wp:docPr id="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252095"/>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E9641" id="Rectangle 39" o:spid="_x0000_s1026" style="position:absolute;margin-left:-70.8pt;margin-top:12.15pt;width:200.95pt;height:1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EBMQIAACYEAAAOAAAAZHJzL2Uyb0RvYy54bWysU9tu2zAMfR+wfxD0nvoyO4mNOkVvGQZ0&#10;W7FuH6DIcmzMFjVKidMO+/dRctpl29uwF0EUycPDQ+r84jD0bK/QdqArnpzFnCktoe70tuJfPq9n&#10;S86sE7oWPWhV8Udl+cXq9avz0ZQqhRb6WiEjEG3L0VS8dc6UUWRlqwZhz8AoTc4GcBCOTNxGNYqR&#10;0Ic+SuN4Ho2AtUGQylp6vZmcfBXwm0ZJ97FprHKsrzhxc+HEcG78Ga3ORblFYdpOHmmIf2AxiE5T&#10;0ReoG+EE22H3F9TQSQQLjTuTMETQNJ1UoQfqJon/6OahFUaFXkgca15ksv8PVn7Y3yPr6oovONNi&#10;oBF9ItGE3vaKvSm8PqOxJYU9mHv0HVpzB/KrZRquWwpTl4gwtkrUxCrx8dFvCd6wlMo243uoCV7s&#10;HASpDg0OHpBEYIcwkceXiaiDY5Ie0zxP43nOmSRfSvciDyVE+Zxt0Lq3CgbmLxVHIh/Qxf7OOs9G&#10;lM8hgT30Xb3u+j4YuN1c98j2grbj9jZf5qFhSrGnYb32wRp82oQ4vRBJquF9nm6Y9vciSbP4Ki1m&#10;6/lyMcuaLJ8Vi3g5i5PiqpjHWZHdrH8cW3jOD4J5jSatN1A/kl4I07LS56JLC/jE2UiLWnH7bSdQ&#10;cda/06R5kWSZ3+xgZPkiJQNPPZtTj9CSoCruOJuu1276DTuD3balSkmQT8MlzanpgoR+hhOr43Rp&#10;GYOyx4/jt/3UDlG/vvfqJwAAAP//AwBQSwMEFAAGAAgAAAAhAPeMoATgAAAACgEAAA8AAABkcnMv&#10;ZG93bnJldi54bWxMj8FOwzAMhu9IvENkJC7TlrSUCpW6EyBViAOHdRw4Zo1pK5qkarKtvD3mxG62&#10;/On395fbxY7iRHMYvENINgoEudabwXUIH/t6/QAiRO2MHr0jhB8KsK2ur0pdGH92Ozo1sRMc4kKh&#10;EfoYp0LK0PZkddj4iRzfvvxsdeR17qSZ9ZnD7ShTpXJp9eD4Q68neump/W6OFiFOr6u3T/l+Xz+v&#10;9o2UabJrhhrx9mZ5egQRaYn/MPzpszpU7HTwR2eCGBHWSZbkzCKk2R0IJtJc8XBAyDMFsirlZYXq&#10;FwAA//8DAFBLAQItABQABgAIAAAAIQC2gziS/gAAAOEBAAATAAAAAAAAAAAAAAAAAAAAAABbQ29u&#10;dGVudF9UeXBlc10ueG1sUEsBAi0AFAAGAAgAAAAhADj9If/WAAAAlAEAAAsAAAAAAAAAAAAAAAAA&#10;LwEAAF9yZWxzLy5yZWxzUEsBAi0AFAAGAAgAAAAhAPR2cQExAgAAJgQAAA4AAAAAAAAAAAAAAAAA&#10;LgIAAGRycy9lMm9Eb2MueG1sUEsBAi0AFAAGAAgAAAAhAPeMoATgAAAACgEAAA8AAAAAAAAAAAAA&#10;AAAAiwQAAGRycy9kb3ducmV2LnhtbFBLBQYAAAAABAAEAPMAAACYBQAAAAA=&#10;" fillcolor="#ee5859" stroked="f"/>
            </w:pict>
          </mc:Fallback>
        </mc:AlternateContent>
      </w:r>
    </w:p>
    <w:p w:rsidR="006F3E44" w:rsidRPr="0007781D" w:rsidRDefault="00543CAD" w:rsidP="00BD7863">
      <w:pPr>
        <w:pStyle w:val="Heading1"/>
        <w:numPr>
          <w:ilvl w:val="0"/>
          <w:numId w:val="24"/>
        </w:numPr>
        <w:rPr>
          <w:lang w:val="en-GB"/>
        </w:rPr>
      </w:pPr>
      <w:bookmarkStart w:id="61" w:name="_Toc417229429"/>
      <w:bookmarkStart w:id="62" w:name="_Toc377979130"/>
      <w:bookmarkStart w:id="63" w:name="_Toc377995760"/>
      <w:bookmarkStart w:id="64" w:name="_Toc378417934"/>
      <w:bookmarkStart w:id="65" w:name="_Toc378690950"/>
      <w:bookmarkStart w:id="66" w:name="_Toc378691225"/>
      <w:bookmarkStart w:id="67" w:name="_Toc379293745"/>
      <w:bookmarkStart w:id="68" w:name="_Toc379293806"/>
      <w:bookmarkStart w:id="69" w:name="_Toc379315699"/>
      <w:bookmarkStart w:id="70" w:name="_Toc379315733"/>
      <w:bookmarkStart w:id="71" w:name="_Toc379315853"/>
      <w:bookmarkStart w:id="72" w:name="_Toc379316069"/>
      <w:bookmarkStart w:id="73" w:name="_Toc379316390"/>
      <w:bookmarkStart w:id="74" w:name="_Toc379317092"/>
      <w:bookmarkStart w:id="75" w:name="_Toc392670707"/>
      <w:bookmarkStart w:id="76" w:name="_Toc436649582"/>
      <w:r w:rsidRPr="0007781D">
        <w:rPr>
          <w:lang w:val="en-GB"/>
        </w:rPr>
        <w:t>Methodology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E33EBA" w:rsidRPr="0007781D" w:rsidRDefault="00E33EBA" w:rsidP="0044745E">
      <w:pPr>
        <w:pStyle w:val="BasicParagraph"/>
        <w:spacing w:line="276" w:lineRule="auto"/>
        <w:jc w:val="both"/>
        <w:rPr>
          <w:rFonts w:cs="Trade Gothic LT Std"/>
          <w:lang w:val="en-GB"/>
        </w:rPr>
      </w:pPr>
    </w:p>
    <w:p w:rsidR="000B69C5" w:rsidRPr="0007781D" w:rsidRDefault="000B69C5" w:rsidP="0044745E">
      <w:pPr>
        <w:pStyle w:val="BasicParagraph"/>
        <w:spacing w:line="276" w:lineRule="auto"/>
        <w:jc w:val="both"/>
        <w:rPr>
          <w:rFonts w:ascii="Arial Narrow" w:hAnsi="Arial Narrow" w:cs="Trade Gothic LT Std"/>
          <w:sz w:val="22"/>
          <w:szCs w:val="22"/>
          <w:lang w:val="en-GB"/>
        </w:rPr>
      </w:pPr>
    </w:p>
    <w:p w:rsidR="008A2DC8" w:rsidRPr="0007781D" w:rsidRDefault="00E51776" w:rsidP="00BD7863">
      <w:pPr>
        <w:pStyle w:val="HeadingACTEDReport"/>
        <w:numPr>
          <w:ilvl w:val="1"/>
          <w:numId w:val="24"/>
        </w:numPr>
        <w:jc w:val="left"/>
        <w:rPr>
          <w:lang w:val="en-GB"/>
        </w:rPr>
      </w:pPr>
      <w:bookmarkStart w:id="77" w:name="_Toc417229430"/>
      <w:bookmarkStart w:id="78" w:name="_Toc436649583"/>
      <w:r w:rsidRPr="0007781D">
        <w:rPr>
          <w:lang w:val="en-GB"/>
        </w:rPr>
        <w:t>Overview</w:t>
      </w:r>
      <w:bookmarkEnd w:id="77"/>
      <w:bookmarkEnd w:id="78"/>
    </w:p>
    <w:p w:rsidR="005116A9" w:rsidRPr="0007781D" w:rsidRDefault="005116A9" w:rsidP="005116A9">
      <w:pPr>
        <w:spacing w:before="240"/>
        <w:rPr>
          <w:lang w:val="en-GB"/>
        </w:rPr>
      </w:pPr>
      <w:r w:rsidRPr="003D6A9B">
        <w:rPr>
          <w:rFonts w:cs="Trade Gothic LT Std"/>
          <w:lang w:val="en-GB"/>
        </w:rPr>
        <w:t>To produce the multi-sector m</w:t>
      </w:r>
      <w:r w:rsidRPr="0007781D">
        <w:rPr>
          <w:rFonts w:cs="Trade Gothic LT Std"/>
          <w:lang w:val="en-GB"/>
        </w:rPr>
        <w:t>onthly updates</w:t>
      </w:r>
      <w:r w:rsidR="00E947FC" w:rsidRPr="0007781D">
        <w:rPr>
          <w:rFonts w:cs="Trade Gothic LT Std"/>
          <w:lang w:val="en-GB"/>
        </w:rPr>
        <w:t xml:space="preserve"> on the displacement dynamics in the region</w:t>
      </w:r>
      <w:r w:rsidRPr="0007781D">
        <w:rPr>
          <w:rFonts w:cs="Trade Gothic LT Std"/>
          <w:lang w:val="en-GB"/>
        </w:rPr>
        <w:t>, a key informant methodology is developed,</w:t>
      </w:r>
      <w:r w:rsidRPr="0007781D">
        <w:rPr>
          <w:lang w:val="en-GB"/>
        </w:rPr>
        <w:t xml:space="preserve"> </w:t>
      </w:r>
      <w:r w:rsidR="00FA0D59" w:rsidRPr="0007781D">
        <w:rPr>
          <w:lang w:val="en-GB"/>
        </w:rPr>
        <w:t>cent</w:t>
      </w:r>
      <w:r w:rsidR="005F1CFF" w:rsidRPr="0007781D">
        <w:rPr>
          <w:lang w:val="en-GB"/>
        </w:rPr>
        <w:t>red</w:t>
      </w:r>
      <w:r w:rsidRPr="003D6A9B">
        <w:rPr>
          <w:lang w:val="en-GB"/>
        </w:rPr>
        <w:t xml:space="preserve"> on participants selected</w:t>
      </w:r>
      <w:r w:rsidR="00FD3202" w:rsidRPr="0007781D">
        <w:rPr>
          <w:lang w:val="en-GB"/>
        </w:rPr>
        <w:t xml:space="preserve"> that moves to the main </w:t>
      </w:r>
      <w:r w:rsidR="00BC5A50" w:rsidRPr="0007781D">
        <w:rPr>
          <w:lang w:val="en-GB"/>
        </w:rPr>
        <w:t xml:space="preserve">cities bordering the </w:t>
      </w:r>
      <w:r w:rsidR="00316D9D" w:rsidRPr="0007781D">
        <w:rPr>
          <w:lang w:val="en-GB"/>
        </w:rPr>
        <w:t>Lake Chad</w:t>
      </w:r>
      <w:r w:rsidR="00FD3202" w:rsidRPr="0007781D">
        <w:rPr>
          <w:lang w:val="en-GB"/>
        </w:rPr>
        <w:t>. This methodology</w:t>
      </w:r>
      <w:r w:rsidRPr="0007781D">
        <w:rPr>
          <w:lang w:val="en-GB"/>
        </w:rPr>
        <w:t xml:space="preserve"> </w:t>
      </w:r>
      <w:r w:rsidR="00E947FC" w:rsidRPr="0007781D">
        <w:rPr>
          <w:lang w:val="en-GB"/>
        </w:rPr>
        <w:t>enables</w:t>
      </w:r>
      <w:r w:rsidRPr="0007781D">
        <w:rPr>
          <w:lang w:val="en-GB"/>
        </w:rPr>
        <w:t xml:space="preserve"> regular coverage of as much of </w:t>
      </w:r>
      <w:r w:rsidR="00FD3202" w:rsidRPr="0007781D">
        <w:rPr>
          <w:lang w:val="en-GB"/>
        </w:rPr>
        <w:t>the lac area</w:t>
      </w:r>
      <w:r w:rsidRPr="0007781D">
        <w:rPr>
          <w:lang w:val="en-GB"/>
        </w:rPr>
        <w:t xml:space="preserve"> as possible, including areas inaccessible through direct data collection.</w:t>
      </w:r>
      <w:r w:rsidR="00216D5A" w:rsidRPr="0007781D">
        <w:rPr>
          <w:lang w:val="en-GB"/>
        </w:rPr>
        <w:t xml:space="preserve"> </w:t>
      </w:r>
      <w:r w:rsidRPr="0007781D">
        <w:rPr>
          <w:lang w:val="en-GB"/>
        </w:rPr>
        <w:t xml:space="preserve">Reliability of data collected remotely will inevitably be lower than where direct data collection methods are used. To ensure data gathered through this exercise can be used as far as possible while accounting for varying degrees of reliability, two key measures </w:t>
      </w:r>
      <w:r w:rsidR="00FD3202" w:rsidRPr="0007781D">
        <w:rPr>
          <w:lang w:val="en-GB"/>
        </w:rPr>
        <w:t>are introduced</w:t>
      </w:r>
      <w:r w:rsidRPr="0007781D">
        <w:rPr>
          <w:lang w:val="en-GB"/>
        </w:rPr>
        <w:t>:</w:t>
      </w:r>
    </w:p>
    <w:p w:rsidR="00FD3202" w:rsidRPr="0007781D" w:rsidRDefault="005116A9" w:rsidP="007C78E2">
      <w:pPr>
        <w:pStyle w:val="ColorfulList-Accent11"/>
        <w:numPr>
          <w:ilvl w:val="0"/>
          <w:numId w:val="17"/>
        </w:numPr>
        <w:spacing w:after="0"/>
        <w:rPr>
          <w:lang w:val="en-GB"/>
        </w:rPr>
      </w:pPr>
      <w:r w:rsidRPr="0007781D">
        <w:rPr>
          <w:lang w:val="en-GB"/>
        </w:rPr>
        <w:t xml:space="preserve">Data is collected at the </w:t>
      </w:r>
      <w:r w:rsidR="00FD3202" w:rsidRPr="0007781D">
        <w:rPr>
          <w:lang w:val="en-GB"/>
        </w:rPr>
        <w:t>village</w:t>
      </w:r>
      <w:r w:rsidRPr="0007781D">
        <w:rPr>
          <w:lang w:val="en-GB"/>
        </w:rPr>
        <w:t xml:space="preserve"> level, to ensure that the area for which key informants are providing information corresponds directly to their actual area of knowledge, thereby mitigating unfounded deductions. </w:t>
      </w:r>
    </w:p>
    <w:p w:rsidR="005116A9" w:rsidRPr="003D6A9B" w:rsidRDefault="005116A9" w:rsidP="007C78E2">
      <w:pPr>
        <w:pStyle w:val="ColorfulList-Accent11"/>
        <w:numPr>
          <w:ilvl w:val="0"/>
          <w:numId w:val="17"/>
        </w:numPr>
        <w:spacing w:after="0"/>
        <w:rPr>
          <w:lang w:val="en-GB"/>
        </w:rPr>
      </w:pPr>
      <w:r w:rsidRPr="0007781D">
        <w:rPr>
          <w:lang w:val="en-GB"/>
        </w:rPr>
        <w:t>A confidence rating system will appl</w:t>
      </w:r>
      <w:r w:rsidR="005B3D16">
        <w:rPr>
          <w:lang w:val="en-GB"/>
        </w:rPr>
        <w:t>y</w:t>
      </w:r>
      <w:r w:rsidRPr="0007781D">
        <w:rPr>
          <w:lang w:val="en-GB"/>
        </w:rPr>
        <w:t xml:space="preserve"> to each </w:t>
      </w:r>
      <w:r w:rsidR="005B3D16">
        <w:rPr>
          <w:lang w:val="en-GB"/>
        </w:rPr>
        <w:t>questionnaire</w:t>
      </w:r>
      <w:r w:rsidRPr="0007781D">
        <w:rPr>
          <w:lang w:val="en-GB"/>
        </w:rPr>
        <w:t xml:space="preserve"> when triangulating data from several key informants (KI) reporting on the same village, based on the level of expertise</w:t>
      </w:r>
      <w:r w:rsidR="00831478">
        <w:rPr>
          <w:lang w:val="en-GB"/>
        </w:rPr>
        <w:t>, recurrence of information</w:t>
      </w:r>
      <w:r w:rsidRPr="0007781D">
        <w:rPr>
          <w:lang w:val="en-GB"/>
        </w:rPr>
        <w:t xml:space="preserve"> that each key informant type is expected to hold within the area of investigation where</w:t>
      </w:r>
      <w:r w:rsidR="00831478">
        <w:rPr>
          <w:lang w:val="en-GB"/>
        </w:rPr>
        <w:t xml:space="preserve"> they have provided information.</w:t>
      </w:r>
      <w:r w:rsidRPr="003D6A9B">
        <w:rPr>
          <w:lang w:val="en-GB"/>
        </w:rPr>
        <w:t xml:space="preserve"> When presenting results at sub-district levels or above, the average confidence level of K</w:t>
      </w:r>
      <w:r w:rsidR="00831478">
        <w:rPr>
          <w:lang w:val="en-GB"/>
        </w:rPr>
        <w:t xml:space="preserve">Is reporting on each sector </w:t>
      </w:r>
      <w:r w:rsidRPr="003D6A9B">
        <w:rPr>
          <w:lang w:val="en-GB"/>
        </w:rPr>
        <w:t>will be declared.</w:t>
      </w:r>
    </w:p>
    <w:p w:rsidR="00E947FC" w:rsidRPr="0007781D" w:rsidRDefault="00E947FC" w:rsidP="00E947FC">
      <w:pPr>
        <w:spacing w:after="0"/>
        <w:ind w:left="360"/>
        <w:rPr>
          <w:lang w:val="en-GB"/>
        </w:rPr>
      </w:pPr>
    </w:p>
    <w:p w:rsidR="00E947FC" w:rsidRPr="0007781D" w:rsidRDefault="00E947FC" w:rsidP="00E947FC">
      <w:pPr>
        <w:spacing w:after="0"/>
        <w:ind w:left="360"/>
        <w:rPr>
          <w:rFonts w:cs="Trade Gothic LT Std"/>
          <w:lang w:val="en-GB"/>
        </w:rPr>
      </w:pPr>
      <w:r w:rsidRPr="0007781D">
        <w:rPr>
          <w:lang w:val="en-GB"/>
        </w:rPr>
        <w:t xml:space="preserve">Data collection and analysis is taking place on a monthly basis. Once data collection is completed, the REACH data analysis team will process the data. Before preparing any narrative outlining findings, primary data is </w:t>
      </w:r>
      <w:r w:rsidRPr="0007781D">
        <w:rPr>
          <w:lang w:val="en-GB"/>
        </w:rPr>
        <w:lastRenderedPageBreak/>
        <w:t>triangulated with secondary data from multiple sources, including the UN,</w:t>
      </w:r>
      <w:r w:rsidR="00BC5A50" w:rsidRPr="0007781D">
        <w:rPr>
          <w:lang w:val="en-GB"/>
        </w:rPr>
        <w:t xml:space="preserve"> officials in the area,</w:t>
      </w:r>
      <w:r w:rsidRPr="0007781D">
        <w:rPr>
          <w:lang w:val="en-GB"/>
        </w:rPr>
        <w:t xml:space="preserve"> (I)NGOs and national and international media, to verify accuracy of information provided. </w:t>
      </w:r>
    </w:p>
    <w:p w:rsidR="00E947FC" w:rsidRPr="0007781D" w:rsidRDefault="00E947FC" w:rsidP="00E947FC">
      <w:pPr>
        <w:pStyle w:val="ColorfulList-Accent11"/>
        <w:spacing w:after="0"/>
        <w:ind w:left="0"/>
        <w:rPr>
          <w:lang w:val="en-GB"/>
        </w:rPr>
      </w:pPr>
    </w:p>
    <w:p w:rsidR="00E947FC" w:rsidRPr="0007781D" w:rsidRDefault="00E947FC" w:rsidP="00E947FC">
      <w:pPr>
        <w:pStyle w:val="ColorfulList-Accent11"/>
        <w:spacing w:after="0"/>
        <w:rPr>
          <w:lang w:val="en-GB"/>
        </w:rPr>
      </w:pPr>
    </w:p>
    <w:p w:rsidR="005116A9" w:rsidRPr="003D6A9B" w:rsidRDefault="001909A7" w:rsidP="005116A9">
      <w:pPr>
        <w:pStyle w:val="ColorfulList-Accent11"/>
        <w:spacing w:after="0"/>
        <w:ind w:left="0"/>
        <w:rPr>
          <w:lang w:val="en-GB"/>
        </w:rPr>
      </w:pPr>
      <w:r>
        <w:rPr>
          <w:rStyle w:val="CommentReference"/>
          <w:noProof/>
          <w:lang w:val="fr-FR" w:eastAsia="fr-FR"/>
        </w:rPr>
        <w:drawing>
          <wp:inline distT="0" distB="0" distL="0" distR="0">
            <wp:extent cx="5759450" cy="3807460"/>
            <wp:effectExtent l="0" t="0" r="0" b="0"/>
            <wp:docPr id="10" name="Picture 10" descr="D:\REACH_MENA\CHAD\PROJECT\GIS\mapexprot\REACH_TCD_methodology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ACH_MENA\CHAD\PROJECT\GIS\mapexprot\REACH_TCD_methodology_v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07460"/>
                    </a:xfrm>
                    <a:prstGeom prst="rect">
                      <a:avLst/>
                    </a:prstGeom>
                    <a:noFill/>
                    <a:ln>
                      <a:noFill/>
                    </a:ln>
                  </pic:spPr>
                </pic:pic>
              </a:graphicData>
            </a:graphic>
          </wp:inline>
        </w:drawing>
      </w:r>
      <w:r w:rsidR="00983BC6" w:rsidRPr="0007781D">
        <w:rPr>
          <w:rStyle w:val="CommentReference"/>
          <w:lang w:val="en-GB"/>
        </w:rPr>
        <w:softHyphen/>
      </w:r>
      <w:r w:rsidR="00983BC6" w:rsidRPr="0007781D">
        <w:rPr>
          <w:rStyle w:val="CommentReference"/>
          <w:lang w:val="en-GB"/>
        </w:rPr>
        <w:softHyphen/>
      </w:r>
    </w:p>
    <w:p w:rsidR="008A2DC8" w:rsidRPr="0007781D" w:rsidRDefault="008A2DC8" w:rsidP="00485276">
      <w:pPr>
        <w:pStyle w:val="BasicParagraph"/>
        <w:spacing w:line="276" w:lineRule="auto"/>
        <w:jc w:val="both"/>
        <w:rPr>
          <w:rFonts w:ascii="Arial Narrow" w:hAnsi="Arial Narrow" w:cs="Trade Gothic LT Std"/>
          <w:b/>
          <w:sz w:val="22"/>
          <w:szCs w:val="22"/>
          <w:lang w:val="en-GB"/>
        </w:rPr>
      </w:pPr>
    </w:p>
    <w:p w:rsidR="008A2DC8" w:rsidRPr="0007781D" w:rsidRDefault="00DB4669" w:rsidP="00BD7863">
      <w:pPr>
        <w:pStyle w:val="HeadingACTEDReport"/>
        <w:numPr>
          <w:ilvl w:val="1"/>
          <w:numId w:val="24"/>
        </w:numPr>
        <w:jc w:val="left"/>
        <w:rPr>
          <w:lang w:val="en-GB"/>
        </w:rPr>
      </w:pPr>
      <w:bookmarkStart w:id="79" w:name="_Toc417229431"/>
      <w:bookmarkStart w:id="80" w:name="_Toc436649584"/>
      <w:r w:rsidRPr="0007781D">
        <w:rPr>
          <w:lang w:val="en-GB"/>
        </w:rPr>
        <w:t>Sampling</w:t>
      </w:r>
      <w:r w:rsidR="004C475B" w:rsidRPr="0007781D">
        <w:rPr>
          <w:lang w:val="en-GB"/>
        </w:rPr>
        <w:t xml:space="preserve"> and implementation</w:t>
      </w:r>
      <w:bookmarkEnd w:id="79"/>
      <w:bookmarkEnd w:id="80"/>
    </w:p>
    <w:p w:rsidR="008A2DC8" w:rsidRPr="0007781D" w:rsidRDefault="008572EC" w:rsidP="007D18B8">
      <w:pPr>
        <w:pStyle w:val="BasicParagraph"/>
        <w:spacing w:before="240" w:after="240"/>
        <w:rPr>
          <w:rFonts w:ascii="Arial Narrow" w:hAnsi="Arial Narrow" w:cs="Times New Roman"/>
          <w:color w:val="auto"/>
          <w:sz w:val="22"/>
          <w:szCs w:val="22"/>
          <w:lang w:val="en-GB"/>
        </w:rPr>
      </w:pPr>
      <w:r w:rsidRPr="0007781D">
        <w:rPr>
          <w:rFonts w:ascii="Arial Narrow" w:hAnsi="Arial Narrow" w:cs="Times New Roman"/>
          <w:color w:val="auto"/>
          <w:sz w:val="22"/>
          <w:szCs w:val="22"/>
          <w:lang w:val="en-GB"/>
        </w:rPr>
        <w:t>During the</w:t>
      </w:r>
      <w:r w:rsidR="00216D5A" w:rsidRPr="0007781D">
        <w:rPr>
          <w:rFonts w:ascii="Arial Narrow" w:hAnsi="Arial Narrow" w:cs="Times New Roman"/>
          <w:color w:val="auto"/>
          <w:sz w:val="22"/>
          <w:szCs w:val="22"/>
          <w:lang w:val="en-GB"/>
        </w:rPr>
        <w:t xml:space="preserve"> </w:t>
      </w:r>
      <w:r w:rsidRPr="0007781D">
        <w:rPr>
          <w:rFonts w:ascii="Arial Narrow" w:hAnsi="Arial Narrow" w:cs="Times New Roman"/>
          <w:color w:val="auto"/>
          <w:sz w:val="22"/>
          <w:szCs w:val="22"/>
          <w:lang w:val="en-GB"/>
        </w:rPr>
        <w:t xml:space="preserve">data collection on communities / villages, the </w:t>
      </w:r>
      <w:r w:rsidR="00831478">
        <w:rPr>
          <w:rFonts w:ascii="Arial Narrow" w:hAnsi="Arial Narrow" w:cs="Times New Roman"/>
          <w:color w:val="auto"/>
          <w:sz w:val="22"/>
          <w:szCs w:val="22"/>
          <w:lang w:val="en-GB"/>
        </w:rPr>
        <w:t>KIs</w:t>
      </w:r>
      <w:r w:rsidR="00FD3202" w:rsidRPr="0007781D">
        <w:rPr>
          <w:rFonts w:ascii="Arial Narrow" w:hAnsi="Arial Narrow" w:cs="Times New Roman"/>
          <w:color w:val="auto"/>
          <w:sz w:val="22"/>
          <w:szCs w:val="22"/>
          <w:lang w:val="en-GB"/>
        </w:rPr>
        <w:t xml:space="preserve"> are</w:t>
      </w:r>
      <w:r w:rsidR="00E51776" w:rsidRPr="0007781D">
        <w:rPr>
          <w:rFonts w:ascii="Arial Narrow" w:hAnsi="Arial Narrow" w:cs="Times New Roman"/>
          <w:color w:val="auto"/>
          <w:sz w:val="22"/>
          <w:szCs w:val="22"/>
          <w:lang w:val="en-GB"/>
        </w:rPr>
        <w:t xml:space="preserve"> identified </w:t>
      </w:r>
      <w:r w:rsidRPr="0007781D">
        <w:rPr>
          <w:rFonts w:ascii="Arial Narrow" w:hAnsi="Arial Narrow" w:cs="Times New Roman"/>
          <w:color w:val="auto"/>
          <w:sz w:val="22"/>
          <w:szCs w:val="22"/>
          <w:lang w:val="en-GB"/>
        </w:rPr>
        <w:t xml:space="preserve">amongst </w:t>
      </w:r>
      <w:r w:rsidR="00851BCF" w:rsidRPr="0007781D">
        <w:rPr>
          <w:rFonts w:ascii="Arial Narrow" w:hAnsi="Arial Narrow" w:cs="Times New Roman"/>
          <w:color w:val="auto"/>
          <w:sz w:val="22"/>
          <w:szCs w:val="22"/>
          <w:lang w:val="en-GB"/>
        </w:rPr>
        <w:t>individuals</w:t>
      </w:r>
      <w:r w:rsidR="000B7694" w:rsidRPr="0007781D">
        <w:rPr>
          <w:rFonts w:ascii="Arial Narrow" w:hAnsi="Arial Narrow" w:cs="Times New Roman"/>
          <w:color w:val="auto"/>
          <w:sz w:val="22"/>
          <w:szCs w:val="22"/>
          <w:lang w:val="en-GB"/>
        </w:rPr>
        <w:t xml:space="preserve"> that:</w:t>
      </w:r>
    </w:p>
    <w:p w:rsidR="000B7694" w:rsidRPr="0007781D" w:rsidRDefault="000B7694" w:rsidP="00FD3202">
      <w:pPr>
        <w:pStyle w:val="ColorfulList-Accent11"/>
        <w:numPr>
          <w:ilvl w:val="0"/>
          <w:numId w:val="18"/>
        </w:numPr>
        <w:spacing w:after="0"/>
        <w:rPr>
          <w:lang w:val="en-GB"/>
        </w:rPr>
      </w:pPr>
      <w:r w:rsidRPr="0007781D">
        <w:rPr>
          <w:lang w:val="en-GB"/>
        </w:rPr>
        <w:t>Are originating from the targeted community / village</w:t>
      </w:r>
      <w:r w:rsidR="00216D5A" w:rsidRPr="0007781D">
        <w:rPr>
          <w:lang w:val="en-GB"/>
        </w:rPr>
        <w:t>;</w:t>
      </w:r>
    </w:p>
    <w:p w:rsidR="008A2DC8" w:rsidRPr="0007781D" w:rsidRDefault="00E51776" w:rsidP="00FD3202">
      <w:pPr>
        <w:pStyle w:val="ColorfulList-Accent11"/>
        <w:numPr>
          <w:ilvl w:val="0"/>
          <w:numId w:val="18"/>
        </w:numPr>
        <w:spacing w:after="0"/>
        <w:rPr>
          <w:lang w:val="en-GB"/>
        </w:rPr>
      </w:pPr>
      <w:r w:rsidRPr="0007781D">
        <w:rPr>
          <w:lang w:val="en-GB"/>
        </w:rPr>
        <w:t>C</w:t>
      </w:r>
      <w:r w:rsidR="000B7694" w:rsidRPr="0007781D">
        <w:rPr>
          <w:lang w:val="en-GB"/>
        </w:rPr>
        <w:t>ould confirm that they have been physically in the area within one month of the</w:t>
      </w:r>
      <w:r w:rsidRPr="0007781D">
        <w:rPr>
          <w:lang w:val="en-GB"/>
        </w:rPr>
        <w:t xml:space="preserve"> interview date</w:t>
      </w:r>
      <w:r w:rsidR="00831478">
        <w:rPr>
          <w:lang w:val="en-GB"/>
        </w:rPr>
        <w:t xml:space="preserve"> or have regular contact with member of the community</w:t>
      </w:r>
      <w:r w:rsidRPr="0007781D">
        <w:rPr>
          <w:lang w:val="en-GB"/>
        </w:rPr>
        <w:t xml:space="preserve">; </w:t>
      </w:r>
    </w:p>
    <w:p w:rsidR="00216D5A" w:rsidRPr="0007781D" w:rsidRDefault="00E51776" w:rsidP="0007781D">
      <w:pPr>
        <w:pStyle w:val="ColorfulList-Accent11"/>
        <w:numPr>
          <w:ilvl w:val="0"/>
          <w:numId w:val="18"/>
        </w:numPr>
        <w:rPr>
          <w:lang w:val="en-GB"/>
        </w:rPr>
      </w:pPr>
      <w:r w:rsidRPr="0007781D">
        <w:rPr>
          <w:lang w:val="en-GB"/>
        </w:rPr>
        <w:t>Demonstrated a community level understanding, such as</w:t>
      </w:r>
      <w:r w:rsidR="006A116C" w:rsidRPr="0007781D">
        <w:rPr>
          <w:lang w:val="en-GB"/>
        </w:rPr>
        <w:t xml:space="preserve"> that found amongst teachers,</w:t>
      </w:r>
      <w:r w:rsidRPr="0007781D">
        <w:rPr>
          <w:lang w:val="en-GB"/>
        </w:rPr>
        <w:t xml:space="preserve"> doctors</w:t>
      </w:r>
      <w:r w:rsidR="000B7694" w:rsidRPr="0007781D">
        <w:rPr>
          <w:lang w:val="en-GB"/>
        </w:rPr>
        <w:t>,</w:t>
      </w:r>
      <w:r w:rsidR="006A116C" w:rsidRPr="0007781D">
        <w:rPr>
          <w:lang w:val="en-GB"/>
        </w:rPr>
        <w:t xml:space="preserve"> engineers</w:t>
      </w:r>
      <w:r w:rsidR="000B7694" w:rsidRPr="0007781D">
        <w:rPr>
          <w:lang w:val="en-GB"/>
        </w:rPr>
        <w:t>, traders, community leaders, member of civil society, etc.</w:t>
      </w:r>
    </w:p>
    <w:p w:rsidR="008A2DC8" w:rsidRPr="0007781D" w:rsidRDefault="008A2DC8" w:rsidP="00485276">
      <w:pPr>
        <w:spacing w:after="0"/>
        <w:rPr>
          <w:rFonts w:eastAsia="Times New Roman"/>
          <w:color w:val="000000"/>
          <w:lang w:val="en-GB"/>
        </w:rPr>
      </w:pPr>
    </w:p>
    <w:p w:rsidR="00FD3202" w:rsidRPr="0007781D" w:rsidRDefault="00E51776" w:rsidP="00485276">
      <w:pPr>
        <w:pStyle w:val="HeadingACTEDReport"/>
        <w:numPr>
          <w:ilvl w:val="1"/>
          <w:numId w:val="24"/>
        </w:numPr>
        <w:jc w:val="left"/>
        <w:rPr>
          <w:lang w:val="en-GB"/>
        </w:rPr>
      </w:pPr>
      <w:bookmarkStart w:id="81" w:name="_Toc417229433"/>
      <w:bookmarkStart w:id="82" w:name="_Toc436649585"/>
      <w:r w:rsidRPr="0007781D">
        <w:rPr>
          <w:lang w:val="en-GB"/>
        </w:rPr>
        <w:t>Tool</w:t>
      </w:r>
      <w:bookmarkEnd w:id="81"/>
      <w:bookmarkEnd w:id="82"/>
    </w:p>
    <w:p w:rsidR="00A6589C" w:rsidRPr="0007781D" w:rsidRDefault="007F1E10" w:rsidP="00485276">
      <w:pPr>
        <w:rPr>
          <w:lang w:val="en-GB"/>
        </w:rPr>
      </w:pPr>
      <w:r w:rsidRPr="0007781D">
        <w:rPr>
          <w:lang w:val="en-GB"/>
        </w:rPr>
        <w:t>A</w:t>
      </w:r>
      <w:r w:rsidR="00E51776" w:rsidRPr="0007781D">
        <w:rPr>
          <w:lang w:val="en-GB"/>
        </w:rPr>
        <w:t xml:space="preserve"> multi-sector, </w:t>
      </w:r>
      <w:r w:rsidR="00FD3202" w:rsidRPr="0007781D">
        <w:rPr>
          <w:lang w:val="en-GB"/>
        </w:rPr>
        <w:t>village</w:t>
      </w:r>
      <w:r w:rsidR="0013217F" w:rsidRPr="0007781D">
        <w:rPr>
          <w:lang w:val="en-GB"/>
        </w:rPr>
        <w:t xml:space="preserve"> level tool</w:t>
      </w:r>
      <w:r w:rsidR="005B77E6" w:rsidRPr="0007781D">
        <w:rPr>
          <w:lang w:val="en-GB"/>
        </w:rPr>
        <w:t xml:space="preserve"> is</w:t>
      </w:r>
      <w:r w:rsidR="00E51776" w:rsidRPr="0007781D">
        <w:rPr>
          <w:lang w:val="en-GB"/>
        </w:rPr>
        <w:t xml:space="preserve"> used for data collection by </w:t>
      </w:r>
      <w:r w:rsidR="00831478">
        <w:rPr>
          <w:lang w:val="en-GB"/>
        </w:rPr>
        <w:t>KIs</w:t>
      </w:r>
      <w:r w:rsidR="00831478" w:rsidRPr="0007781D">
        <w:rPr>
          <w:lang w:val="en-GB"/>
        </w:rPr>
        <w:t xml:space="preserve"> </w:t>
      </w:r>
      <w:r w:rsidRPr="0007781D">
        <w:rPr>
          <w:lang w:val="en-GB"/>
        </w:rPr>
        <w:t>in the main cities surrounding the Lake Chad</w:t>
      </w:r>
      <w:r w:rsidR="00DB4669" w:rsidRPr="0007781D">
        <w:rPr>
          <w:lang w:val="en-GB"/>
        </w:rPr>
        <w:t>. The tool is based on indicators that were tailored to community (</w:t>
      </w:r>
      <w:r w:rsidR="00DB6E25" w:rsidRPr="0007781D">
        <w:rPr>
          <w:lang w:val="en-GB"/>
        </w:rPr>
        <w:t>village</w:t>
      </w:r>
      <w:r w:rsidR="00DB4669" w:rsidRPr="0007781D">
        <w:rPr>
          <w:lang w:val="en-GB"/>
        </w:rPr>
        <w:t>) level data collection</w:t>
      </w:r>
      <w:r w:rsidRPr="0007781D">
        <w:rPr>
          <w:lang w:val="en-GB"/>
        </w:rPr>
        <w:t>.</w:t>
      </w:r>
      <w:r w:rsidR="00DB4669" w:rsidRPr="0007781D">
        <w:rPr>
          <w:lang w:val="en-GB"/>
        </w:rPr>
        <w:t xml:space="preserve"> </w:t>
      </w:r>
      <w:r w:rsidRPr="0007781D">
        <w:rPr>
          <w:lang w:val="en-GB"/>
        </w:rPr>
        <w:t>H</w:t>
      </w:r>
      <w:r w:rsidR="00DB4669" w:rsidRPr="0007781D">
        <w:rPr>
          <w:lang w:val="en-GB"/>
        </w:rPr>
        <w:t xml:space="preserve">ousehold level indicators have been avoided to ensure </w:t>
      </w:r>
      <w:r w:rsidR="0013217F" w:rsidRPr="0007781D">
        <w:rPr>
          <w:lang w:val="en-GB"/>
        </w:rPr>
        <w:t>reliable information can feasibly be provided by a key informant</w:t>
      </w:r>
      <w:r w:rsidR="001D0F84" w:rsidRPr="0007781D">
        <w:rPr>
          <w:lang w:val="en-GB"/>
        </w:rPr>
        <w:t>.</w:t>
      </w:r>
      <w:r w:rsidR="001D0F84" w:rsidRPr="003D6A9B">
        <w:rPr>
          <w:lang w:val="en-GB"/>
        </w:rPr>
        <w:t xml:space="preserve"> </w:t>
      </w:r>
    </w:p>
    <w:p w:rsidR="008A2DC8" w:rsidRPr="0007781D" w:rsidRDefault="001D0F84" w:rsidP="00485276">
      <w:pPr>
        <w:spacing w:after="0"/>
        <w:rPr>
          <w:lang w:val="en-GB"/>
        </w:rPr>
      </w:pPr>
      <w:r w:rsidRPr="0007781D">
        <w:rPr>
          <w:lang w:val="en-GB"/>
        </w:rPr>
        <w:t xml:space="preserve">Each </w:t>
      </w:r>
      <w:r w:rsidR="00831478">
        <w:rPr>
          <w:lang w:val="en-GB"/>
        </w:rPr>
        <w:t>KIs</w:t>
      </w:r>
      <w:r w:rsidR="00831478" w:rsidRPr="0007781D">
        <w:rPr>
          <w:lang w:val="en-GB"/>
        </w:rPr>
        <w:t xml:space="preserve"> </w:t>
      </w:r>
      <w:r w:rsidRPr="0007781D">
        <w:rPr>
          <w:lang w:val="en-GB"/>
        </w:rPr>
        <w:t xml:space="preserve">completes one </w:t>
      </w:r>
      <w:r w:rsidR="00132655" w:rsidRPr="0007781D">
        <w:rPr>
          <w:lang w:val="en-GB"/>
        </w:rPr>
        <w:t>questionnaire per village</w:t>
      </w:r>
      <w:r w:rsidRPr="0007781D">
        <w:rPr>
          <w:lang w:val="en-GB"/>
        </w:rPr>
        <w:t xml:space="preserve">, following clear guidelines that stipulate what type of key informant is most likely to have reliable information for </w:t>
      </w:r>
      <w:r w:rsidR="0013217F" w:rsidRPr="0007781D">
        <w:rPr>
          <w:lang w:val="en-GB"/>
        </w:rPr>
        <w:t xml:space="preserve">each </w:t>
      </w:r>
      <w:r w:rsidRPr="0007781D">
        <w:rPr>
          <w:lang w:val="en-GB"/>
        </w:rPr>
        <w:t xml:space="preserve">specific section of the questionnaire. </w:t>
      </w:r>
      <w:r w:rsidR="00831478">
        <w:rPr>
          <w:lang w:val="en-GB"/>
        </w:rPr>
        <w:t>KIs</w:t>
      </w:r>
      <w:r w:rsidR="00831478" w:rsidRPr="0007781D">
        <w:rPr>
          <w:lang w:val="en-GB"/>
        </w:rPr>
        <w:t xml:space="preserve"> </w:t>
      </w:r>
      <w:r w:rsidR="00132655" w:rsidRPr="0007781D">
        <w:rPr>
          <w:lang w:val="en-GB"/>
        </w:rPr>
        <w:t>are encouraged to submit</w:t>
      </w:r>
      <w:r w:rsidR="00066EC2" w:rsidRPr="0007781D">
        <w:rPr>
          <w:lang w:val="en-GB"/>
        </w:rPr>
        <w:t xml:space="preserve"> </w:t>
      </w:r>
      <w:r w:rsidR="006A116C" w:rsidRPr="0007781D">
        <w:rPr>
          <w:lang w:val="en-GB"/>
        </w:rPr>
        <w:t xml:space="preserve">questionnaires for additional </w:t>
      </w:r>
      <w:r w:rsidR="00E170A7" w:rsidRPr="0007781D">
        <w:rPr>
          <w:lang w:val="en-GB"/>
        </w:rPr>
        <w:t>village</w:t>
      </w:r>
      <w:r w:rsidR="006A116C" w:rsidRPr="0007781D">
        <w:rPr>
          <w:lang w:val="en-GB"/>
        </w:rPr>
        <w:t xml:space="preserve"> </w:t>
      </w:r>
      <w:r w:rsidR="005B77E6" w:rsidRPr="0007781D">
        <w:rPr>
          <w:lang w:val="en-GB"/>
        </w:rPr>
        <w:t xml:space="preserve">only </w:t>
      </w:r>
      <w:r w:rsidR="006A116C" w:rsidRPr="0007781D">
        <w:rPr>
          <w:lang w:val="en-GB"/>
        </w:rPr>
        <w:t xml:space="preserve">in instances where these are demonstrated to be located within the participant’s area of knowledge. </w:t>
      </w:r>
      <w:r w:rsidRPr="0007781D">
        <w:rPr>
          <w:lang w:val="en-GB"/>
        </w:rPr>
        <w:t xml:space="preserve">The </w:t>
      </w:r>
      <w:r w:rsidR="00831478">
        <w:rPr>
          <w:lang w:val="en-GB"/>
        </w:rPr>
        <w:t>REACH enumerators</w:t>
      </w:r>
      <w:r w:rsidR="00831478" w:rsidRPr="0007781D">
        <w:rPr>
          <w:lang w:val="en-GB"/>
        </w:rPr>
        <w:t xml:space="preserve"> </w:t>
      </w:r>
      <w:r w:rsidRPr="0007781D">
        <w:rPr>
          <w:lang w:val="en-GB"/>
        </w:rPr>
        <w:t xml:space="preserve">records the type of key informant for each </w:t>
      </w:r>
      <w:r w:rsidR="00831478">
        <w:rPr>
          <w:lang w:val="en-GB"/>
        </w:rPr>
        <w:t>questionnaire</w:t>
      </w:r>
      <w:r w:rsidRPr="0007781D">
        <w:rPr>
          <w:lang w:val="en-GB"/>
        </w:rPr>
        <w:t xml:space="preserve">, information </w:t>
      </w:r>
      <w:r w:rsidR="006A116C" w:rsidRPr="0007781D">
        <w:rPr>
          <w:lang w:val="en-GB"/>
        </w:rPr>
        <w:t xml:space="preserve">that </w:t>
      </w:r>
      <w:r w:rsidRPr="0007781D">
        <w:rPr>
          <w:lang w:val="en-GB"/>
        </w:rPr>
        <w:t xml:space="preserve">is converted into a score of 1-3 in the analysis stage with the assistance of a </w:t>
      </w:r>
      <w:r w:rsidRPr="0007781D">
        <w:rPr>
          <w:lang w:val="en-GB"/>
        </w:rPr>
        <w:lastRenderedPageBreak/>
        <w:t>confidence matrix that outlines the level of reliability associated with each type of key informan</w:t>
      </w:r>
      <w:r w:rsidR="00344E78">
        <w:rPr>
          <w:lang w:val="en-GB"/>
        </w:rPr>
        <w:t>t in relation to each sections</w:t>
      </w:r>
      <w:r w:rsidRPr="0007781D">
        <w:rPr>
          <w:lang w:val="en-GB"/>
        </w:rPr>
        <w:t xml:space="preserve">. </w:t>
      </w:r>
    </w:p>
    <w:p w:rsidR="008A2DC8" w:rsidRPr="0007781D" w:rsidRDefault="008A2DC8" w:rsidP="00485276">
      <w:pPr>
        <w:spacing w:after="0"/>
        <w:rPr>
          <w:lang w:val="en-GB"/>
        </w:rPr>
      </w:pPr>
    </w:p>
    <w:p w:rsidR="008A2DC8" w:rsidRPr="0007781D" w:rsidRDefault="00E51776" w:rsidP="007D18B8">
      <w:pPr>
        <w:pStyle w:val="HeadingACTEDReport"/>
        <w:numPr>
          <w:ilvl w:val="1"/>
          <w:numId w:val="24"/>
        </w:numPr>
        <w:jc w:val="left"/>
        <w:rPr>
          <w:lang w:val="en-GB"/>
        </w:rPr>
      </w:pPr>
      <w:bookmarkStart w:id="83" w:name="_Toc417229434"/>
      <w:bookmarkStart w:id="84" w:name="_Toc436649586"/>
      <w:r w:rsidRPr="0007781D">
        <w:rPr>
          <w:lang w:val="en-GB"/>
        </w:rPr>
        <w:t>Data management and analysis</w:t>
      </w:r>
      <w:bookmarkEnd w:id="83"/>
      <w:bookmarkEnd w:id="84"/>
    </w:p>
    <w:p w:rsidR="0023073E" w:rsidRPr="003D6A9B" w:rsidRDefault="0023073E" w:rsidP="00AF09D8">
      <w:pPr>
        <w:spacing w:after="0"/>
        <w:rPr>
          <w:rFonts w:eastAsia="MS Gothic"/>
          <w:iCs/>
          <w:szCs w:val="28"/>
          <w:lang w:val="en-GB"/>
        </w:rPr>
      </w:pPr>
    </w:p>
    <w:p w:rsidR="00E937E2" w:rsidRPr="0007781D" w:rsidRDefault="0023073E" w:rsidP="007311C8">
      <w:pPr>
        <w:pStyle w:val="ColorfulList-Accent11"/>
        <w:tabs>
          <w:tab w:val="left" w:pos="1335"/>
        </w:tabs>
        <w:ind w:left="0"/>
        <w:rPr>
          <w:rFonts w:cs="Arial"/>
          <w:lang w:val="en-GB"/>
        </w:rPr>
      </w:pPr>
      <w:r w:rsidRPr="0007781D">
        <w:rPr>
          <w:rFonts w:eastAsia="MS Gothic"/>
          <w:b/>
          <w:iCs/>
          <w:szCs w:val="28"/>
          <w:lang w:val="en-GB"/>
        </w:rPr>
        <w:t>Appraisal</w:t>
      </w:r>
      <w:r w:rsidRPr="0007781D">
        <w:rPr>
          <w:rFonts w:eastAsia="MS Gothic"/>
          <w:iCs/>
          <w:szCs w:val="28"/>
          <w:lang w:val="en-GB"/>
        </w:rPr>
        <w:t xml:space="preserve"> of data collection process and outputs is undertaken during the final week of every data collection cycle, during the data cleaning process, to identify any improvements that need to be implemented ahead of the forthcoming cycle.</w:t>
      </w:r>
      <w:r w:rsidR="00D33657" w:rsidRPr="0007781D">
        <w:rPr>
          <w:rFonts w:eastAsia="MS Gothic"/>
          <w:iCs/>
          <w:szCs w:val="28"/>
          <w:lang w:val="en-GB"/>
        </w:rPr>
        <w:t xml:space="preserve"> </w:t>
      </w:r>
      <w:r w:rsidR="007F0D9F" w:rsidRPr="0007781D">
        <w:rPr>
          <w:rFonts w:eastAsia="MS Gothic"/>
          <w:iCs/>
          <w:szCs w:val="28"/>
          <w:lang w:val="en-GB"/>
        </w:rPr>
        <w:t xml:space="preserve">The final week also provides a window of opportunity to add a </w:t>
      </w:r>
      <w:r w:rsidR="00D33657" w:rsidRPr="0007781D">
        <w:rPr>
          <w:rFonts w:eastAsia="MS Gothic"/>
          <w:iCs/>
          <w:szCs w:val="28"/>
          <w:lang w:val="en-GB"/>
        </w:rPr>
        <w:t xml:space="preserve">short module of additional questions </w:t>
      </w:r>
      <w:r w:rsidR="007F0D9F" w:rsidRPr="0007781D">
        <w:rPr>
          <w:rFonts w:eastAsia="MS Gothic"/>
          <w:iCs/>
          <w:szCs w:val="28"/>
          <w:lang w:val="en-GB"/>
        </w:rPr>
        <w:t xml:space="preserve">to the forthcoming </w:t>
      </w:r>
      <w:r w:rsidR="00D33657" w:rsidRPr="0007781D">
        <w:rPr>
          <w:rFonts w:eastAsia="MS Gothic"/>
          <w:iCs/>
          <w:szCs w:val="28"/>
          <w:lang w:val="en-GB"/>
        </w:rPr>
        <w:t>data collection round, enabling collection of data to address specific information needs.</w:t>
      </w:r>
    </w:p>
    <w:p w:rsidR="00E937E2" w:rsidRPr="003D6A9B" w:rsidRDefault="001909A7" w:rsidP="00E937E2">
      <w:pPr>
        <w:spacing w:after="0" w:line="240" w:lineRule="auto"/>
        <w:rPr>
          <w:rFonts w:cs="Akzidenz Grotesk BE"/>
          <w:lang w:val="en-GB"/>
        </w:rPr>
      </w:pPr>
      <w:r w:rsidRPr="003D6A9B">
        <w:rPr>
          <w:noProof/>
          <w:color w:val="EE5859"/>
          <w:lang w:val="fr-FR" w:eastAsia="fr-FR"/>
        </w:rPr>
        <mc:AlternateContent>
          <mc:Choice Requires="wps">
            <w:drawing>
              <wp:anchor distT="0" distB="0" distL="114300" distR="114300" simplePos="0" relativeHeight="251665920" behindDoc="1" locked="0" layoutInCell="1" allowOverlap="1">
                <wp:simplePos x="0" y="0"/>
                <wp:positionH relativeFrom="column">
                  <wp:posOffset>-899160</wp:posOffset>
                </wp:positionH>
                <wp:positionV relativeFrom="paragraph">
                  <wp:posOffset>154305</wp:posOffset>
                </wp:positionV>
                <wp:extent cx="2990215" cy="252095"/>
                <wp:effectExtent l="0" t="0" r="0" b="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215" cy="252095"/>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B01EA" id="Rectangle 39" o:spid="_x0000_s1026" style="position:absolute;margin-left:-70.8pt;margin-top:12.15pt;width:235.45pt;height:1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vIMgIAACYEAAAOAAAAZHJzL2Uyb0RvYy54bWysU9tu2zAMfR+wfxD0nvoyu42NOEWbNsOA&#10;bivW7QMUWY6N2aJGKXHaYf8+Sk67bHsb9iKIInl4eEgtLg9Dz/YKbQe64slZzJnSEupObyv+5fN6&#10;NufMOqFr0YNWFX9Ull8uX79ajKZUKbTQ1woZgWhbjqbirXOmjCIrWzUIewZGaXI2gINwZOI2qlGM&#10;hD70URrH59EIWBsEqayl15vJyZcBv2mUdB+bxirH+ooTNxdODOfGn9FyIcotCtN28khD/AOLQXSa&#10;ir5A3Qgn2A67v6CGTiJYaNyZhCGCpumkCj1QN0n8RzcPrTAq9ELiWPMik/1/sPLD/h5ZV1c840yL&#10;gUb0iUQTetsr9qbw+ozGlhT2YO7Rd2jNHcivlmlYtRSmrhBhbJWoiVXi46PfErxhKZVtxvdQE7zY&#10;OQhSHRocPCCJwA5hIo8vE1EHxyQ9pkURp0nOmSRfmqdxkYcSonzONmjdWwUD85eKI5EP6GJ/Z51n&#10;I8rnkMAe+q5ed30fDNxuVj2yvaDtuL3N53lomFLsaVivfbAGnzYhTi9Ekmp4n6cbpv29SNIsvk6L&#10;2fp8fjHLmiyfFRfxfBYnxXVxHmdFdrP+cWzhOT8I5jWatN5A/Uh6IUzLSp+LLi3gE2cjLWrF7bed&#10;QMVZ/06T5kWSZX6zg5HlFykZeOrZnHqElgRVccfZdF256TfsDHbbliolQT4NVzSnpgsS+hlOrI7T&#10;pWUMyh4/jt/2UztE/frey58AAAD//wMAUEsDBBQABgAIAAAAIQDbGLRj4QAAAAoBAAAPAAAAZHJz&#10;L2Rvd25yZXYueG1sTI/BToNAEIbvJr7DZky8NO0CRdIiQ6MmxHjwUOrB45ZdgcjOEnbb4ts7nuxt&#10;JvPln+8vdrMdxNlMvneEEK8iEIYap3tqET4O1XIDwgdFWg2ODMKP8bArb28KlWt3ob0516EVHEI+&#10;VwhdCGMupW86Y5VfudEQ377cZFXgdWqlntSFw+0gkyjKpFU98YdOjealM813fbIIYXxdvH3K94fq&#10;eXGopUzifd1XiPd389MjiGDm8A/Dnz6rQ8lOR3ci7cWAsIzTOGMWIUnXIJhYJ1sejghZGoEsC3ld&#10;ofwFAAD//wMAUEsBAi0AFAAGAAgAAAAhALaDOJL+AAAA4QEAABMAAAAAAAAAAAAAAAAAAAAAAFtD&#10;b250ZW50X1R5cGVzXS54bWxQSwECLQAUAAYACAAAACEAOP0h/9YAAACUAQAACwAAAAAAAAAAAAAA&#10;AAAvAQAAX3JlbHMvLnJlbHNQSwECLQAUAAYACAAAACEAEIvLyDICAAAmBAAADgAAAAAAAAAAAAAA&#10;AAAuAgAAZHJzL2Uyb0RvYy54bWxQSwECLQAUAAYACAAAACEA2xi0Y+EAAAAKAQAADwAAAAAAAAAA&#10;AAAAAACMBAAAZHJzL2Rvd25yZXYueG1sUEsFBgAAAAAEAAQA8wAAAJoFAAAAAA==&#10;" fillcolor="#ee5859" stroked="f"/>
            </w:pict>
          </mc:Fallback>
        </mc:AlternateContent>
      </w:r>
    </w:p>
    <w:p w:rsidR="004B6C9B" w:rsidRPr="0007781D" w:rsidRDefault="00E937E2" w:rsidP="00E937E2">
      <w:pPr>
        <w:pStyle w:val="Heading1"/>
        <w:numPr>
          <w:ilvl w:val="0"/>
          <w:numId w:val="24"/>
        </w:numPr>
        <w:spacing w:line="360" w:lineRule="auto"/>
        <w:rPr>
          <w:lang w:val="en-GB"/>
        </w:rPr>
      </w:pPr>
      <w:bookmarkStart w:id="85" w:name="_Toc436649587"/>
      <w:r w:rsidRPr="0007781D">
        <w:rPr>
          <w:lang w:val="en-GB"/>
        </w:rPr>
        <w:t>Products Typology</w:t>
      </w:r>
      <w:bookmarkEnd w:id="85"/>
    </w:p>
    <w:p w:rsidR="008A2DC8" w:rsidRPr="0007781D" w:rsidRDefault="00122765" w:rsidP="00485276">
      <w:pPr>
        <w:pStyle w:val="ColorfulList-Accent11"/>
        <w:numPr>
          <w:ilvl w:val="0"/>
          <w:numId w:val="3"/>
        </w:numPr>
        <w:spacing w:after="0" w:line="360" w:lineRule="auto"/>
        <w:rPr>
          <w:rFonts w:cs="Arial"/>
          <w:u w:val="single"/>
          <w:lang w:val="en-GB"/>
        </w:rPr>
      </w:pPr>
      <w:r w:rsidRPr="0007781D">
        <w:rPr>
          <w:rFonts w:cs="Arial"/>
          <w:u w:val="single"/>
          <w:lang w:val="en-GB"/>
        </w:rPr>
        <w:t>F</w:t>
      </w:r>
      <w:r w:rsidR="009854EA" w:rsidRPr="0007781D">
        <w:rPr>
          <w:rFonts w:cs="Arial"/>
          <w:u w:val="single"/>
          <w:lang w:val="en-GB"/>
        </w:rPr>
        <w:t>actsheet</w:t>
      </w:r>
      <w:r w:rsidR="00E51776" w:rsidRPr="0007781D">
        <w:rPr>
          <w:rFonts w:cs="Arial"/>
          <w:u w:val="single"/>
          <w:lang w:val="en-GB"/>
        </w:rPr>
        <w:t xml:space="preserve"> </w:t>
      </w:r>
    </w:p>
    <w:p w:rsidR="008A2DC8" w:rsidRPr="0007781D" w:rsidRDefault="00E51776" w:rsidP="00485276">
      <w:pPr>
        <w:spacing w:after="0"/>
        <w:rPr>
          <w:rFonts w:cs="Arial"/>
          <w:lang w:val="en-GB"/>
        </w:rPr>
      </w:pPr>
      <w:r w:rsidRPr="0007781D">
        <w:rPr>
          <w:rFonts w:cs="Arial"/>
          <w:lang w:val="en-GB"/>
        </w:rPr>
        <w:t xml:space="preserve">A </w:t>
      </w:r>
      <w:r w:rsidR="008647DB" w:rsidRPr="0007781D">
        <w:rPr>
          <w:rFonts w:cs="Arial"/>
          <w:lang w:val="en-GB"/>
        </w:rPr>
        <w:t>multi</w:t>
      </w:r>
      <w:r w:rsidRPr="0007781D">
        <w:rPr>
          <w:rFonts w:cs="Arial"/>
          <w:lang w:val="en-GB"/>
        </w:rPr>
        <w:t xml:space="preserve">-sector </w:t>
      </w:r>
      <w:r w:rsidR="006328F0" w:rsidRPr="0007781D">
        <w:rPr>
          <w:rFonts w:cs="Arial"/>
          <w:lang w:val="en-GB"/>
        </w:rPr>
        <w:t>overview</w:t>
      </w:r>
      <w:r w:rsidR="00784829" w:rsidRPr="0007781D">
        <w:rPr>
          <w:rFonts w:cs="Arial"/>
          <w:lang w:val="en-GB"/>
        </w:rPr>
        <w:t xml:space="preserve"> </w:t>
      </w:r>
      <w:r w:rsidR="009854EA" w:rsidRPr="0007781D">
        <w:rPr>
          <w:rFonts w:cs="Arial"/>
          <w:lang w:val="en-GB"/>
        </w:rPr>
        <w:t>factsheet</w:t>
      </w:r>
      <w:r w:rsidRPr="0007781D">
        <w:rPr>
          <w:rFonts w:cs="Arial"/>
          <w:lang w:val="en-GB"/>
        </w:rPr>
        <w:t xml:space="preserve"> </w:t>
      </w:r>
      <w:r w:rsidR="008647DB" w:rsidRPr="0007781D">
        <w:rPr>
          <w:rFonts w:cs="Arial"/>
          <w:lang w:val="en-GB"/>
        </w:rPr>
        <w:t>is</w:t>
      </w:r>
      <w:r w:rsidRPr="0007781D">
        <w:rPr>
          <w:rFonts w:cs="Arial"/>
          <w:lang w:val="en-GB"/>
        </w:rPr>
        <w:t xml:space="preserve"> </w:t>
      </w:r>
      <w:r w:rsidR="006328F0" w:rsidRPr="0007781D">
        <w:rPr>
          <w:rFonts w:cs="Arial"/>
          <w:lang w:val="en-GB"/>
        </w:rPr>
        <w:t xml:space="preserve">produced after the </w:t>
      </w:r>
      <w:r w:rsidR="00784829" w:rsidRPr="0007781D">
        <w:rPr>
          <w:rFonts w:cs="Arial"/>
          <w:lang w:val="en-GB"/>
        </w:rPr>
        <w:t xml:space="preserve">round of data collection. </w:t>
      </w:r>
      <w:r w:rsidR="009854EA" w:rsidRPr="0007781D">
        <w:rPr>
          <w:rFonts w:cs="Arial"/>
          <w:lang w:val="en-GB"/>
        </w:rPr>
        <w:t xml:space="preserve">Findings </w:t>
      </w:r>
      <w:r w:rsidR="007F0D9F" w:rsidRPr="0007781D">
        <w:rPr>
          <w:rFonts w:cs="Arial"/>
          <w:lang w:val="en-GB"/>
        </w:rPr>
        <w:t>are</w:t>
      </w:r>
      <w:r w:rsidR="009854EA" w:rsidRPr="0007781D">
        <w:rPr>
          <w:rFonts w:cs="Arial"/>
          <w:lang w:val="en-GB"/>
        </w:rPr>
        <w:t xml:space="preserve"> displayed with </w:t>
      </w:r>
      <w:r w:rsidR="000412A6" w:rsidRPr="0007781D">
        <w:rPr>
          <w:rFonts w:cs="Arial"/>
          <w:lang w:val="en-GB"/>
        </w:rPr>
        <w:t>visualization</w:t>
      </w:r>
      <w:r w:rsidR="009854EA" w:rsidRPr="0007781D">
        <w:rPr>
          <w:rFonts w:cs="Arial"/>
          <w:lang w:val="en-GB"/>
        </w:rPr>
        <w:t xml:space="preserve"> and short narrative </w:t>
      </w:r>
      <w:r w:rsidR="008647DB" w:rsidRPr="0007781D">
        <w:rPr>
          <w:rFonts w:cs="Arial"/>
          <w:lang w:val="en-GB"/>
        </w:rPr>
        <w:t>presenting k</w:t>
      </w:r>
      <w:r w:rsidRPr="0007781D">
        <w:rPr>
          <w:rFonts w:cs="Arial"/>
          <w:lang w:val="en-GB"/>
        </w:rPr>
        <w:t xml:space="preserve">ey findings. </w:t>
      </w:r>
    </w:p>
    <w:p w:rsidR="009854EA" w:rsidRPr="0007781D" w:rsidRDefault="009854EA" w:rsidP="00485276">
      <w:pPr>
        <w:pStyle w:val="ColorfulList-Accent11"/>
        <w:ind w:left="0"/>
        <w:rPr>
          <w:rFonts w:cs="Arial"/>
          <w:lang w:val="en-GB"/>
        </w:rPr>
      </w:pPr>
    </w:p>
    <w:p w:rsidR="009854EA" w:rsidRPr="0007781D" w:rsidRDefault="000412A6" w:rsidP="00193EFF">
      <w:pPr>
        <w:pStyle w:val="ColorfulList-Accent11"/>
        <w:numPr>
          <w:ilvl w:val="0"/>
          <w:numId w:val="3"/>
        </w:numPr>
        <w:rPr>
          <w:rFonts w:cs="Arial"/>
          <w:lang w:val="en-GB"/>
        </w:rPr>
      </w:pPr>
      <w:r w:rsidRPr="0007781D">
        <w:rPr>
          <w:rFonts w:cs="Arial"/>
          <w:u w:val="single"/>
          <w:lang w:val="en-GB"/>
        </w:rPr>
        <w:t>Narrative</w:t>
      </w:r>
      <w:r w:rsidR="006328F0" w:rsidRPr="0007781D">
        <w:rPr>
          <w:rFonts w:cs="Arial"/>
          <w:u w:val="single"/>
          <w:lang w:val="en-GB"/>
        </w:rPr>
        <w:t xml:space="preserve"> </w:t>
      </w:r>
      <w:r w:rsidR="009854EA" w:rsidRPr="0007781D">
        <w:rPr>
          <w:rFonts w:cs="Arial"/>
          <w:u w:val="single"/>
          <w:lang w:val="en-GB"/>
        </w:rPr>
        <w:t>report</w:t>
      </w:r>
    </w:p>
    <w:p w:rsidR="009854EA" w:rsidRPr="0007781D" w:rsidRDefault="006328F0" w:rsidP="00E02578">
      <w:pPr>
        <w:pStyle w:val="ColorfulList-Accent11"/>
        <w:ind w:left="0"/>
        <w:rPr>
          <w:rFonts w:cs="Arial"/>
          <w:lang w:val="en-GB"/>
        </w:rPr>
      </w:pPr>
      <w:r w:rsidRPr="0007781D">
        <w:rPr>
          <w:rFonts w:cs="Arial"/>
          <w:lang w:val="en-GB"/>
        </w:rPr>
        <w:t>A short narrative report will be produced to complement the overview factsheets</w:t>
      </w:r>
      <w:r w:rsidR="009854EA" w:rsidRPr="0007781D">
        <w:rPr>
          <w:rFonts w:cs="Arial"/>
          <w:lang w:val="en-GB"/>
        </w:rPr>
        <w:t xml:space="preserve">, where findings are </w:t>
      </w:r>
      <w:r w:rsidR="000412A6" w:rsidRPr="0007781D">
        <w:rPr>
          <w:rFonts w:cs="Arial"/>
          <w:lang w:val="en-GB"/>
        </w:rPr>
        <w:t>contextualized</w:t>
      </w:r>
      <w:r w:rsidR="009854EA" w:rsidRPr="0007781D">
        <w:rPr>
          <w:rFonts w:cs="Arial"/>
          <w:lang w:val="en-GB"/>
        </w:rPr>
        <w:t xml:space="preserve"> with the aid of secondary data</w:t>
      </w:r>
      <w:r w:rsidRPr="0007781D">
        <w:rPr>
          <w:rFonts w:cs="Arial"/>
          <w:lang w:val="en-GB"/>
        </w:rPr>
        <w:t>.</w:t>
      </w:r>
    </w:p>
    <w:p w:rsidR="00D33657" w:rsidRPr="0007781D" w:rsidRDefault="00D33657" w:rsidP="00485276">
      <w:pPr>
        <w:pStyle w:val="ColorfulList-Accent11"/>
        <w:spacing w:after="0"/>
        <w:ind w:left="0"/>
        <w:rPr>
          <w:rFonts w:cs="Arial"/>
          <w:lang w:val="en-GB"/>
        </w:rPr>
      </w:pPr>
    </w:p>
    <w:p w:rsidR="008A2DC8" w:rsidRPr="0007781D" w:rsidRDefault="002F2E12" w:rsidP="00485276">
      <w:pPr>
        <w:pStyle w:val="ColorfulList-Accent11"/>
        <w:numPr>
          <w:ilvl w:val="0"/>
          <w:numId w:val="3"/>
        </w:numPr>
        <w:spacing w:before="240" w:after="0" w:line="360" w:lineRule="auto"/>
        <w:rPr>
          <w:rFonts w:cs="Arial"/>
          <w:u w:val="single"/>
          <w:lang w:val="en-GB"/>
        </w:rPr>
      </w:pPr>
      <w:r w:rsidRPr="0007781D">
        <w:rPr>
          <w:rFonts w:cs="Arial"/>
          <w:u w:val="single"/>
          <w:lang w:val="en-GB"/>
        </w:rPr>
        <w:t>Village level data</w:t>
      </w:r>
      <w:r w:rsidR="00E51776" w:rsidRPr="0007781D">
        <w:rPr>
          <w:rFonts w:cs="Arial"/>
          <w:u w:val="single"/>
          <w:lang w:val="en-GB"/>
        </w:rPr>
        <w:t xml:space="preserve"> </w:t>
      </w:r>
    </w:p>
    <w:p w:rsidR="00E937E2" w:rsidRPr="0007781D" w:rsidRDefault="00784829" w:rsidP="007311C8">
      <w:pPr>
        <w:pStyle w:val="ColorfulList-Accent11"/>
        <w:tabs>
          <w:tab w:val="left" w:pos="1335"/>
        </w:tabs>
        <w:ind w:left="0"/>
        <w:rPr>
          <w:rFonts w:cs="Arial"/>
          <w:lang w:val="en-GB"/>
        </w:rPr>
      </w:pPr>
      <w:r w:rsidRPr="0007781D">
        <w:rPr>
          <w:rFonts w:cs="Arial"/>
          <w:lang w:val="en-GB"/>
        </w:rPr>
        <w:t xml:space="preserve">The clean dataset generated by data collection is </w:t>
      </w:r>
      <w:r w:rsidR="000412A6" w:rsidRPr="0007781D">
        <w:rPr>
          <w:rFonts w:cs="Arial"/>
          <w:lang w:val="en-GB"/>
        </w:rPr>
        <w:t>anonymized</w:t>
      </w:r>
      <w:r w:rsidR="00DC34B5" w:rsidRPr="0007781D">
        <w:rPr>
          <w:rFonts w:cs="Arial"/>
          <w:lang w:val="en-GB"/>
        </w:rPr>
        <w:t xml:space="preserve"> and shared through the coordination hubs</w:t>
      </w:r>
      <w:r w:rsidR="007F0D9F" w:rsidRPr="0007781D">
        <w:rPr>
          <w:rFonts w:cs="Arial"/>
          <w:lang w:val="en-GB"/>
        </w:rPr>
        <w:t>.</w:t>
      </w:r>
      <w:r w:rsidR="007F0D9F" w:rsidRPr="003D6A9B">
        <w:rPr>
          <w:rFonts w:cs="Arial"/>
          <w:lang w:val="en-GB"/>
        </w:rPr>
        <w:t xml:space="preserve"> </w:t>
      </w:r>
    </w:p>
    <w:p w:rsidR="00E937E2" w:rsidRPr="003D6A9B" w:rsidRDefault="007F1E10" w:rsidP="00E937E2">
      <w:pPr>
        <w:spacing w:after="0" w:line="240" w:lineRule="auto"/>
        <w:rPr>
          <w:rFonts w:cs="Akzidenz Grotesk BE"/>
          <w:lang w:val="en-GB"/>
        </w:rPr>
      </w:pPr>
      <w:r w:rsidRPr="0007781D">
        <w:rPr>
          <w:rFonts w:cs="Akzidenz Grotesk BE"/>
          <w:lang w:val="en-GB"/>
        </w:rPr>
        <w:br w:type="page"/>
      </w:r>
    </w:p>
    <w:bookmarkStart w:id="86" w:name="_Toc436649588"/>
    <w:p w:rsidR="00E937E2" w:rsidRPr="0007781D" w:rsidRDefault="005B3D16" w:rsidP="005B3D16">
      <w:pPr>
        <w:pStyle w:val="Heading1"/>
        <w:numPr>
          <w:ilvl w:val="0"/>
          <w:numId w:val="24"/>
        </w:numPr>
        <w:spacing w:line="360" w:lineRule="auto"/>
        <w:rPr>
          <w:lang w:val="en-GB"/>
        </w:rPr>
      </w:pPr>
      <w:r w:rsidRPr="003D6A9B">
        <w:rPr>
          <w:color w:val="EE5859"/>
        </w:rPr>
        <w:lastRenderedPageBreak/>
        <mc:AlternateContent>
          <mc:Choice Requires="wps">
            <w:drawing>
              <wp:anchor distT="0" distB="0" distL="114300" distR="114300" simplePos="0" relativeHeight="251666944" behindDoc="1" locked="0" layoutInCell="1" allowOverlap="1" wp14:anchorId="2DFE8D16" wp14:editId="19774C07">
                <wp:simplePos x="0" y="0"/>
                <wp:positionH relativeFrom="page">
                  <wp:align>left</wp:align>
                </wp:positionH>
                <wp:positionV relativeFrom="paragraph">
                  <wp:posOffset>-1712</wp:posOffset>
                </wp:positionV>
                <wp:extent cx="3790315" cy="252095"/>
                <wp:effectExtent l="0" t="0" r="635"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252095"/>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377B1" id="Rectangle 39" o:spid="_x0000_s1026" style="position:absolute;margin-left:0;margin-top:-.15pt;width:298.45pt;height:19.85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keMgIAACYEAAAOAAAAZHJzL2Uyb0RvYy54bWysU9tu2zAMfR+wfxD0nvpSu4mNOkVvGQZ0&#10;W7FuH6DIcmzMFjVKidMN+/dRctJl29uwF0EUycPDQ+ryaj/0bKfQdqArnpzFnCktoe70puKfP61m&#10;C86sE7oWPWhV8Wdl+dXy9avL0ZQqhRb6WiEjEG3L0VS8dc6UUWRlqwZhz8AoTc4GcBCOTNxENYqR&#10;0Ic+SuP4IhoBa4MglbX0ejc5+TLgN42S7kPTWOVYX3Hi5sKJ4Vz7M1peinKDwrSdPNAQ/8BiEJ2m&#10;oi9Qd8IJtsXuL6ihkwgWGncmYYigaTqpQg/UTRL/0c1TK4wKvZA41rzIZP8frHy/e0TW1RVPOdNi&#10;oBF9JNGE3vSKnRden9HYksKezCP6Dq15APnFMg23LYWpa0QYWyVqYpX4+Oi3BG9YSmXr8R3UBC+2&#10;DoJU+wYHD0gisH2YyPPLRNTeMUmP5/MiPk9yziT50jyNizyUEOUx26B1bxQMzF8qjkQ+oIvdg3We&#10;jSiPIYE99F296vo+GLhZ3/bIdoK24/4+X+ShYUqxp2G99sEafNqEOL0QSarhfZ5umPb3Ikmz+CYt&#10;ZquLxXyWNVk+K+bxYhYnxU1xEWdFdrf6cWjhmB8E8xpNWq+hfia9EKZlpc9FlxbwG2cjLWrF7det&#10;QMVZ/1aT5kWSZX6zg5Hl85QMPPWsTz1CS4KquONsut666TdsDXabliolQT4N1zSnpgsS+hlOrA7T&#10;pWUMyh4+jt/2UztE/frey58AAAD//wMAUEsDBBQABgAIAAAAIQAARX683QAAAAUBAAAPAAAAZHJz&#10;L2Rvd25yZXYueG1sTI+xTsNAEER7JP7htEg0UbJOQiJsvI4AyUIUFHEoKC++xbbw7Vm+S2L+nqOC&#10;cjSjmTf5brK9OvPoOycEy0UCiqV2ppOG4P1Qzu9B+aDF6N4JE3yzh11xfZXrzLiL7PlchUbFEvGZ&#10;JmhDGDJEX7dstV+4gSV6n260OkQ5NmhGfYnltsdVkmzR6k7iQqsHfm65/qpOliAML7PXD3zblE+z&#10;Q4W4Wu6rriS6vZkeH0AFnsJfGH7xIzoUkenoTmK86gnikUAwX4OK5ibdpqCOBOv0DrDI8T998QMA&#10;AP//AwBQSwECLQAUAAYACAAAACEAtoM4kv4AAADhAQAAEwAAAAAAAAAAAAAAAAAAAAAAW0NvbnRl&#10;bnRfVHlwZXNdLnhtbFBLAQItABQABgAIAAAAIQA4/SH/1gAAAJQBAAALAAAAAAAAAAAAAAAAAC8B&#10;AABfcmVscy8ucmVsc1BLAQItABQABgAIAAAAIQBJ4ikeMgIAACYEAAAOAAAAAAAAAAAAAAAAAC4C&#10;AABkcnMvZTJvRG9jLnhtbFBLAQItABQABgAIAAAAIQAARX683QAAAAUBAAAPAAAAAAAAAAAAAAAA&#10;AIwEAABkcnMvZG93bnJldi54bWxQSwUGAAAAAAQABADzAAAAlgUAAAAA&#10;" fillcolor="#ee5859" stroked="f">
                <w10:wrap anchorx="page"/>
              </v:rect>
            </w:pict>
          </mc:Fallback>
        </mc:AlternateContent>
      </w:r>
      <w:r w:rsidR="007311C8" w:rsidRPr="0007781D">
        <w:rPr>
          <w:lang w:val="en-GB"/>
        </w:rPr>
        <w:t>Management ar</w:t>
      </w:r>
      <w:r w:rsidR="00E937E2" w:rsidRPr="0007781D">
        <w:rPr>
          <w:lang w:val="en-GB"/>
        </w:rPr>
        <w:t>rangements</w:t>
      </w:r>
      <w:bookmarkEnd w:id="86"/>
    </w:p>
    <w:p w:rsidR="00CB53CC" w:rsidRPr="0007781D" w:rsidRDefault="00CB53CC" w:rsidP="00CB53CC">
      <w:pPr>
        <w:spacing w:after="0"/>
        <w:rPr>
          <w:rFonts w:cs="Arial"/>
          <w:lang w:val="en-GB"/>
        </w:rPr>
      </w:pPr>
    </w:p>
    <w:p w:rsidR="00E937E2" w:rsidRDefault="005E5647" w:rsidP="0007781D">
      <w:pPr>
        <w:pStyle w:val="ColorfulList-Accent11"/>
        <w:spacing w:after="0" w:line="360" w:lineRule="auto"/>
        <w:ind w:left="0"/>
        <w:rPr>
          <w:rFonts w:cs="Arial"/>
          <w:b/>
          <w:lang w:val="en-GB"/>
        </w:rPr>
      </w:pPr>
      <w:r w:rsidRPr="0007781D">
        <w:rPr>
          <w:rFonts w:cs="Arial"/>
          <w:b/>
          <w:lang w:val="en-GB"/>
        </w:rPr>
        <w:t>Organizational</w:t>
      </w:r>
      <w:r w:rsidR="00E937E2" w:rsidRPr="003D6A9B">
        <w:rPr>
          <w:rFonts w:cs="Arial"/>
          <w:b/>
          <w:lang w:val="en-GB"/>
        </w:rPr>
        <w:t xml:space="preserve"> chart – management </w:t>
      </w:r>
    </w:p>
    <w:p w:rsidR="00EE46A4" w:rsidRPr="003D6A9B" w:rsidRDefault="00EE46A4" w:rsidP="0007781D">
      <w:pPr>
        <w:pStyle w:val="ColorfulList-Accent11"/>
        <w:spacing w:after="0" w:line="360" w:lineRule="auto"/>
        <w:ind w:left="0"/>
        <w:rPr>
          <w:rFonts w:cs="Arial"/>
          <w:b/>
          <w:lang w:val="en-GB"/>
        </w:rPr>
      </w:pPr>
    </w:p>
    <w:p w:rsidR="00E937E2" w:rsidRPr="0007781D" w:rsidRDefault="001909A7" w:rsidP="00E937E2">
      <w:pPr>
        <w:pStyle w:val="ColorfulList-Accent11"/>
        <w:spacing w:after="0" w:line="360" w:lineRule="auto"/>
        <w:ind w:left="360"/>
        <w:rPr>
          <w:rFonts w:cs="Arial"/>
          <w:b/>
          <w:lang w:val="en-GB"/>
        </w:rPr>
      </w:pPr>
      <w:r w:rsidRPr="003D6A9B">
        <w:rPr>
          <w:rFonts w:cs="Arial"/>
          <w:b/>
          <w:noProof/>
          <w:lang w:val="fr-FR" w:eastAsia="fr-FR"/>
        </w:rPr>
        <w:drawing>
          <wp:inline distT="0" distB="0" distL="0" distR="0">
            <wp:extent cx="5711190" cy="2814762"/>
            <wp:effectExtent l="0" t="19050" r="0" b="43180"/>
            <wp:docPr id="149" name="Organization Chart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E46A4" w:rsidRDefault="00EE46A4" w:rsidP="00E937E2">
      <w:pPr>
        <w:pStyle w:val="ColorfulList-Accent11"/>
        <w:spacing w:after="0" w:line="360" w:lineRule="auto"/>
        <w:jc w:val="center"/>
        <w:rPr>
          <w:rFonts w:cs="Arial"/>
          <w:b/>
          <w:lang w:val="en-GB"/>
        </w:rPr>
      </w:pPr>
    </w:p>
    <w:p w:rsidR="00E937E2" w:rsidRDefault="00E937E2" w:rsidP="00E937E2">
      <w:pPr>
        <w:pStyle w:val="ColorfulList-Accent11"/>
        <w:spacing w:after="0" w:line="360" w:lineRule="auto"/>
        <w:jc w:val="center"/>
        <w:rPr>
          <w:rFonts w:cs="Arial"/>
          <w:b/>
          <w:lang w:val="en-GB"/>
        </w:rPr>
      </w:pPr>
    </w:p>
    <w:p w:rsidR="00EE46A4" w:rsidRDefault="00EE46A4" w:rsidP="00E937E2">
      <w:pPr>
        <w:pStyle w:val="ColorfulList-Accent11"/>
        <w:spacing w:after="0" w:line="360" w:lineRule="auto"/>
        <w:jc w:val="center"/>
        <w:rPr>
          <w:rFonts w:cs="Arial"/>
          <w:b/>
          <w:lang w:val="en-GB"/>
        </w:rPr>
      </w:pPr>
    </w:p>
    <w:p w:rsidR="00EE46A4" w:rsidRDefault="00EE46A4" w:rsidP="00E937E2">
      <w:pPr>
        <w:pStyle w:val="ColorfulList-Accent11"/>
        <w:spacing w:after="0" w:line="360" w:lineRule="auto"/>
        <w:jc w:val="center"/>
        <w:rPr>
          <w:rFonts w:cs="Arial"/>
          <w:b/>
          <w:lang w:val="en-GB"/>
        </w:rPr>
      </w:pPr>
    </w:p>
    <w:p w:rsidR="00EE46A4" w:rsidRPr="003D6A9B" w:rsidRDefault="00EE46A4" w:rsidP="00E937E2">
      <w:pPr>
        <w:pStyle w:val="ColorfulList-Accent11"/>
        <w:spacing w:after="0" w:line="360" w:lineRule="auto"/>
        <w:jc w:val="center"/>
        <w:rPr>
          <w:rFonts w:cs="Arial"/>
          <w:b/>
          <w:lang w:val="en-GB"/>
        </w:rPr>
      </w:pPr>
    </w:p>
    <w:p w:rsidR="00E937E2" w:rsidRPr="0007781D" w:rsidRDefault="00EE724B" w:rsidP="00E937E2">
      <w:pPr>
        <w:pStyle w:val="ColorfulList-Accent11"/>
        <w:numPr>
          <w:ilvl w:val="0"/>
          <w:numId w:val="2"/>
        </w:numPr>
        <w:spacing w:after="0" w:line="360" w:lineRule="auto"/>
        <w:ind w:left="360"/>
        <w:rPr>
          <w:rFonts w:cs="Arial"/>
          <w:b/>
          <w:lang w:val="en-GB"/>
        </w:rPr>
      </w:pPr>
      <w:r w:rsidRPr="0007781D">
        <w:rPr>
          <w:rFonts w:cs="Arial"/>
          <w:b/>
          <w:lang w:val="en-GB"/>
        </w:rPr>
        <w:t xml:space="preserve">Assessment </w:t>
      </w:r>
      <w:r w:rsidR="00E937E2" w:rsidRPr="0007781D">
        <w:rPr>
          <w:rFonts w:cs="Arial"/>
          <w:b/>
          <w:lang w:val="en-GB"/>
        </w:rPr>
        <w:t>Officer</w:t>
      </w:r>
    </w:p>
    <w:p w:rsidR="006328F0" w:rsidRPr="0007781D" w:rsidRDefault="00E079C3" w:rsidP="0007781D">
      <w:pPr>
        <w:pStyle w:val="ColorfulList-Accent11"/>
        <w:spacing w:after="0" w:line="360" w:lineRule="auto"/>
        <w:ind w:left="0"/>
        <w:rPr>
          <w:rFonts w:cs="Arial"/>
          <w:lang w:val="en-GB"/>
        </w:rPr>
      </w:pPr>
      <w:r w:rsidRPr="0007781D">
        <w:rPr>
          <w:rFonts w:cs="Arial"/>
          <w:lang w:val="en-GB"/>
        </w:rPr>
        <w:t>Coordinate the assessment, liaise</w:t>
      </w:r>
      <w:r w:rsidR="006328F0" w:rsidRPr="0007781D">
        <w:rPr>
          <w:rFonts w:cs="Arial"/>
          <w:lang w:val="en-GB"/>
        </w:rPr>
        <w:t xml:space="preserve"> with stakehol</w:t>
      </w:r>
      <w:r w:rsidR="00C83155" w:rsidRPr="0007781D">
        <w:rPr>
          <w:rFonts w:cs="Arial"/>
          <w:lang w:val="en-GB"/>
        </w:rPr>
        <w:t>d</w:t>
      </w:r>
      <w:r w:rsidR="006328F0" w:rsidRPr="0007781D">
        <w:rPr>
          <w:rFonts w:cs="Arial"/>
          <w:lang w:val="en-GB"/>
        </w:rPr>
        <w:t>ers</w:t>
      </w:r>
      <w:r w:rsidRPr="0007781D">
        <w:rPr>
          <w:rFonts w:cs="Arial"/>
          <w:lang w:val="en-GB"/>
        </w:rPr>
        <w:t>, responsible for implementing</w:t>
      </w:r>
      <w:r w:rsidR="00C83155" w:rsidRPr="0007781D">
        <w:rPr>
          <w:rFonts w:cs="Arial"/>
          <w:lang w:val="en-GB"/>
        </w:rPr>
        <w:t xml:space="preserve"> the assessment cycle</w:t>
      </w:r>
      <w:r w:rsidRPr="0007781D">
        <w:rPr>
          <w:rFonts w:cs="Arial"/>
          <w:lang w:val="en-GB"/>
        </w:rPr>
        <w:t>.</w:t>
      </w:r>
    </w:p>
    <w:p w:rsidR="00E937E2" w:rsidRPr="0007781D" w:rsidRDefault="00EE724B" w:rsidP="00E937E2">
      <w:pPr>
        <w:pStyle w:val="ColorfulList-Accent11"/>
        <w:numPr>
          <w:ilvl w:val="0"/>
          <w:numId w:val="2"/>
        </w:numPr>
        <w:spacing w:after="0" w:line="360" w:lineRule="auto"/>
        <w:ind w:left="360"/>
        <w:rPr>
          <w:rFonts w:cs="Arial"/>
          <w:b/>
          <w:lang w:val="en-GB"/>
        </w:rPr>
      </w:pPr>
      <w:r w:rsidRPr="0007781D">
        <w:rPr>
          <w:rFonts w:cs="Arial"/>
          <w:b/>
          <w:lang w:val="en-GB"/>
        </w:rPr>
        <w:t>GIS</w:t>
      </w:r>
      <w:r w:rsidR="00E937E2" w:rsidRPr="0007781D">
        <w:rPr>
          <w:rFonts w:cs="Arial"/>
          <w:b/>
          <w:lang w:val="en-GB"/>
        </w:rPr>
        <w:t xml:space="preserve"> In</w:t>
      </w:r>
      <w:r w:rsidR="00E079C3" w:rsidRPr="0007781D">
        <w:rPr>
          <w:rFonts w:cs="Arial"/>
          <w:b/>
          <w:lang w:val="en-GB"/>
        </w:rPr>
        <w:t>t</w:t>
      </w:r>
      <w:r w:rsidR="00E937E2" w:rsidRPr="0007781D">
        <w:rPr>
          <w:rFonts w:cs="Arial"/>
          <w:b/>
          <w:lang w:val="en-GB"/>
        </w:rPr>
        <w:t xml:space="preserve">ern </w:t>
      </w:r>
    </w:p>
    <w:p w:rsidR="007C4EF1" w:rsidRPr="0007781D" w:rsidRDefault="007C4EF1" w:rsidP="00CB53CC">
      <w:pPr>
        <w:spacing w:after="0"/>
        <w:rPr>
          <w:rFonts w:cs="Arial"/>
          <w:b/>
          <w:lang w:val="en-GB"/>
        </w:rPr>
      </w:pPr>
      <w:r w:rsidRPr="0007781D">
        <w:rPr>
          <w:rFonts w:cs="Arial"/>
          <w:lang w:val="en-GB"/>
        </w:rPr>
        <w:t>Manage</w:t>
      </w:r>
      <w:r w:rsidRPr="003D6A9B">
        <w:rPr>
          <w:rFonts w:cs="Arial"/>
          <w:lang w:val="en-GB"/>
        </w:rPr>
        <w:t xml:space="preserve"> the KI database and the production of maps. Compile</w:t>
      </w:r>
      <w:r w:rsidRPr="0007781D">
        <w:rPr>
          <w:rFonts w:cs="Arial"/>
          <w:lang w:val="en-GB"/>
        </w:rPr>
        <w:t xml:space="preserve">s, cleans the data and supports with analysis of mapping. </w:t>
      </w:r>
    </w:p>
    <w:p w:rsidR="00C83155" w:rsidRPr="0007781D" w:rsidRDefault="00C83155" w:rsidP="00C83155">
      <w:pPr>
        <w:pStyle w:val="ColorfulList-Accent11"/>
        <w:numPr>
          <w:ilvl w:val="0"/>
          <w:numId w:val="2"/>
        </w:numPr>
        <w:spacing w:after="0" w:line="360" w:lineRule="auto"/>
        <w:ind w:left="360"/>
        <w:rPr>
          <w:rFonts w:cs="Arial"/>
          <w:b/>
          <w:lang w:val="en-GB"/>
        </w:rPr>
      </w:pPr>
      <w:r w:rsidRPr="0007781D">
        <w:rPr>
          <w:rFonts w:cs="Arial"/>
          <w:b/>
          <w:lang w:val="en-GB"/>
        </w:rPr>
        <w:t>Data base officer</w:t>
      </w:r>
    </w:p>
    <w:p w:rsidR="00C83155" w:rsidRPr="0007781D" w:rsidRDefault="00631427" w:rsidP="0007781D">
      <w:pPr>
        <w:pStyle w:val="ColorfulList-Accent11"/>
        <w:spacing w:after="0" w:line="360" w:lineRule="auto"/>
        <w:ind w:left="0"/>
        <w:rPr>
          <w:rFonts w:cs="Arial"/>
          <w:lang w:val="en-GB"/>
        </w:rPr>
      </w:pPr>
      <w:r w:rsidRPr="0007781D">
        <w:rPr>
          <w:rFonts w:cs="Arial"/>
          <w:lang w:val="en-GB"/>
        </w:rPr>
        <w:t>R</w:t>
      </w:r>
      <w:r w:rsidR="00C83155" w:rsidRPr="0007781D">
        <w:rPr>
          <w:rFonts w:cs="Arial"/>
          <w:lang w:val="en-GB"/>
        </w:rPr>
        <w:t xml:space="preserve">esponsible for the quality of the data management process – </w:t>
      </w:r>
      <w:r w:rsidR="00576094" w:rsidRPr="0007781D">
        <w:rPr>
          <w:rFonts w:cs="Arial"/>
          <w:lang w:val="en-GB"/>
        </w:rPr>
        <w:t>mainta</w:t>
      </w:r>
      <w:r w:rsidR="00354429" w:rsidRPr="003D6A9B">
        <w:rPr>
          <w:rFonts w:cs="Arial"/>
          <w:lang w:val="en-GB"/>
        </w:rPr>
        <w:t>in</w:t>
      </w:r>
      <w:r w:rsidR="00C83155" w:rsidRPr="0007781D">
        <w:rPr>
          <w:rFonts w:cs="Arial"/>
          <w:lang w:val="en-GB"/>
        </w:rPr>
        <w:t xml:space="preserve"> the ODK server in the base, ensur</w:t>
      </w:r>
      <w:r w:rsidR="00354429">
        <w:rPr>
          <w:rFonts w:cs="Arial"/>
          <w:lang w:val="en-GB"/>
        </w:rPr>
        <w:t>e</w:t>
      </w:r>
      <w:r w:rsidR="00C83155" w:rsidRPr="0007781D">
        <w:rPr>
          <w:rFonts w:cs="Arial"/>
          <w:lang w:val="en-GB"/>
        </w:rPr>
        <w:t xml:space="preserve"> the </w:t>
      </w:r>
      <w:r w:rsidR="00C83155" w:rsidRPr="003D6A9B">
        <w:rPr>
          <w:rFonts w:cs="Arial"/>
          <w:lang w:val="en-GB"/>
        </w:rPr>
        <w:t>transfer</w:t>
      </w:r>
      <w:r w:rsidR="00C83155" w:rsidRPr="0007781D">
        <w:rPr>
          <w:rFonts w:cs="Arial"/>
          <w:lang w:val="en-GB"/>
        </w:rPr>
        <w:t xml:space="preserve"> of the data</w:t>
      </w:r>
      <w:r w:rsidR="00354429">
        <w:rPr>
          <w:rFonts w:cs="Arial"/>
          <w:lang w:val="en-GB"/>
        </w:rPr>
        <w:t xml:space="preserve"> from the phone to the server</w:t>
      </w:r>
      <w:r w:rsidR="00354429" w:rsidRPr="003D6A9B">
        <w:rPr>
          <w:rFonts w:cs="Arial"/>
          <w:lang w:val="en-GB"/>
        </w:rPr>
        <w:t>, compile</w:t>
      </w:r>
      <w:r w:rsidR="00354429" w:rsidRPr="0007781D">
        <w:rPr>
          <w:rFonts w:cs="Arial"/>
          <w:lang w:val="en-GB"/>
        </w:rPr>
        <w:t xml:space="preserve"> the data provided by the different field </w:t>
      </w:r>
      <w:r w:rsidR="00C83155" w:rsidRPr="0007781D">
        <w:rPr>
          <w:rFonts w:cs="Arial"/>
          <w:lang w:val="en-GB"/>
        </w:rPr>
        <w:t>team</w:t>
      </w:r>
      <w:r w:rsidR="00C83155" w:rsidRPr="003D6A9B">
        <w:rPr>
          <w:rFonts w:cs="Arial"/>
          <w:lang w:val="en-GB"/>
        </w:rPr>
        <w:t>s</w:t>
      </w:r>
      <w:r w:rsidR="00354429">
        <w:rPr>
          <w:rFonts w:cs="Arial"/>
          <w:lang w:val="en-GB"/>
        </w:rPr>
        <w:t>.</w:t>
      </w:r>
    </w:p>
    <w:p w:rsidR="00C83155" w:rsidRPr="003D6A9B" w:rsidRDefault="0025192E" w:rsidP="00C83155">
      <w:pPr>
        <w:pStyle w:val="ColorfulList-Accent11"/>
        <w:numPr>
          <w:ilvl w:val="0"/>
          <w:numId w:val="2"/>
        </w:numPr>
        <w:spacing w:after="0" w:line="360" w:lineRule="auto"/>
        <w:ind w:left="360"/>
        <w:rPr>
          <w:rFonts w:cs="Arial"/>
          <w:b/>
          <w:lang w:val="en-GB"/>
        </w:rPr>
      </w:pPr>
      <w:r>
        <w:rPr>
          <w:rFonts w:cs="Arial"/>
          <w:b/>
          <w:lang w:val="en-GB"/>
        </w:rPr>
        <w:t>Field coordinator</w:t>
      </w:r>
    </w:p>
    <w:p w:rsidR="00C83155" w:rsidRDefault="009076E7" w:rsidP="0007781D">
      <w:pPr>
        <w:pStyle w:val="ColorfulList-Accent11"/>
        <w:spacing w:after="0" w:line="360" w:lineRule="auto"/>
        <w:ind w:left="0"/>
        <w:rPr>
          <w:rFonts w:cs="Arial"/>
          <w:lang w:val="en-GB"/>
        </w:rPr>
      </w:pPr>
      <w:r w:rsidRPr="0007781D">
        <w:rPr>
          <w:rFonts w:cs="Arial"/>
          <w:lang w:val="en-GB"/>
        </w:rPr>
        <w:t xml:space="preserve">Responsible for </w:t>
      </w:r>
      <w:r w:rsidR="0082664B" w:rsidRPr="0007781D">
        <w:rPr>
          <w:rFonts w:cs="Arial"/>
          <w:lang w:val="en-GB"/>
        </w:rPr>
        <w:t>organizing</w:t>
      </w:r>
      <w:r w:rsidRPr="003D6A9B">
        <w:rPr>
          <w:rFonts w:cs="Arial"/>
          <w:lang w:val="en-GB"/>
        </w:rPr>
        <w:t xml:space="preserve"> the</w:t>
      </w:r>
      <w:r w:rsidR="00E079C3" w:rsidRPr="0007781D">
        <w:rPr>
          <w:rFonts w:cs="Arial"/>
          <w:lang w:val="en-GB"/>
        </w:rPr>
        <w:t xml:space="preserve"> logistic</w:t>
      </w:r>
      <w:r w:rsidRPr="003D6A9B">
        <w:rPr>
          <w:rFonts w:cs="Arial"/>
          <w:lang w:val="en-GB"/>
        </w:rPr>
        <w:t xml:space="preserve"> </w:t>
      </w:r>
      <w:r w:rsidR="00C83155" w:rsidRPr="0007781D">
        <w:rPr>
          <w:rFonts w:cs="Arial"/>
          <w:lang w:val="en-GB"/>
        </w:rPr>
        <w:t>aspect of the data collection in the fiel</w:t>
      </w:r>
      <w:r w:rsidRPr="003D6A9B">
        <w:rPr>
          <w:rFonts w:cs="Arial"/>
          <w:lang w:val="en-GB"/>
        </w:rPr>
        <w:t>d</w:t>
      </w:r>
      <w:r w:rsidR="00E079C3" w:rsidRPr="0007781D">
        <w:rPr>
          <w:rFonts w:cs="Arial"/>
          <w:lang w:val="en-GB"/>
        </w:rPr>
        <w:t>. Responsible for data quality at field level</w:t>
      </w:r>
      <w:r w:rsidR="00354429">
        <w:rPr>
          <w:rFonts w:cs="Arial"/>
          <w:lang w:val="en-GB"/>
        </w:rPr>
        <w:t>.</w:t>
      </w:r>
    </w:p>
    <w:p w:rsidR="002F1932" w:rsidRPr="003D6A9B" w:rsidRDefault="0025192E" w:rsidP="002F1932">
      <w:pPr>
        <w:pStyle w:val="ColorfulList-Accent11"/>
        <w:numPr>
          <w:ilvl w:val="0"/>
          <w:numId w:val="2"/>
        </w:numPr>
        <w:spacing w:after="0" w:line="360" w:lineRule="auto"/>
        <w:ind w:left="360"/>
        <w:rPr>
          <w:rFonts w:cs="Arial"/>
          <w:b/>
          <w:lang w:val="en-GB"/>
        </w:rPr>
      </w:pPr>
      <w:r>
        <w:rPr>
          <w:rFonts w:cs="Arial"/>
          <w:b/>
          <w:lang w:val="en-GB"/>
        </w:rPr>
        <w:t>Team leader</w:t>
      </w:r>
    </w:p>
    <w:p w:rsidR="002F1932" w:rsidRPr="0007781D" w:rsidRDefault="002F1932" w:rsidP="0007781D">
      <w:pPr>
        <w:pStyle w:val="ColorfulList-Accent11"/>
        <w:spacing w:after="0" w:line="360" w:lineRule="auto"/>
        <w:ind w:left="0"/>
        <w:rPr>
          <w:rFonts w:cs="Arial"/>
          <w:lang w:val="en-GB"/>
        </w:rPr>
      </w:pPr>
      <w:r w:rsidRPr="00A86526">
        <w:rPr>
          <w:rFonts w:cs="Arial"/>
          <w:lang w:val="en-GB"/>
        </w:rPr>
        <w:t>Responsible</w:t>
      </w:r>
      <w:r w:rsidR="005B3D16">
        <w:rPr>
          <w:rFonts w:cs="Arial"/>
          <w:lang w:val="en-GB"/>
        </w:rPr>
        <w:t xml:space="preserve"> for management</w:t>
      </w:r>
      <w:r>
        <w:rPr>
          <w:rFonts w:cs="Arial"/>
          <w:lang w:val="en-GB"/>
        </w:rPr>
        <w:t xml:space="preserve"> the enumerators in the field locations.</w:t>
      </w:r>
    </w:p>
    <w:p w:rsidR="00C83155" w:rsidRPr="0007781D" w:rsidRDefault="00C83155" w:rsidP="00C83155">
      <w:pPr>
        <w:pStyle w:val="ColorfulList-Accent11"/>
        <w:numPr>
          <w:ilvl w:val="0"/>
          <w:numId w:val="2"/>
        </w:numPr>
        <w:spacing w:after="0" w:line="360" w:lineRule="auto"/>
        <w:ind w:left="360"/>
        <w:rPr>
          <w:rFonts w:cs="Arial"/>
          <w:b/>
          <w:lang w:val="en-GB"/>
        </w:rPr>
      </w:pPr>
      <w:r w:rsidRPr="0007781D">
        <w:rPr>
          <w:rFonts w:cs="Arial"/>
          <w:b/>
          <w:lang w:val="en-GB"/>
        </w:rPr>
        <w:t>Enumerators</w:t>
      </w:r>
    </w:p>
    <w:p w:rsidR="000B2E8B" w:rsidRDefault="009076E7" w:rsidP="000B2E8B">
      <w:pPr>
        <w:spacing w:after="0" w:line="240" w:lineRule="auto"/>
        <w:rPr>
          <w:rFonts w:cs="Arial"/>
          <w:lang w:val="en-GB"/>
        </w:rPr>
      </w:pPr>
      <w:r w:rsidRPr="003D6A9B">
        <w:rPr>
          <w:rFonts w:cs="Arial"/>
          <w:lang w:val="en-GB"/>
        </w:rPr>
        <w:t>Collect the data in the field using mobile</w:t>
      </w:r>
      <w:r w:rsidRPr="0007781D">
        <w:rPr>
          <w:rFonts w:cs="Arial"/>
          <w:lang w:val="en-GB"/>
        </w:rPr>
        <w:t xml:space="preserve"> data </w:t>
      </w:r>
      <w:r w:rsidR="00E079C3" w:rsidRPr="0007781D">
        <w:rPr>
          <w:rFonts w:cs="Arial"/>
          <w:lang w:val="en-GB"/>
        </w:rPr>
        <w:t>collection.</w:t>
      </w:r>
    </w:p>
    <w:p w:rsidR="00A92200" w:rsidRPr="0007781D" w:rsidRDefault="00A92200" w:rsidP="000B2E8B">
      <w:pPr>
        <w:spacing w:after="0" w:line="240" w:lineRule="auto"/>
        <w:rPr>
          <w:rFonts w:cs="Arial"/>
          <w:lang w:val="en-GB"/>
        </w:rPr>
      </w:pPr>
      <w:r>
        <w:rPr>
          <w:rFonts w:cs="Arial"/>
          <w:lang w:val="en-GB"/>
        </w:rPr>
        <w:br w:type="page"/>
      </w:r>
    </w:p>
    <w:p w:rsidR="000B2E8B" w:rsidRPr="003D6A9B" w:rsidRDefault="001909A7" w:rsidP="000B2E8B">
      <w:pPr>
        <w:spacing w:after="0" w:line="240" w:lineRule="auto"/>
        <w:rPr>
          <w:rFonts w:cs="Akzidenz Grotesk BE"/>
          <w:lang w:val="en-GB"/>
        </w:rPr>
      </w:pPr>
      <w:r w:rsidRPr="003D6A9B">
        <w:rPr>
          <w:noProof/>
          <w:color w:val="EE5859"/>
          <w:lang w:val="fr-FR" w:eastAsia="fr-FR"/>
        </w:rPr>
        <w:lastRenderedPageBreak/>
        <mc:AlternateContent>
          <mc:Choice Requires="wps">
            <w:drawing>
              <wp:anchor distT="0" distB="0" distL="114300" distR="114300" simplePos="0" relativeHeight="251667968" behindDoc="1" locked="0" layoutInCell="1" allowOverlap="1">
                <wp:simplePos x="0" y="0"/>
                <wp:positionH relativeFrom="column">
                  <wp:posOffset>-899160</wp:posOffset>
                </wp:positionH>
                <wp:positionV relativeFrom="paragraph">
                  <wp:posOffset>154305</wp:posOffset>
                </wp:positionV>
                <wp:extent cx="3790315" cy="252095"/>
                <wp:effectExtent l="0" t="0" r="0" b="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252095"/>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65BEC" id="Rectangle 39" o:spid="_x0000_s1026" style="position:absolute;margin-left:-70.8pt;margin-top:12.15pt;width:298.45pt;height:1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WMwIAACcEAAAOAAAAZHJzL2Uyb0RvYy54bWysU9tu2zAMfR+wfxD0nvpSu4mNOkVvGQZ0&#10;W7FuH6DIcmzMFjVKidMN+/dRctJl29uwF0EUycPDQ+ryaj/0bKfQdqArnpzFnCktoe70puKfP61m&#10;C86sE7oWPWhV8Wdl+dXy9avL0ZQqhRb6WiEjEG3L0VS8dc6UUWRlqwZhz8AoTc4GcBCOTNxENYqR&#10;0Ic+SuP4IhoBa4MglbX0ejc5+TLgN42S7kPTWOVYX3Hi5sKJ4Vz7M1peinKDwrSdPNAQ/8BiEJ2m&#10;oi9Qd8IJtsXuL6ihkwgWGncmYYigaTqpQg/UTRL/0c1TK4wKvZA41rzIZP8frHy/e0TW1RXP5pxp&#10;MdCMPpJqQm96xc4LL9BobElxT+YRfYvWPID8YpmG25bC1DUijK0SNdFKfHz0W4I3LKWy9fgOaoIX&#10;WwdBq32DgwckFdg+jOT5ZSRq75ikx/N5EZ8nOWeSfGmexkUeSojymG3QujcKBuYvFUciH9DF7sE6&#10;z0aUx5DAHvquXnV9HwzcrG97ZDtB63F/ny/y0DCl2NOwXvtgDT5tQpxeiCTV8D5PN4z7e5GkWXyT&#10;FrPVxWI+y5osnxXzeDGLk+KmuIizIrtb/Ti0cMwPgnmNJq3XUD+TXgjTttLvoksL+I2zkTa14vbr&#10;VqDirH+rSfMiyTK/2sHI8nlKBp561qceoSVBVdxxNl1v3fQdtga7TUuVkiCfhmuaU9MFCf0MJ1aH&#10;6dI2BmUPP8ev+6kdon797+VPAAAA//8DAFBLAwQUAAYACAAAACEAwqSIL+EAAAAKAQAADwAAAGRy&#10;cy9kb3ducmV2LnhtbEyPwU6DQBCG7ya+w2ZMvDTtAAIxlKVRE2I8eCj14HHLToHI7hJ22+LbO570&#10;NpP58s/3l7vFjOJCsx+clRBvIhBkW6cH20n4ONTrRxA+KKvV6CxJ+CYPu+r2plSFdle7p0sTOsEh&#10;1hdKQh/CVCD6tiej/MZNZPl2crNRgde5Qz2rK4ebEZMoytGowfKHXk300lP71ZyNhDC9rt4+8T2r&#10;n1eHBjGJ981QS3l/tzxtQQRawh8Mv/qsDhU7Hd3Zai9GCes4jXNmJSTpAwgm0izj4SghTyPAqsT/&#10;FaofAAAA//8DAFBLAQItABQABgAIAAAAIQC2gziS/gAAAOEBAAATAAAAAAAAAAAAAAAAAAAAAABb&#10;Q29udGVudF9UeXBlc10ueG1sUEsBAi0AFAAGAAgAAAAhADj9If/WAAAAlAEAAAsAAAAAAAAAAAAA&#10;AAAALwEAAF9yZWxzLy5yZWxzUEsBAi0AFAAGAAgAAAAhAE0ohpYzAgAAJwQAAA4AAAAAAAAAAAAA&#10;AAAALgIAAGRycy9lMm9Eb2MueG1sUEsBAi0AFAAGAAgAAAAhAMKkiC/hAAAACgEAAA8AAAAAAAAA&#10;AAAAAAAAjQQAAGRycy9kb3ducmV2LnhtbFBLBQYAAAAABAAEAPMAAACbBQAAAAA=&#10;" fillcolor="#ee5859" stroked="f"/>
            </w:pict>
          </mc:Fallback>
        </mc:AlternateContent>
      </w:r>
    </w:p>
    <w:p w:rsidR="000B2E8B" w:rsidRPr="0007781D" w:rsidRDefault="000B2E8B" w:rsidP="0007781D">
      <w:pPr>
        <w:pStyle w:val="Heading1"/>
        <w:numPr>
          <w:ilvl w:val="0"/>
          <w:numId w:val="24"/>
        </w:numPr>
        <w:spacing w:line="360" w:lineRule="auto"/>
        <w:rPr>
          <w:lang w:val="en-GB"/>
        </w:rPr>
      </w:pPr>
      <w:bookmarkStart w:id="87" w:name="_Toc436649589"/>
      <w:r w:rsidRPr="0007781D">
        <w:rPr>
          <w:lang w:val="en-GB"/>
        </w:rPr>
        <w:t>Assessment Chronogram</w:t>
      </w:r>
      <w:bookmarkEnd w:id="87"/>
    </w:p>
    <w:p w:rsidR="000B2E8B" w:rsidRPr="00831478" w:rsidRDefault="000B2E8B" w:rsidP="000B2E8B">
      <w:pPr>
        <w:spacing w:after="0"/>
        <w:rPr>
          <w:rFonts w:cs="Arial"/>
          <w:lang w:val="en-GB"/>
        </w:rPr>
      </w:pPr>
    </w:p>
    <w:tbl>
      <w:tblPr>
        <w:tblW w:w="8207" w:type="dxa"/>
        <w:jc w:val="center"/>
        <w:tblCellMar>
          <w:left w:w="70" w:type="dxa"/>
          <w:right w:w="70" w:type="dxa"/>
        </w:tblCellMar>
        <w:tblLook w:val="04A0" w:firstRow="1" w:lastRow="0" w:firstColumn="1" w:lastColumn="0" w:noHBand="0" w:noVBand="1"/>
      </w:tblPr>
      <w:tblGrid>
        <w:gridCol w:w="220"/>
        <w:gridCol w:w="220"/>
        <w:gridCol w:w="3220"/>
        <w:gridCol w:w="640"/>
        <w:gridCol w:w="640"/>
        <w:gridCol w:w="640"/>
        <w:gridCol w:w="640"/>
        <w:gridCol w:w="640"/>
        <w:gridCol w:w="640"/>
        <w:gridCol w:w="707"/>
      </w:tblGrid>
      <w:tr w:rsidR="00A92200" w:rsidRPr="00831478" w:rsidTr="00A92200">
        <w:trPr>
          <w:trHeight w:val="540"/>
          <w:jc w:val="center"/>
        </w:trPr>
        <w:tc>
          <w:tcPr>
            <w:tcW w:w="220" w:type="dxa"/>
            <w:tcBorders>
              <w:top w:val="nil"/>
              <w:left w:val="nil"/>
              <w:bottom w:val="nil"/>
              <w:right w:val="nil"/>
            </w:tcBorders>
            <w:shd w:val="clear" w:color="auto" w:fill="auto"/>
            <w:noWrap/>
            <w:textDirection w:val="btLr"/>
            <w:vAlign w:val="center"/>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220" w:type="dxa"/>
            <w:tcBorders>
              <w:top w:val="nil"/>
              <w:left w:val="nil"/>
              <w:bottom w:val="nil"/>
              <w:right w:val="nil"/>
            </w:tcBorders>
            <w:shd w:val="clear" w:color="auto" w:fill="auto"/>
            <w:noWrap/>
            <w:textDirection w:val="btLr"/>
            <w:vAlign w:val="center"/>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textDirection w:val="btLr"/>
            <w:vAlign w:val="center"/>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1280" w:type="dxa"/>
            <w:gridSpan w:val="2"/>
            <w:tcBorders>
              <w:top w:val="nil"/>
              <w:left w:val="dashed" w:sz="4" w:space="0" w:color="auto"/>
              <w:bottom w:val="nil"/>
              <w:right w:val="dashed" w:sz="4" w:space="0" w:color="000000"/>
            </w:tcBorders>
            <w:shd w:val="clear" w:color="auto" w:fill="auto"/>
            <w:noWrap/>
            <w:vAlign w:val="center"/>
            <w:hideMark/>
          </w:tcPr>
          <w:p w:rsidR="00A92200" w:rsidRPr="00831478" w:rsidRDefault="00A92200" w:rsidP="00C17F4F">
            <w:pPr>
              <w:spacing w:after="0" w:line="240" w:lineRule="auto"/>
              <w:jc w:val="center"/>
              <w:rPr>
                <w:rFonts w:eastAsia="Times New Roman"/>
                <w:b/>
                <w:bCs/>
                <w:color w:val="000000"/>
                <w:sz w:val="18"/>
                <w:szCs w:val="18"/>
                <w:lang w:val="en-GB" w:eastAsia="fr-FR"/>
              </w:rPr>
            </w:pPr>
            <w:r w:rsidRPr="00831478">
              <w:rPr>
                <w:rFonts w:eastAsia="Times New Roman"/>
                <w:b/>
                <w:bCs/>
                <w:color w:val="000000"/>
                <w:sz w:val="18"/>
                <w:szCs w:val="18"/>
                <w:lang w:val="en-GB" w:eastAsia="fr-FR"/>
              </w:rPr>
              <w:t>November 2015</w:t>
            </w:r>
          </w:p>
        </w:tc>
        <w:tc>
          <w:tcPr>
            <w:tcW w:w="2560" w:type="dxa"/>
            <w:gridSpan w:val="4"/>
            <w:tcBorders>
              <w:top w:val="nil"/>
              <w:left w:val="nil"/>
              <w:bottom w:val="nil"/>
              <w:right w:val="dashed" w:sz="4" w:space="0" w:color="000000"/>
            </w:tcBorders>
            <w:shd w:val="clear" w:color="auto" w:fill="auto"/>
            <w:noWrap/>
            <w:vAlign w:val="center"/>
            <w:hideMark/>
          </w:tcPr>
          <w:p w:rsidR="00A92200" w:rsidRPr="00831478" w:rsidRDefault="00A92200" w:rsidP="00C17F4F">
            <w:pPr>
              <w:spacing w:after="0" w:line="240" w:lineRule="auto"/>
              <w:jc w:val="center"/>
              <w:rPr>
                <w:rFonts w:eastAsia="Times New Roman"/>
                <w:b/>
                <w:bCs/>
                <w:color w:val="000000"/>
                <w:sz w:val="18"/>
                <w:szCs w:val="18"/>
                <w:lang w:val="en-GB" w:eastAsia="fr-FR"/>
              </w:rPr>
            </w:pPr>
            <w:r w:rsidRPr="00831478">
              <w:rPr>
                <w:rFonts w:eastAsia="Times New Roman"/>
                <w:b/>
                <w:bCs/>
                <w:color w:val="000000"/>
                <w:sz w:val="18"/>
                <w:szCs w:val="18"/>
                <w:lang w:val="en-GB" w:eastAsia="fr-FR"/>
              </w:rPr>
              <w:t>December 2015</w:t>
            </w:r>
          </w:p>
        </w:tc>
        <w:tc>
          <w:tcPr>
            <w:tcW w:w="707" w:type="dxa"/>
            <w:tcBorders>
              <w:top w:val="nil"/>
              <w:left w:val="nil"/>
              <w:bottom w:val="nil"/>
              <w:right w:val="dashed" w:sz="4" w:space="0" w:color="auto"/>
            </w:tcBorders>
            <w:shd w:val="clear" w:color="auto" w:fill="auto"/>
            <w:vAlign w:val="center"/>
            <w:hideMark/>
          </w:tcPr>
          <w:p w:rsidR="00A92200" w:rsidRPr="00831478" w:rsidRDefault="00A92200" w:rsidP="00C17F4F">
            <w:pPr>
              <w:spacing w:after="0" w:line="240" w:lineRule="auto"/>
              <w:jc w:val="center"/>
              <w:rPr>
                <w:rFonts w:eastAsia="Times New Roman"/>
                <w:b/>
                <w:bCs/>
                <w:color w:val="000000"/>
                <w:sz w:val="18"/>
                <w:szCs w:val="18"/>
                <w:lang w:val="en-GB" w:eastAsia="fr-FR"/>
              </w:rPr>
            </w:pPr>
            <w:r w:rsidRPr="00831478">
              <w:rPr>
                <w:rFonts w:eastAsia="Times New Roman"/>
                <w:b/>
                <w:bCs/>
                <w:color w:val="000000"/>
                <w:sz w:val="18"/>
                <w:szCs w:val="18"/>
                <w:lang w:val="en-GB" w:eastAsia="fr-FR"/>
              </w:rPr>
              <w:t>January 2016</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b/>
                <w:bCs/>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48</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49</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right"/>
              <w:rPr>
                <w:rFonts w:eastAsia="Times New Roman"/>
                <w:color w:val="000000"/>
                <w:sz w:val="18"/>
                <w:szCs w:val="18"/>
                <w:lang w:val="en-GB" w:eastAsia="fr-FR"/>
              </w:rPr>
            </w:pPr>
            <w:r w:rsidRPr="00831478">
              <w:rPr>
                <w:rFonts w:eastAsia="Times New Roman"/>
                <w:color w:val="000000"/>
                <w:sz w:val="18"/>
                <w:szCs w:val="18"/>
                <w:lang w:val="en-GB" w:eastAsia="fr-FR"/>
              </w:rPr>
              <w:t>50</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right"/>
              <w:rPr>
                <w:rFonts w:eastAsia="Times New Roman"/>
                <w:color w:val="000000"/>
                <w:sz w:val="18"/>
                <w:szCs w:val="18"/>
                <w:lang w:val="en-GB" w:eastAsia="fr-FR"/>
              </w:rPr>
            </w:pPr>
            <w:r w:rsidRPr="00831478">
              <w:rPr>
                <w:rFonts w:eastAsia="Times New Roman"/>
                <w:color w:val="000000"/>
                <w:sz w:val="18"/>
                <w:szCs w:val="18"/>
                <w:lang w:val="en-GB" w:eastAsia="fr-FR"/>
              </w:rPr>
              <w:t>51</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right"/>
              <w:rPr>
                <w:rFonts w:eastAsia="Times New Roman"/>
                <w:color w:val="000000"/>
                <w:sz w:val="18"/>
                <w:szCs w:val="18"/>
                <w:lang w:val="en-GB" w:eastAsia="fr-FR"/>
              </w:rPr>
            </w:pPr>
            <w:r w:rsidRPr="00831478">
              <w:rPr>
                <w:rFonts w:eastAsia="Times New Roman"/>
                <w:color w:val="000000"/>
                <w:sz w:val="18"/>
                <w:szCs w:val="18"/>
                <w:lang w:val="en-GB" w:eastAsia="fr-FR"/>
              </w:rPr>
              <w:t>52</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right"/>
              <w:rPr>
                <w:rFonts w:eastAsia="Times New Roman"/>
                <w:color w:val="000000"/>
                <w:sz w:val="18"/>
                <w:szCs w:val="18"/>
                <w:lang w:val="en-GB" w:eastAsia="fr-FR"/>
              </w:rPr>
            </w:pPr>
            <w:r w:rsidRPr="00831478">
              <w:rPr>
                <w:rFonts w:eastAsia="Times New Roman"/>
                <w:color w:val="000000"/>
                <w:sz w:val="18"/>
                <w:szCs w:val="18"/>
                <w:lang w:val="en-GB" w:eastAsia="fr-FR"/>
              </w:rPr>
              <w:t>53</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2</w:t>
            </w:r>
          </w:p>
        </w:tc>
      </w:tr>
      <w:tr w:rsidR="00A92200" w:rsidRPr="00831478" w:rsidTr="00A92200">
        <w:trPr>
          <w:trHeight w:val="300"/>
          <w:jc w:val="center"/>
        </w:trPr>
        <w:tc>
          <w:tcPr>
            <w:tcW w:w="3660" w:type="dxa"/>
            <w:gridSpan w:val="3"/>
            <w:tcBorders>
              <w:top w:val="nil"/>
              <w:left w:val="nil"/>
              <w:bottom w:val="nil"/>
              <w:right w:val="nil"/>
            </w:tcBorders>
            <w:shd w:val="clear" w:color="000000" w:fill="D9D9D9"/>
            <w:noWrap/>
            <w:vAlign w:val="bottom"/>
            <w:hideMark/>
          </w:tcPr>
          <w:p w:rsidR="00A92200" w:rsidRPr="00831478" w:rsidRDefault="00A92200" w:rsidP="00C17F4F">
            <w:pPr>
              <w:spacing w:after="0" w:line="240" w:lineRule="auto"/>
              <w:jc w:val="left"/>
              <w:rPr>
                <w:rFonts w:eastAsia="Times New Roman"/>
                <w:b/>
                <w:bCs/>
                <w:color w:val="000000"/>
                <w:sz w:val="20"/>
                <w:szCs w:val="20"/>
                <w:lang w:val="en-GB" w:eastAsia="fr-FR"/>
              </w:rPr>
            </w:pPr>
            <w:r w:rsidRPr="00831478">
              <w:rPr>
                <w:rFonts w:eastAsia="Times New Roman"/>
                <w:b/>
                <w:bCs/>
                <w:color w:val="000000"/>
                <w:sz w:val="20"/>
                <w:szCs w:val="20"/>
                <w:lang w:val="en-GB" w:eastAsia="fr-FR"/>
              </w:rPr>
              <w:t>Movement</w:t>
            </w:r>
          </w:p>
        </w:tc>
        <w:tc>
          <w:tcPr>
            <w:tcW w:w="640" w:type="dxa"/>
            <w:tcBorders>
              <w:top w:val="nil"/>
              <w:left w:val="dashed" w:sz="4" w:space="0" w:color="auto"/>
              <w:bottom w:val="nil"/>
              <w:right w:val="nil"/>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000000" w:fill="D9D9D9"/>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b/>
                <w:bCs/>
                <w:color w:val="000000"/>
                <w:sz w:val="20"/>
                <w:szCs w:val="20"/>
                <w:lang w:val="en-GB" w:eastAsia="fr-FR"/>
              </w:rPr>
            </w:pPr>
            <w:r w:rsidRPr="00831478">
              <w:rPr>
                <w:rFonts w:eastAsia="Times New Roman"/>
                <w:b/>
                <w:bCs/>
                <w:color w:val="000000"/>
                <w:sz w:val="20"/>
                <w:szCs w:val="20"/>
                <w:lang w:val="en-GB" w:eastAsia="fr-FR"/>
              </w:rPr>
              <w:softHyphen/>
            </w:r>
          </w:p>
        </w:tc>
        <w:tc>
          <w:tcPr>
            <w:tcW w:w="3440" w:type="dxa"/>
            <w:gridSpan w:val="2"/>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color w:val="000000"/>
                <w:sz w:val="20"/>
                <w:szCs w:val="20"/>
                <w:u w:val="single"/>
                <w:lang w:val="en-GB" w:eastAsia="fr-FR"/>
              </w:rPr>
            </w:pPr>
            <w:r w:rsidRPr="00831478">
              <w:rPr>
                <w:rFonts w:eastAsia="Times New Roman"/>
                <w:color w:val="000000"/>
                <w:sz w:val="20"/>
                <w:szCs w:val="20"/>
                <w:u w:val="single"/>
                <w:lang w:val="en-GB" w:eastAsia="fr-FR"/>
              </w:rPr>
              <w:t>Research preparation</w:t>
            </w:r>
          </w:p>
        </w:tc>
        <w:tc>
          <w:tcPr>
            <w:tcW w:w="640" w:type="dxa"/>
            <w:tcBorders>
              <w:top w:val="nil"/>
              <w:left w:val="dashed" w:sz="4" w:space="0" w:color="auto"/>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Development methodology</w:t>
            </w:r>
          </w:p>
        </w:tc>
        <w:tc>
          <w:tcPr>
            <w:tcW w:w="640" w:type="dxa"/>
            <w:tcBorders>
              <w:top w:val="nil"/>
              <w:left w:val="dashed" w:sz="4" w:space="0" w:color="auto"/>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Development ToRs</w:t>
            </w:r>
          </w:p>
        </w:tc>
        <w:tc>
          <w:tcPr>
            <w:tcW w:w="640" w:type="dxa"/>
            <w:tcBorders>
              <w:top w:val="nil"/>
              <w:left w:val="dashed" w:sz="4" w:space="0" w:color="auto"/>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Development indicators</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Development questionnaires</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dashed" w:sz="4" w:space="0" w:color="auto"/>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Training field coordinators Ndjamena</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dashed" w:sz="4" w:space="0" w:color="auto"/>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Training enumerators on site</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b/>
                <w:bCs/>
                <w:color w:val="000000"/>
                <w:sz w:val="20"/>
                <w:szCs w:val="20"/>
                <w:lang w:val="en-GB" w:eastAsia="fr-FR"/>
              </w:rPr>
            </w:pPr>
            <w:r w:rsidRPr="00831478">
              <w:rPr>
                <w:rFonts w:eastAsia="Times New Roman"/>
                <w:b/>
                <w:bCs/>
                <w:color w:val="000000"/>
                <w:sz w:val="20"/>
                <w:szCs w:val="20"/>
                <w:lang w:val="en-GB" w:eastAsia="fr-FR"/>
              </w:rPr>
              <w:t> </w:t>
            </w:r>
          </w:p>
        </w:tc>
        <w:tc>
          <w:tcPr>
            <w:tcW w:w="3440" w:type="dxa"/>
            <w:gridSpan w:val="2"/>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color w:val="000000"/>
                <w:sz w:val="20"/>
                <w:szCs w:val="20"/>
                <w:u w:val="single"/>
                <w:lang w:val="en-GB" w:eastAsia="fr-FR"/>
              </w:rPr>
            </w:pPr>
            <w:r w:rsidRPr="00831478">
              <w:rPr>
                <w:rFonts w:eastAsia="Times New Roman"/>
                <w:color w:val="000000"/>
                <w:sz w:val="20"/>
                <w:szCs w:val="20"/>
                <w:u w:val="single"/>
                <w:lang w:val="en-GB" w:eastAsia="fr-FR"/>
              </w:rPr>
              <w:t>Data collection</w:t>
            </w:r>
          </w:p>
        </w:tc>
        <w:tc>
          <w:tcPr>
            <w:tcW w:w="640" w:type="dxa"/>
            <w:tcBorders>
              <w:top w:val="nil"/>
              <w:left w:val="dashed" w:sz="4" w:space="0" w:color="auto"/>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Pilot Ngouri</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Data collection Baga Sola</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Data collection Ngouri</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Data collection Guitte</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b/>
                <w:bCs/>
                <w:color w:val="000000"/>
                <w:sz w:val="20"/>
                <w:szCs w:val="20"/>
                <w:lang w:val="en-GB" w:eastAsia="fr-FR"/>
              </w:rPr>
            </w:pPr>
            <w:r w:rsidRPr="00831478">
              <w:rPr>
                <w:rFonts w:eastAsia="Times New Roman"/>
                <w:b/>
                <w:bCs/>
                <w:color w:val="000000"/>
                <w:sz w:val="20"/>
                <w:szCs w:val="20"/>
                <w:lang w:val="en-GB" w:eastAsia="fr-FR"/>
              </w:rPr>
              <w:t> </w:t>
            </w:r>
          </w:p>
        </w:tc>
        <w:tc>
          <w:tcPr>
            <w:tcW w:w="3440" w:type="dxa"/>
            <w:gridSpan w:val="2"/>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left"/>
              <w:rPr>
                <w:rFonts w:eastAsia="Times New Roman"/>
                <w:color w:val="000000"/>
                <w:sz w:val="20"/>
                <w:szCs w:val="20"/>
                <w:u w:val="single"/>
                <w:lang w:val="en-GB" w:eastAsia="fr-FR"/>
              </w:rPr>
            </w:pPr>
            <w:r w:rsidRPr="00831478">
              <w:rPr>
                <w:rFonts w:eastAsia="Times New Roman"/>
                <w:color w:val="000000"/>
                <w:sz w:val="20"/>
                <w:szCs w:val="20"/>
                <w:u w:val="single"/>
                <w:lang w:val="en-GB" w:eastAsia="fr-FR"/>
              </w:rPr>
              <w:t>Findings</w:t>
            </w:r>
          </w:p>
        </w:tc>
        <w:tc>
          <w:tcPr>
            <w:tcW w:w="640" w:type="dxa"/>
            <w:tcBorders>
              <w:top w:val="nil"/>
              <w:left w:val="dashed" w:sz="4" w:space="0" w:color="auto"/>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nil"/>
              <w:bottom w:val="nil"/>
              <w:right w:val="dashed" w:sz="4" w:space="0" w:color="auto"/>
            </w:tcBorders>
            <w:shd w:val="clear" w:color="000000" w:fill="F2F2F2"/>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831478"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Preliminary</w:t>
            </w:r>
            <w:r w:rsidR="00A92200" w:rsidRPr="00831478">
              <w:rPr>
                <w:rFonts w:eastAsia="Times New Roman"/>
                <w:color w:val="000000"/>
                <w:sz w:val="20"/>
                <w:szCs w:val="20"/>
                <w:lang w:val="en-GB" w:eastAsia="fr-FR"/>
              </w:rPr>
              <w:t xml:space="preserve"> findings Baga Sola / Ngouri</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c>
          <w:tcPr>
            <w:tcW w:w="707"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r>
      <w:tr w:rsidR="00A92200" w:rsidRPr="00831478" w:rsidTr="00A92200">
        <w:trPr>
          <w:trHeight w:val="300"/>
          <w:jc w:val="center"/>
        </w:trPr>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22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left"/>
              <w:rPr>
                <w:rFonts w:ascii="Times New Roman" w:eastAsia="Times New Roman" w:hAnsi="Times New Roman"/>
                <w:sz w:val="20"/>
                <w:szCs w:val="20"/>
                <w:lang w:val="en-GB" w:eastAsia="fr-FR"/>
              </w:rPr>
            </w:pPr>
          </w:p>
        </w:tc>
        <w:tc>
          <w:tcPr>
            <w:tcW w:w="3220" w:type="dxa"/>
            <w:tcBorders>
              <w:top w:val="nil"/>
              <w:left w:val="nil"/>
              <w:bottom w:val="nil"/>
              <w:right w:val="nil"/>
            </w:tcBorders>
            <w:shd w:val="clear" w:color="auto" w:fill="auto"/>
            <w:noWrap/>
            <w:vAlign w:val="bottom"/>
            <w:hideMark/>
          </w:tcPr>
          <w:p w:rsidR="00A92200" w:rsidRPr="00831478" w:rsidRDefault="00831478" w:rsidP="00C17F4F">
            <w:pPr>
              <w:spacing w:after="0" w:line="240" w:lineRule="auto"/>
              <w:jc w:val="left"/>
              <w:rPr>
                <w:rFonts w:eastAsia="Times New Roman"/>
                <w:color w:val="000000"/>
                <w:sz w:val="20"/>
                <w:szCs w:val="20"/>
                <w:lang w:val="en-GB" w:eastAsia="fr-FR"/>
              </w:rPr>
            </w:pPr>
            <w:r w:rsidRPr="00831478">
              <w:rPr>
                <w:rFonts w:eastAsia="Times New Roman"/>
                <w:color w:val="000000"/>
                <w:sz w:val="20"/>
                <w:szCs w:val="20"/>
                <w:lang w:val="en-GB" w:eastAsia="fr-FR"/>
              </w:rPr>
              <w:t>Preliminary</w:t>
            </w:r>
            <w:r w:rsidR="00A92200" w:rsidRPr="00831478">
              <w:rPr>
                <w:rFonts w:eastAsia="Times New Roman"/>
                <w:color w:val="000000"/>
                <w:sz w:val="20"/>
                <w:szCs w:val="20"/>
                <w:lang w:val="en-GB" w:eastAsia="fr-FR"/>
              </w:rPr>
              <w:t xml:space="preserve"> findings Guitte</w:t>
            </w:r>
          </w:p>
        </w:tc>
        <w:tc>
          <w:tcPr>
            <w:tcW w:w="640" w:type="dxa"/>
            <w:tcBorders>
              <w:top w:val="nil"/>
              <w:left w:val="dashed" w:sz="4" w:space="0" w:color="auto"/>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p>
        </w:tc>
        <w:tc>
          <w:tcPr>
            <w:tcW w:w="640" w:type="dxa"/>
            <w:tcBorders>
              <w:top w:val="nil"/>
              <w:left w:val="nil"/>
              <w:bottom w:val="nil"/>
              <w:right w:val="nil"/>
            </w:tcBorders>
            <w:shd w:val="clear" w:color="auto" w:fill="auto"/>
            <w:noWrap/>
            <w:vAlign w:val="bottom"/>
            <w:hideMark/>
          </w:tcPr>
          <w:p w:rsidR="00A92200" w:rsidRPr="00831478" w:rsidRDefault="00A92200" w:rsidP="00C17F4F">
            <w:pPr>
              <w:spacing w:after="0" w:line="240" w:lineRule="auto"/>
              <w:jc w:val="center"/>
              <w:rPr>
                <w:rFonts w:ascii="Times New Roman" w:eastAsia="Times New Roman" w:hAnsi="Times New Roman"/>
                <w:sz w:val="20"/>
                <w:szCs w:val="20"/>
                <w:lang w:val="en-GB" w:eastAsia="fr-FR"/>
              </w:rPr>
            </w:pPr>
          </w:p>
        </w:tc>
        <w:tc>
          <w:tcPr>
            <w:tcW w:w="640" w:type="dxa"/>
            <w:tcBorders>
              <w:top w:val="nil"/>
              <w:left w:val="nil"/>
              <w:bottom w:val="nil"/>
              <w:right w:val="dashed" w:sz="4" w:space="0" w:color="auto"/>
            </w:tcBorders>
            <w:shd w:val="clear" w:color="auto" w:fill="auto"/>
            <w:noWrap/>
            <w:vAlign w:val="bottom"/>
            <w:hideMark/>
          </w:tcPr>
          <w:p w:rsidR="00A92200" w:rsidRPr="00831478" w:rsidRDefault="00A92200" w:rsidP="00C17F4F">
            <w:pPr>
              <w:spacing w:after="0" w:line="240" w:lineRule="auto"/>
              <w:jc w:val="center"/>
              <w:rPr>
                <w:rFonts w:eastAsia="Times New Roman"/>
                <w:color w:val="000000"/>
                <w:sz w:val="18"/>
                <w:szCs w:val="18"/>
                <w:lang w:val="en-GB" w:eastAsia="fr-FR"/>
              </w:rPr>
            </w:pPr>
            <w:r w:rsidRPr="00831478">
              <w:rPr>
                <w:rFonts w:eastAsia="Times New Roman"/>
                <w:color w:val="000000"/>
                <w:sz w:val="18"/>
                <w:szCs w:val="18"/>
                <w:lang w:val="en-GB" w:eastAsia="fr-FR"/>
              </w:rPr>
              <w:t> </w:t>
            </w:r>
          </w:p>
        </w:tc>
        <w:tc>
          <w:tcPr>
            <w:tcW w:w="707" w:type="dxa"/>
            <w:tcBorders>
              <w:top w:val="nil"/>
              <w:left w:val="dashed" w:sz="4" w:space="0" w:color="auto"/>
              <w:bottom w:val="nil"/>
              <w:right w:val="dashed" w:sz="4" w:space="0" w:color="auto"/>
            </w:tcBorders>
            <w:shd w:val="clear" w:color="000000" w:fill="92D050"/>
            <w:noWrap/>
            <w:vAlign w:val="bottom"/>
            <w:hideMark/>
          </w:tcPr>
          <w:p w:rsidR="00A92200" w:rsidRPr="00831478" w:rsidRDefault="00A92200" w:rsidP="00C17F4F">
            <w:pPr>
              <w:spacing w:after="0" w:line="240" w:lineRule="auto"/>
              <w:jc w:val="center"/>
              <w:rPr>
                <w:rFonts w:eastAsia="Times New Roman"/>
                <w:color w:val="92D050"/>
                <w:sz w:val="18"/>
                <w:szCs w:val="18"/>
                <w:lang w:val="en-GB" w:eastAsia="fr-FR"/>
              </w:rPr>
            </w:pPr>
            <w:r w:rsidRPr="00831478">
              <w:rPr>
                <w:rFonts w:eastAsia="Times New Roman"/>
                <w:color w:val="92D050"/>
                <w:sz w:val="18"/>
                <w:szCs w:val="18"/>
                <w:lang w:val="en-GB" w:eastAsia="fr-FR"/>
              </w:rPr>
              <w:t>x</w:t>
            </w:r>
          </w:p>
        </w:tc>
      </w:tr>
    </w:tbl>
    <w:p w:rsidR="000B2E8B" w:rsidRPr="00831478" w:rsidRDefault="000B2E8B" w:rsidP="000B2E8B">
      <w:pPr>
        <w:spacing w:after="0"/>
        <w:rPr>
          <w:rFonts w:cs="Arial"/>
          <w:lang w:val="en-GB"/>
        </w:rPr>
      </w:pPr>
    </w:p>
    <w:p w:rsidR="000B2E8B" w:rsidRPr="00831478" w:rsidRDefault="000B2E8B" w:rsidP="000B2E8B">
      <w:pPr>
        <w:spacing w:after="0"/>
        <w:rPr>
          <w:rFonts w:cs="Arial"/>
          <w:lang w:val="en-GB"/>
        </w:rPr>
      </w:pPr>
    </w:p>
    <w:bookmarkStart w:id="88" w:name="_Toc435096401"/>
    <w:bookmarkStart w:id="89" w:name="_Toc377979131"/>
    <w:bookmarkStart w:id="90" w:name="_Toc377979262"/>
    <w:bookmarkStart w:id="91" w:name="_Toc377995761"/>
    <w:bookmarkStart w:id="92" w:name="_Toc435096402"/>
    <w:bookmarkStart w:id="93" w:name="_Toc435096403"/>
    <w:bookmarkStart w:id="94" w:name="_Toc417827035"/>
    <w:bookmarkStart w:id="95" w:name="_Toc435096404"/>
    <w:bookmarkStart w:id="96" w:name="_Toc435096405"/>
    <w:bookmarkStart w:id="97" w:name="_Toc435096406"/>
    <w:bookmarkStart w:id="98" w:name="_Toc435096407"/>
    <w:bookmarkStart w:id="99" w:name="_Toc435096408"/>
    <w:bookmarkStart w:id="100" w:name="_Toc435096409"/>
    <w:bookmarkStart w:id="101" w:name="_Toc435096410"/>
    <w:bookmarkStart w:id="102" w:name="_Toc435096411"/>
    <w:bookmarkStart w:id="103" w:name="_Toc435096412"/>
    <w:bookmarkStart w:id="104" w:name="_Toc435096413"/>
    <w:bookmarkStart w:id="105" w:name="_Toc435096415"/>
    <w:bookmarkStart w:id="106" w:name="_Toc435096416"/>
    <w:bookmarkStart w:id="107" w:name="_Toc435096417"/>
    <w:bookmarkStart w:id="108" w:name="_Toc435096418"/>
    <w:bookmarkStart w:id="109" w:name="_Toc435096419"/>
    <w:bookmarkStart w:id="110" w:name="_Toc435096420"/>
    <w:bookmarkStart w:id="111" w:name="_Toc435096421"/>
    <w:bookmarkStart w:id="112" w:name="_Toc435096422"/>
    <w:bookmarkStart w:id="113" w:name="_Toc435096423"/>
    <w:bookmarkStart w:id="114" w:name="_Toc435096424"/>
    <w:bookmarkStart w:id="115" w:name="_Toc435096425"/>
    <w:bookmarkStart w:id="116" w:name="_Toc435096426"/>
    <w:bookmarkStart w:id="117" w:name="_Toc435096427"/>
    <w:bookmarkStart w:id="118" w:name="_Toc435096428"/>
    <w:bookmarkStart w:id="119" w:name="_Toc435096429"/>
    <w:bookmarkStart w:id="120" w:name="_Toc435096430"/>
    <w:bookmarkStart w:id="121" w:name="_Toc435096431"/>
    <w:bookmarkStart w:id="122" w:name="_Toc377979133"/>
    <w:bookmarkStart w:id="123" w:name="_Toc377979264"/>
    <w:bookmarkStart w:id="124" w:name="_Toc378417570"/>
    <w:bookmarkStart w:id="125" w:name="_Toc378417937"/>
    <w:bookmarkStart w:id="126" w:name="_Toc378690952"/>
    <w:bookmarkStart w:id="127" w:name="_Toc378691227"/>
    <w:bookmarkStart w:id="128" w:name="_Toc37927475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8A2DC8" w:rsidRPr="003D6A9B" w:rsidRDefault="001909A7" w:rsidP="001340B4">
      <w:pPr>
        <w:pStyle w:val="ColorfulList-Accent11"/>
        <w:spacing w:after="0" w:line="360" w:lineRule="auto"/>
        <w:ind w:left="0"/>
        <w:rPr>
          <w:i/>
          <w:lang w:val="en-GB"/>
        </w:rPr>
      </w:pPr>
      <w:r w:rsidRPr="003D6A9B">
        <w:rPr>
          <w:noProof/>
          <w:lang w:val="fr-FR" w:eastAsia="fr-FR"/>
        </w:rPr>
        <mc:AlternateContent>
          <mc:Choice Requires="wps">
            <w:drawing>
              <wp:anchor distT="0" distB="0" distL="114300" distR="114300" simplePos="0" relativeHeight="251657728" behindDoc="1" locked="0" layoutInCell="1" allowOverlap="1" wp14:anchorId="31A62DDF" wp14:editId="4F3A9CE0">
                <wp:simplePos x="0" y="0"/>
                <wp:positionH relativeFrom="page">
                  <wp:posOffset>0</wp:posOffset>
                </wp:positionH>
                <wp:positionV relativeFrom="paragraph">
                  <wp:posOffset>208915</wp:posOffset>
                </wp:positionV>
                <wp:extent cx="4276090" cy="251460"/>
                <wp:effectExtent l="0" t="0" r="0" b="0"/>
                <wp:wrapNone/>
                <wp:docPr id="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473A0" id="Rectangle 38" o:spid="_x0000_s1026" style="position:absolute;margin-left:0;margin-top:16.45pt;width:336.7pt;height:19.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UGMgIAACYEAAAOAAAAZHJzL2Uyb0RvYy54bWysU9tu2zAMfR+wfxD0nvoy52IjTtGmzTCg&#10;24p1+wBFlmNjtqhRSpx22L+PktMu296GvQiiSB4eHlLLy2PfsYNC24IueXIRc6a0hKrVu5J/+byZ&#10;LDizTuhKdKBVyR+V5Zer16+WgylUCg10lUJGINoWgyl545wposjKRvXCXoBRmpw1YC8cmbiLKhQD&#10;ofddlMbxLBoAK4MglbX0ejM6+Srg17WS7mNdW+VYV3Li5sKJ4dz6M1otRbFDYZpWnmiIf2DRi1ZT&#10;0ReoG+EE22P7F1TfSgQLtbuQ0EdQ161UoQfqJon/6OahEUaFXkgca15ksv8PVn443CNrq5JPOdOi&#10;pxF9ItGE3nWKvVl4fQZjCwp7MPfoO7TmDuRXyzSsGwpTV4gwNEpUxCrx8dFvCd6wlMq2w3uoCF7s&#10;HQSpjjX2HpBEYMcwkceXiaijY5Ies3Q+i3ManCRfOk2yWRhZJIrnbIPWvVXQM38pORL5gC4Od9Z5&#10;NqJ4DgnsoWurTdt1wcDddt0hOwjajtvb6WKahwaoyfOwTvtgDT5tRBxfiCTV8D5PN0z7e56kWXyd&#10;5pPNbDGfZHU2neTzeDGJk/w6n8VZnt1sfpyKPOcHwbxGo9ZbqB5JL4RxWelz0aUBfOJsoEUtuf22&#10;F6g4695p0jxPssxvdjCy6TwlA88923OP0JKgSu44G69rN/6GvcF211ClJMin4YrmVLdBQj/DkdVp&#10;urSMQdnTx/Hbfm6HqF/fe/UTAAD//wMAUEsDBBQABgAIAAAAIQD7fQPR3gAAAAYBAAAPAAAAZHJz&#10;L2Rvd25yZXYueG1sTI+xTsNAEER7JP7htEg0EVnHIQkYryNAshAFRRwKyotvsS18e5bvkpi/56ig&#10;HM1o5k2+nWyvTjz6zgnBYp6AYqmd6aQheN+XN3egfNBidO+ECb7Zw7a4vMh1ZtxZdnyqQqNiifhM&#10;E7QhDBmir1u22s/dwBK9TzdaHaIcGzSjPsdy22OaJGu0upO40OqBn1uuv6qjJQjDy+z1A99W5dNs&#10;XyGmi13VlUTXV9PjA6jAU/gLwy9+RIciMh3cUYxXPUE8EgiW6T2o6K43y1tQB4JNugIscvyPX/wA&#10;AAD//wMAUEsBAi0AFAAGAAgAAAAhALaDOJL+AAAA4QEAABMAAAAAAAAAAAAAAAAAAAAAAFtDb250&#10;ZW50X1R5cGVzXS54bWxQSwECLQAUAAYACAAAACEAOP0h/9YAAACUAQAACwAAAAAAAAAAAAAAAAAv&#10;AQAAX3JlbHMvLnJlbHNQSwECLQAUAAYACAAAACEA8BkFBjICAAAmBAAADgAAAAAAAAAAAAAAAAAu&#10;AgAAZHJzL2Uyb0RvYy54bWxQSwECLQAUAAYACAAAACEA+30D0d4AAAAGAQAADwAAAAAAAAAAAAAA&#10;AACMBAAAZHJzL2Rvd25yZXYueG1sUEsFBgAAAAAEAAQA8wAAAJcFAAAAAA==&#10;" fillcolor="#ee5859" stroked="f">
                <w10:wrap anchorx="page"/>
              </v:rect>
            </w:pict>
          </mc:Fallback>
        </mc:AlternateContent>
      </w:r>
    </w:p>
    <w:p w:rsidR="0006690B" w:rsidRDefault="00EA327B" w:rsidP="008647DB">
      <w:pPr>
        <w:pStyle w:val="Heading1"/>
        <w:rPr>
          <w:lang w:val="en-GB"/>
        </w:rPr>
      </w:pPr>
      <w:bookmarkStart w:id="129" w:name="_Toc377979153"/>
      <w:bookmarkStart w:id="130" w:name="_Toc377995783"/>
      <w:bookmarkStart w:id="131" w:name="_Toc378417953"/>
      <w:bookmarkStart w:id="132" w:name="_Toc378690970"/>
      <w:bookmarkStart w:id="133" w:name="_Toc378691246"/>
      <w:bookmarkStart w:id="134" w:name="_Toc379293769"/>
      <w:bookmarkStart w:id="135" w:name="_Toc379293830"/>
      <w:bookmarkStart w:id="136" w:name="_Toc379315730"/>
      <w:bookmarkStart w:id="137" w:name="_Toc379315773"/>
      <w:bookmarkStart w:id="138" w:name="_Toc379315884"/>
      <w:bookmarkStart w:id="139" w:name="_Toc379316100"/>
      <w:bookmarkStart w:id="140" w:name="_Toc379316421"/>
      <w:bookmarkStart w:id="141" w:name="_Toc379317132"/>
      <w:bookmarkStart w:id="142" w:name="_Toc392670720"/>
      <w:bookmarkStart w:id="143" w:name="_Toc417229439"/>
      <w:bookmarkStart w:id="144" w:name="_Toc436649590"/>
      <w:r w:rsidRPr="0007781D">
        <w:rPr>
          <w:lang w:val="en-GB"/>
        </w:rPr>
        <w:t>Anne</w:t>
      </w:r>
      <w:r w:rsidR="0006690B" w:rsidRPr="0007781D">
        <w:rPr>
          <w:lang w:val="en-GB"/>
        </w:rPr>
        <w:t>x</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06690B" w:rsidRPr="0007781D">
        <w:rPr>
          <w:lang w:val="en-GB"/>
        </w:rPr>
        <w:t xml:space="preserve"> 1</w:t>
      </w:r>
      <w:r w:rsidR="00D24F02" w:rsidRPr="0007781D">
        <w:rPr>
          <w:lang w:val="en-GB"/>
        </w:rPr>
        <w:t xml:space="preserve">: </w:t>
      </w:r>
      <w:r w:rsidR="0006690B" w:rsidRPr="0007781D">
        <w:rPr>
          <w:lang w:val="en-GB"/>
        </w:rPr>
        <w:t xml:space="preserve"> </w:t>
      </w:r>
      <w:r w:rsidR="002F2E12" w:rsidRPr="0007781D">
        <w:rPr>
          <w:lang w:val="en-GB"/>
        </w:rPr>
        <w:t>Indicator list</w:t>
      </w:r>
      <w:bookmarkEnd w:id="143"/>
      <w:bookmarkEnd w:id="144"/>
    </w:p>
    <w:p w:rsidR="00C17F4F" w:rsidRPr="00C17F4F" w:rsidRDefault="00C17F4F" w:rsidP="00C17F4F">
      <w:pPr>
        <w:rPr>
          <w:lang w:val="en-GB" w:eastAsia="fr-FR"/>
        </w:rPr>
      </w:pPr>
    </w:p>
    <w:tbl>
      <w:tblPr>
        <w:tblW w:w="5000" w:type="pct"/>
        <w:tblCellMar>
          <w:left w:w="70" w:type="dxa"/>
          <w:right w:w="70" w:type="dxa"/>
        </w:tblCellMar>
        <w:tblLook w:val="04A0" w:firstRow="1" w:lastRow="0" w:firstColumn="1" w:lastColumn="0" w:noHBand="0" w:noVBand="1"/>
      </w:tblPr>
      <w:tblGrid>
        <w:gridCol w:w="182"/>
        <w:gridCol w:w="8890"/>
      </w:tblGrid>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0-Key informant</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 de la préfecture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 de la sous-préfectu</w:t>
            </w:r>
            <w:bookmarkStart w:id="145" w:name="_GoBack"/>
            <w:bookmarkEnd w:id="145"/>
            <w:r w:rsidRPr="00E53EFD">
              <w:rPr>
                <w:rFonts w:eastAsia="Times New Roman"/>
                <w:color w:val="000000"/>
                <w:sz w:val="18"/>
                <w:szCs w:val="20"/>
                <w:lang w:val="fr-FR" w:eastAsia="fr-FR"/>
              </w:rPr>
              <w:t>re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 du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 de la personne interviewée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Age</w:t>
            </w:r>
            <w:r w:rsidR="00A108C7" w:rsidRPr="00E53EFD">
              <w:rPr>
                <w:rFonts w:eastAsia="Times New Roman"/>
                <w:color w:val="000000"/>
                <w:sz w:val="18"/>
                <w:szCs w:val="20"/>
                <w:lang w:val="fr-FR" w:eastAsia="fr-FR"/>
              </w:rPr>
              <w:t xml:space="preserve"> de la personne interviewée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Sexe de la personne interviewée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t>Profil d'activité de la personne interviewée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t>Statut (IDPs / Refugie / Retournes / Population hôte / Autre (spécifier))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1-Village d'origine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A108C7"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w:t>
            </w:r>
            <w:r w:rsidR="00C17F4F" w:rsidRPr="00E53EFD">
              <w:rPr>
                <w:rFonts w:eastAsia="Times New Roman"/>
                <w:color w:val="000000"/>
                <w:sz w:val="18"/>
                <w:szCs w:val="20"/>
                <w:lang w:val="fr-FR" w:eastAsia="fr-FR"/>
              </w:rPr>
              <w:t>réfecture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A108C7"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S</w:t>
            </w:r>
            <w:r w:rsidR="00C17F4F" w:rsidRPr="00E53EFD">
              <w:rPr>
                <w:rFonts w:eastAsia="Times New Roman"/>
                <w:color w:val="000000"/>
                <w:sz w:val="18"/>
                <w:szCs w:val="20"/>
                <w:lang w:val="fr-FR" w:eastAsia="fr-FR"/>
              </w:rPr>
              <w:t>ous-préfecture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 du village d'origine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Accessibilité du village d'origine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Récurrence de visite dans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Date de dernière visite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831478"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Autre s</w:t>
            </w:r>
            <w:r w:rsidR="00C17F4F" w:rsidRPr="00E53EFD">
              <w:rPr>
                <w:rFonts w:eastAsia="Times New Roman"/>
                <w:color w:val="000000"/>
                <w:sz w:val="18"/>
                <w:szCs w:val="20"/>
                <w:lang w:val="fr-FR" w:eastAsia="fr-FR"/>
              </w:rPr>
              <w:t>ource de l'information</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Récurrence de l'information</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Date de dernière échange</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2-Deplacement</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831478">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 of </w:t>
            </w:r>
            <w:r w:rsidR="00831478" w:rsidRPr="00E53EFD">
              <w:rPr>
                <w:rFonts w:eastAsia="Times New Roman"/>
                <w:color w:val="000000"/>
                <w:sz w:val="18"/>
                <w:szCs w:val="20"/>
                <w:lang w:val="fr-FR" w:eastAsia="fr-FR"/>
              </w:rPr>
              <w:t>ménages</w:t>
            </w:r>
            <w:r w:rsidRPr="00E53EFD">
              <w:rPr>
                <w:rFonts w:eastAsia="Times New Roman"/>
                <w:color w:val="000000"/>
                <w:sz w:val="18"/>
                <w:szCs w:val="20"/>
                <w:lang w:val="fr-FR" w:eastAsia="fr-FR"/>
              </w:rPr>
              <w:t xml:space="preserve"> résidant encore dans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Nombre de ménage dans le village</w:t>
            </w:r>
          </w:p>
        </w:tc>
      </w:tr>
      <w:tr w:rsidR="00A108C7" w:rsidRPr="00E53EFD" w:rsidTr="00E53EFD">
        <w:trPr>
          <w:trHeight w:val="20"/>
        </w:trPr>
        <w:tc>
          <w:tcPr>
            <w:tcW w:w="100" w:type="pct"/>
            <w:tcBorders>
              <w:top w:val="nil"/>
              <w:left w:val="nil"/>
              <w:bottom w:val="single" w:sz="4" w:space="0" w:color="auto"/>
              <w:right w:val="nil"/>
            </w:tcBorders>
            <w:shd w:val="clear" w:color="auto" w:fill="auto"/>
            <w:vAlign w:val="center"/>
          </w:tcPr>
          <w:p w:rsidR="00A108C7" w:rsidRPr="00E53EFD" w:rsidRDefault="00A108C7" w:rsidP="007E5685">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A108C7" w:rsidRPr="00E53EFD" w:rsidRDefault="00A108C7" w:rsidP="007E5685">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de ménage par ethnie dans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Raison pour laquelle certains habitants ont quitté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Destination de la population ayant quitté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Profile démographique population qui est reste dans le village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Profile démographique population qui est parti du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Présence de IDPs dans village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Nombre de ménages IDPs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de IDPs arrivant durant le mois dernier, par origine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de IDPs appartenant aux différents ethnies dans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831478">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Raison pour laquelle la population reste dans le village - population </w:t>
            </w:r>
            <w:r w:rsidR="00831478" w:rsidRPr="00E53EFD">
              <w:rPr>
                <w:rFonts w:eastAsia="Times New Roman"/>
                <w:color w:val="000000"/>
                <w:sz w:val="18"/>
                <w:szCs w:val="20"/>
                <w:lang w:val="fr-FR" w:eastAsia="fr-FR"/>
              </w:rPr>
              <w:t>a</w:t>
            </w:r>
            <w:r w:rsidR="00F221ED" w:rsidRPr="00E53EFD">
              <w:rPr>
                <w:rFonts w:eastAsia="Times New Roman"/>
                <w:color w:val="000000"/>
                <w:sz w:val="18"/>
                <w:szCs w:val="20"/>
                <w:lang w:val="fr-FR" w:eastAsia="fr-FR"/>
              </w:rPr>
              <w:t>utochtone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Facteurs qui déclencherai</w:t>
            </w:r>
            <w:r w:rsidR="00F221ED" w:rsidRPr="00E53EFD">
              <w:rPr>
                <w:rFonts w:eastAsia="Times New Roman"/>
                <w:color w:val="000000"/>
                <w:sz w:val="18"/>
                <w:szCs w:val="20"/>
                <w:lang w:val="fr-FR" w:eastAsia="fr-FR"/>
              </w:rPr>
              <w:t xml:space="preserve"> le départ de </w:t>
            </w:r>
            <w:r w:rsidRPr="00E53EFD">
              <w:rPr>
                <w:rFonts w:eastAsia="Times New Roman"/>
                <w:color w:val="000000"/>
                <w:sz w:val="18"/>
                <w:szCs w:val="20"/>
                <w:lang w:val="fr-FR" w:eastAsia="fr-FR"/>
              </w:rPr>
              <w:t xml:space="preserve">la population </w:t>
            </w:r>
            <w:r w:rsidR="00F221ED" w:rsidRPr="00E53EFD">
              <w:rPr>
                <w:rFonts w:eastAsia="Times New Roman"/>
                <w:color w:val="000000"/>
                <w:sz w:val="18"/>
                <w:szCs w:val="20"/>
                <w:lang w:val="fr-FR" w:eastAsia="fr-FR"/>
              </w:rPr>
              <w:t>autochtones</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Raison pour laquelle IDPs restent dans le village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Facteurs qui déclencherai la population IDPs a partir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3-Abris / NFI</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Type d'abris le plus fréquent pour les habitants installes dans le village </w:t>
            </w:r>
            <w:r w:rsidR="00F221ED" w:rsidRPr="00E53EFD">
              <w:rPr>
                <w:rFonts w:eastAsia="Times New Roman"/>
                <w:color w:val="000000"/>
                <w:sz w:val="18"/>
                <w:szCs w:val="20"/>
                <w:lang w:val="fr-FR" w:eastAsia="fr-FR"/>
              </w:rPr>
              <w:t>– décembre 2014</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Type d'accès a la terre, population </w:t>
            </w:r>
            <w:r w:rsidR="00F221ED" w:rsidRPr="00E53EFD">
              <w:rPr>
                <w:rFonts w:eastAsia="Times New Roman"/>
                <w:color w:val="000000"/>
                <w:sz w:val="18"/>
                <w:szCs w:val="20"/>
                <w:lang w:val="fr-FR" w:eastAsia="fr-FR"/>
              </w:rPr>
              <w:t>autochtone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Type d'abris le plus fréquent pour les IDPs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Type d'accès a la terre IDPs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Disponibilité des principaux type de matériaux de construction</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NFI disponible au marché </w:t>
            </w:r>
            <w:r w:rsidR="00F221ED" w:rsidRPr="00E53EFD">
              <w:rPr>
                <w:rFonts w:eastAsia="Times New Roman"/>
                <w:color w:val="000000"/>
                <w:sz w:val="18"/>
                <w:szCs w:val="20"/>
                <w:lang w:val="fr-FR" w:eastAsia="fr-FR"/>
              </w:rPr>
              <w:t>– décembre 2014</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NFI disponible au marché </w:t>
            </w:r>
            <w:r w:rsidR="00F221ED" w:rsidRPr="00E53EFD">
              <w:rPr>
                <w:rFonts w:eastAsia="Times New Roman"/>
                <w:color w:val="000000"/>
                <w:sz w:val="18"/>
                <w:szCs w:val="20"/>
                <w:lang w:val="fr-FR" w:eastAsia="fr-FR"/>
              </w:rPr>
              <w:t>– mois dernier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4-Sante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Problème de sante le plus commun</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Problème de sante le plus commun - femme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Problème de sante le plus commun - enfant</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difficultés d'accès au service de sante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difficultés d'accès au service de sante - femme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d'accouchement à la maison sans assistance de professionnels</w:t>
            </w:r>
            <w:r w:rsidR="00F221ED" w:rsidRPr="00E53EFD">
              <w:rPr>
                <w:rFonts w:eastAsia="Times New Roman"/>
                <w:color w:val="000000"/>
                <w:sz w:val="18"/>
                <w:szCs w:val="20"/>
                <w:lang w:val="fr-FR" w:eastAsia="fr-FR"/>
              </w:rPr>
              <w:t xml:space="preserve"> – mois dernier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5-WASH</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NFI WASH, disponibilité et prix</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NFI WASH, disponibilité et prix  - </w:t>
            </w:r>
            <w:r w:rsidR="00F221ED" w:rsidRPr="00E53EFD">
              <w:rPr>
                <w:rFonts w:eastAsia="Times New Roman"/>
                <w:color w:val="000000"/>
                <w:sz w:val="18"/>
                <w:szCs w:val="20"/>
                <w:lang w:val="fr-FR" w:eastAsia="fr-FR"/>
              </w:rPr>
              <w:t>décembre 2014</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source d'eau potable dans le village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Qualité de la principale source d'eau dans le village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Présence d'un comité de gestion du point d'eau pour la source principale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type de latrine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tcPr>
          <w:p w:rsidR="00C17F4F" w:rsidRPr="00E53EFD" w:rsidRDefault="00C17F4F" w:rsidP="00C17F4F">
            <w:pPr>
              <w:spacing w:after="0" w:line="240" w:lineRule="auto"/>
              <w:jc w:val="left"/>
              <w:rPr>
                <w:rFonts w:eastAsia="Times New Roman"/>
                <w:color w:val="000000"/>
                <w:sz w:val="18"/>
                <w:szCs w:val="20"/>
                <w:lang w:val="fr-FR" w:eastAsia="fr-FR"/>
              </w:rPr>
            </w:pP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type de collecte des déchets solide</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6-Securite alimentaire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Source de nourriture dans le village durant le mois précédant</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Principal problème d'accès à la nourriture </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 de la population du village qui reçut des distribution de vivres </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 des IDPs du village qui reçut des distribution de vivres </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F221ED"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w:t>
            </w:r>
            <w:r w:rsidR="00C17F4F" w:rsidRPr="00E53EFD">
              <w:rPr>
                <w:rFonts w:eastAsia="Times New Roman"/>
                <w:color w:val="000000"/>
                <w:sz w:val="18"/>
                <w:szCs w:val="20"/>
                <w:lang w:val="fr-FR" w:eastAsia="fr-FR"/>
              </w:rPr>
              <w:t xml:space="preserve">rix des articles alimentaire sur le </w:t>
            </w:r>
            <w:r w:rsidRPr="00E53EFD">
              <w:rPr>
                <w:rFonts w:eastAsia="Times New Roman"/>
                <w:color w:val="000000"/>
                <w:sz w:val="18"/>
                <w:szCs w:val="20"/>
                <w:lang w:val="fr-FR" w:eastAsia="fr-FR"/>
              </w:rPr>
              <w:t>marché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F221ED"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Prix des</w:t>
            </w:r>
            <w:r w:rsidR="00C17F4F" w:rsidRPr="00E53EFD">
              <w:rPr>
                <w:rFonts w:eastAsia="Times New Roman"/>
                <w:color w:val="000000"/>
                <w:sz w:val="18"/>
                <w:szCs w:val="20"/>
                <w:lang w:val="fr-FR" w:eastAsia="fr-FR"/>
              </w:rPr>
              <w:t xml:space="preserve"> articles alimentaire sur le </w:t>
            </w:r>
            <w:r w:rsidRPr="00E53EFD">
              <w:rPr>
                <w:rFonts w:eastAsia="Times New Roman"/>
                <w:color w:val="000000"/>
                <w:sz w:val="18"/>
                <w:szCs w:val="20"/>
                <w:lang w:val="fr-FR" w:eastAsia="fr-FR"/>
              </w:rPr>
              <w:t>marché – décembre 2014</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Présence d'enfant diagnostiquée SAM</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7-Moyen de subsistance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Plus importante ressources / source de revenus utilisée par la population du village pour couvrir leurs besoins essentielles </w:t>
            </w:r>
            <w:r w:rsidR="00F221ED" w:rsidRPr="00E53EFD">
              <w:rPr>
                <w:rFonts w:eastAsia="Times New Roman"/>
                <w:color w:val="000000"/>
                <w:sz w:val="18"/>
                <w:szCs w:val="20"/>
                <w:lang w:val="fr-FR" w:eastAsia="fr-FR"/>
              </w:rPr>
              <w:t>–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Diminution de source de revenus </w:t>
            </w:r>
            <w:r w:rsidR="00F221ED" w:rsidRPr="00E53EFD">
              <w:rPr>
                <w:rFonts w:eastAsia="Times New Roman"/>
                <w:color w:val="000000"/>
                <w:sz w:val="18"/>
                <w:szCs w:val="20"/>
                <w:lang w:val="fr-FR" w:eastAsia="fr-FR"/>
              </w:rPr>
              <w:t>–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Raison de la diminution de la source de revenu</w:t>
            </w:r>
            <w:r w:rsidR="00F221ED" w:rsidRPr="00E53EFD">
              <w:rPr>
                <w:rFonts w:eastAsia="Times New Roman"/>
                <w:color w:val="000000"/>
                <w:sz w:val="18"/>
                <w:szCs w:val="20"/>
                <w:lang w:val="fr-FR" w:eastAsia="fr-FR"/>
              </w:rPr>
              <w:t>–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Stratégies utilisées pour pallier au manque de ressources</w:t>
            </w:r>
            <w:r w:rsidR="00F221ED" w:rsidRPr="00E53EFD">
              <w:rPr>
                <w:rFonts w:eastAsia="Times New Roman"/>
                <w:color w:val="000000"/>
                <w:sz w:val="18"/>
                <w:szCs w:val="20"/>
                <w:lang w:val="fr-FR" w:eastAsia="fr-FR"/>
              </w:rPr>
              <w:t>– mois dernier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99-Mouvement - Module</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F221ED"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A</w:t>
            </w:r>
            <w:r w:rsidR="00C17F4F" w:rsidRPr="00E53EFD">
              <w:rPr>
                <w:rFonts w:eastAsia="Times New Roman"/>
                <w:color w:val="000000"/>
                <w:sz w:val="18"/>
                <w:szCs w:val="20"/>
                <w:lang w:val="fr-FR" w:eastAsia="fr-FR"/>
              </w:rPr>
              <w:t>ccès aux services de base</w:t>
            </w:r>
            <w:r w:rsidRPr="00E53EFD">
              <w:rPr>
                <w:rFonts w:eastAsia="Times New Roman"/>
                <w:color w:val="000000"/>
                <w:sz w:val="18"/>
                <w:szCs w:val="20"/>
                <w:lang w:val="fr-FR" w:eastAsia="fr-FR"/>
              </w:rPr>
              <w:t xml:space="preserve"> – décembre 2014</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Restriction de mouve</w:t>
            </w:r>
            <w:r w:rsidR="00F221ED" w:rsidRPr="00E53EFD">
              <w:rPr>
                <w:rFonts w:eastAsia="Times New Roman"/>
                <w:color w:val="000000"/>
                <w:sz w:val="18"/>
                <w:szCs w:val="20"/>
                <w:lang w:val="fr-FR" w:eastAsia="fr-FR"/>
              </w:rPr>
              <w:t>ment dans le village d'origine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Impact sur accès au service de bases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Restriction de mouvement dans le vill</w:t>
            </w:r>
            <w:r w:rsidR="00F221ED" w:rsidRPr="00E53EFD">
              <w:rPr>
                <w:rFonts w:eastAsia="Times New Roman"/>
                <w:color w:val="000000"/>
                <w:sz w:val="18"/>
                <w:szCs w:val="20"/>
                <w:lang w:val="fr-FR" w:eastAsia="fr-FR"/>
              </w:rPr>
              <w:t>age d'origine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Restriction de mouvement des biens dans le village d'origine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Raison pour restriction de mouvement des biens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Impacts sur les moyens de subsistance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Quels impacts sur les moyens de subsistance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9E6208"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Intention des populations en rapport avec l’évolution des difficultés de mouvements</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8-Education</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Service d'éducation en activité et disponible </w:t>
            </w:r>
            <w:r w:rsidR="00F221ED" w:rsidRPr="00E53EFD">
              <w:rPr>
                <w:rFonts w:eastAsia="Times New Roman"/>
                <w:color w:val="000000"/>
                <w:sz w:val="18"/>
                <w:szCs w:val="20"/>
                <w:lang w:val="fr-FR" w:eastAsia="fr-FR"/>
              </w:rPr>
              <w:t>–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Principale raison pour lesquelles les enfants ne sont pas scolarise; par sexe</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Usage alternatif de la structure d'éducation</w:t>
            </w:r>
            <w:r w:rsidR="00F221ED" w:rsidRPr="00E53EFD">
              <w:rPr>
                <w:rFonts w:eastAsia="Times New Roman"/>
                <w:color w:val="000000"/>
                <w:sz w:val="18"/>
                <w:szCs w:val="20"/>
                <w:lang w:val="fr-FR" w:eastAsia="fr-FR"/>
              </w:rPr>
              <w:t xml:space="preserve"> – mois dernier</w:t>
            </w:r>
          </w:p>
        </w:tc>
      </w:tr>
      <w:tr w:rsidR="00C17F4F" w:rsidRPr="00E53EFD" w:rsidTr="00C17F4F">
        <w:trPr>
          <w:trHeight w:val="20"/>
        </w:trPr>
        <w:tc>
          <w:tcPr>
            <w:tcW w:w="5000" w:type="pct"/>
            <w:gridSpan w:val="2"/>
            <w:tcBorders>
              <w:top w:val="single" w:sz="4" w:space="0" w:color="auto"/>
              <w:left w:val="nil"/>
              <w:bottom w:val="single" w:sz="4" w:space="0" w:color="auto"/>
              <w:right w:val="nil"/>
            </w:tcBorders>
            <w:shd w:val="clear" w:color="000000" w:fill="E34243"/>
            <w:noWrap/>
            <w:vAlign w:val="center"/>
            <w:hideMark/>
          </w:tcPr>
          <w:p w:rsidR="00C17F4F" w:rsidRPr="00E53EFD" w:rsidRDefault="00C17F4F" w:rsidP="00C17F4F">
            <w:pPr>
              <w:spacing w:after="0" w:line="240" w:lineRule="auto"/>
              <w:jc w:val="left"/>
              <w:rPr>
                <w:rFonts w:eastAsia="Times New Roman"/>
                <w:bCs/>
                <w:color w:val="FFFFFF"/>
                <w:sz w:val="18"/>
                <w:szCs w:val="20"/>
                <w:lang w:val="fr-FR" w:eastAsia="fr-FR"/>
              </w:rPr>
            </w:pPr>
            <w:r w:rsidRPr="00E53EFD">
              <w:rPr>
                <w:rFonts w:eastAsia="Times New Roman"/>
                <w:bCs/>
                <w:color w:val="FFFFFF"/>
                <w:sz w:val="18"/>
                <w:szCs w:val="20"/>
                <w:lang w:val="fr-FR" w:eastAsia="fr-FR"/>
              </w:rPr>
              <w:t>9-Protection</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 xml:space="preserve">Présence de tension sociales entre les déplaces et la </w:t>
            </w:r>
            <w:r w:rsidR="00F221ED" w:rsidRPr="00E53EFD">
              <w:rPr>
                <w:rFonts w:eastAsia="Times New Roman"/>
                <w:color w:val="000000"/>
                <w:sz w:val="18"/>
                <w:szCs w:val="20"/>
                <w:lang w:val="fr-FR" w:eastAsia="fr-FR"/>
              </w:rPr>
              <w:t>population autochtone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Présence d'incident impliquant des armes légères</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lastRenderedPageBreak/>
              <w:t> </w:t>
            </w:r>
          </w:p>
        </w:tc>
        <w:tc>
          <w:tcPr>
            <w:tcW w:w="49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Niveau de sécurité perçu dans les lieux fréquentes par la communauté</w:t>
            </w:r>
            <w:r w:rsidR="00F221ED"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single" w:sz="4" w:space="0" w:color="auto"/>
              <w:right w:val="nil"/>
            </w:tcBorders>
            <w:shd w:val="clear" w:color="auto" w:fill="auto"/>
            <w:vAlign w:val="center"/>
            <w:hideMark/>
          </w:tcPr>
          <w:p w:rsidR="00C17F4F" w:rsidRPr="00E53EFD" w:rsidRDefault="00C17F4F" w:rsidP="00C17F4F">
            <w:pPr>
              <w:spacing w:after="0" w:line="240" w:lineRule="auto"/>
              <w:jc w:val="left"/>
              <w:rPr>
                <w:rFonts w:eastAsia="Times New Roman"/>
                <w:sz w:val="18"/>
                <w:szCs w:val="20"/>
                <w:lang w:val="fr-FR" w:eastAsia="fr-FR"/>
              </w:rPr>
            </w:pPr>
            <w:r w:rsidRPr="00E53EFD">
              <w:rPr>
                <w:rFonts w:eastAsia="Times New Roman"/>
                <w:sz w:val="18"/>
                <w:szCs w:val="20"/>
                <w:lang w:val="fr-FR" w:eastAsia="fr-FR"/>
              </w:rPr>
              <w:t> </w:t>
            </w:r>
          </w:p>
        </w:tc>
        <w:tc>
          <w:tcPr>
            <w:tcW w:w="4900" w:type="pct"/>
            <w:tcBorders>
              <w:top w:val="nil"/>
              <w:left w:val="nil"/>
              <w:bottom w:val="single" w:sz="4" w:space="0" w:color="auto"/>
              <w:right w:val="nil"/>
            </w:tcBorders>
            <w:shd w:val="clear" w:color="auto" w:fill="auto"/>
            <w:vAlign w:val="center"/>
            <w:hideMark/>
          </w:tcPr>
          <w:p w:rsidR="00C17F4F" w:rsidRPr="00E53EFD" w:rsidRDefault="00F221ED" w:rsidP="00F221ED">
            <w:pPr>
              <w:spacing w:after="0" w:line="240" w:lineRule="auto"/>
              <w:jc w:val="left"/>
              <w:rPr>
                <w:rFonts w:eastAsia="Times New Roman"/>
                <w:color w:val="000000"/>
                <w:sz w:val="18"/>
                <w:szCs w:val="20"/>
                <w:lang w:val="fr-FR" w:eastAsia="fr-FR"/>
              </w:rPr>
            </w:pPr>
            <w:r w:rsidRPr="00E53EFD">
              <w:rPr>
                <w:rFonts w:eastAsia="Times New Roman"/>
                <w:color w:val="000000"/>
                <w:sz w:val="18"/>
                <w:szCs w:val="20"/>
                <w:lang w:val="fr-FR" w:eastAsia="fr-FR"/>
              </w:rPr>
              <w:t>Perception de</w:t>
            </w:r>
            <w:r w:rsidR="00C17F4F" w:rsidRPr="00E53EFD">
              <w:rPr>
                <w:rFonts w:eastAsia="Times New Roman"/>
                <w:color w:val="000000"/>
                <w:sz w:val="18"/>
                <w:szCs w:val="20"/>
                <w:lang w:val="fr-FR" w:eastAsia="fr-FR"/>
              </w:rPr>
              <w:t xml:space="preserve"> menaces: Vols; Attaques; Kidnapping; Attaque suicide</w:t>
            </w:r>
            <w:r w:rsidRPr="00E53EFD">
              <w:rPr>
                <w:rFonts w:eastAsia="Times New Roman"/>
                <w:color w:val="000000"/>
                <w:sz w:val="18"/>
                <w:szCs w:val="20"/>
                <w:lang w:val="fr-FR" w:eastAsia="fr-FR"/>
              </w:rPr>
              <w:t xml:space="preserve"> – mois dernier</w:t>
            </w:r>
          </w:p>
        </w:tc>
      </w:tr>
      <w:tr w:rsidR="00C17F4F" w:rsidRPr="00E53EFD" w:rsidTr="00E53EFD">
        <w:trPr>
          <w:trHeight w:val="20"/>
        </w:trPr>
        <w:tc>
          <w:tcPr>
            <w:tcW w:w="1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eastAsia="Times New Roman"/>
                <w:color w:val="000000"/>
                <w:sz w:val="20"/>
                <w:szCs w:val="20"/>
                <w:lang w:val="fr-FR" w:eastAsia="fr-FR"/>
              </w:rPr>
            </w:pPr>
          </w:p>
        </w:tc>
        <w:tc>
          <w:tcPr>
            <w:tcW w:w="49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r>
      <w:tr w:rsidR="00C17F4F" w:rsidRPr="00E53EFD" w:rsidTr="00E53EFD">
        <w:trPr>
          <w:trHeight w:val="20"/>
        </w:trPr>
        <w:tc>
          <w:tcPr>
            <w:tcW w:w="1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c>
          <w:tcPr>
            <w:tcW w:w="49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r>
      <w:tr w:rsidR="00C17F4F" w:rsidRPr="00E53EFD" w:rsidTr="00E53EFD">
        <w:trPr>
          <w:trHeight w:val="20"/>
        </w:trPr>
        <w:tc>
          <w:tcPr>
            <w:tcW w:w="1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c>
          <w:tcPr>
            <w:tcW w:w="49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r>
      <w:tr w:rsidR="00C17F4F" w:rsidRPr="00E53EFD" w:rsidTr="00E53EFD">
        <w:trPr>
          <w:trHeight w:val="20"/>
        </w:trPr>
        <w:tc>
          <w:tcPr>
            <w:tcW w:w="1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c>
          <w:tcPr>
            <w:tcW w:w="49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r>
      <w:tr w:rsidR="00C17F4F" w:rsidRPr="00E53EFD" w:rsidTr="00E53EFD">
        <w:trPr>
          <w:trHeight w:val="20"/>
        </w:trPr>
        <w:tc>
          <w:tcPr>
            <w:tcW w:w="1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c>
          <w:tcPr>
            <w:tcW w:w="4900" w:type="pct"/>
            <w:tcBorders>
              <w:top w:val="nil"/>
              <w:left w:val="nil"/>
              <w:bottom w:val="nil"/>
              <w:right w:val="nil"/>
            </w:tcBorders>
            <w:shd w:val="clear" w:color="auto" w:fill="auto"/>
            <w:vAlign w:val="center"/>
            <w:hideMark/>
          </w:tcPr>
          <w:p w:rsidR="00C17F4F" w:rsidRPr="00E53EFD" w:rsidRDefault="00C17F4F" w:rsidP="00C17F4F">
            <w:pPr>
              <w:spacing w:after="0" w:line="240" w:lineRule="auto"/>
              <w:jc w:val="left"/>
              <w:rPr>
                <w:rFonts w:ascii="Times New Roman" w:eastAsia="Times New Roman" w:hAnsi="Times New Roman"/>
                <w:sz w:val="20"/>
                <w:szCs w:val="20"/>
                <w:lang w:val="fr-FR" w:eastAsia="fr-FR"/>
              </w:rPr>
            </w:pPr>
          </w:p>
        </w:tc>
      </w:tr>
    </w:tbl>
    <w:p w:rsidR="00E54B16" w:rsidRPr="00C17F4F" w:rsidRDefault="00E54B16" w:rsidP="00C17F4F">
      <w:pPr>
        <w:pStyle w:val="ColorfulList-Accent11"/>
        <w:spacing w:after="0" w:line="240" w:lineRule="auto"/>
        <w:ind w:left="0"/>
        <w:rPr>
          <w:rFonts w:cs="Arial"/>
          <w:u w:val="single"/>
          <w:lang w:val="fr-FR"/>
        </w:rPr>
      </w:pPr>
    </w:p>
    <w:bookmarkEnd w:id="122"/>
    <w:bookmarkEnd w:id="123"/>
    <w:bookmarkEnd w:id="124"/>
    <w:bookmarkEnd w:id="125"/>
    <w:bookmarkEnd w:id="126"/>
    <w:bookmarkEnd w:id="127"/>
    <w:bookmarkEnd w:id="128"/>
    <w:p w:rsidR="00EA327B" w:rsidRPr="00C17F4F" w:rsidRDefault="00743FC3" w:rsidP="00C17F4F">
      <w:pPr>
        <w:pStyle w:val="ColorfulList-Accent11"/>
        <w:autoSpaceDE w:val="0"/>
        <w:autoSpaceDN w:val="0"/>
        <w:adjustRightInd w:val="0"/>
        <w:snapToGrid w:val="0"/>
        <w:spacing w:after="0" w:line="360" w:lineRule="auto"/>
        <w:ind w:left="0"/>
        <w:rPr>
          <w:rFonts w:eastAsia="MS Gothic"/>
          <w:iCs/>
          <w:szCs w:val="28"/>
          <w:lang w:val="fr-FR"/>
        </w:rPr>
      </w:pPr>
      <w:r w:rsidRPr="00C17F4F">
        <w:rPr>
          <w:rFonts w:eastAsia="MS Gothic"/>
          <w:iCs/>
          <w:szCs w:val="28"/>
          <w:highlight w:val="yellow"/>
          <w:lang w:val="fr-FR"/>
        </w:rPr>
        <w:br w:type="page"/>
      </w:r>
    </w:p>
    <w:bookmarkStart w:id="146" w:name="_Toc417229440"/>
    <w:bookmarkStart w:id="147" w:name="_Toc436649591"/>
    <w:p w:rsidR="00FB4785" w:rsidRPr="0007781D" w:rsidRDefault="001909A7" w:rsidP="00FB4785">
      <w:pPr>
        <w:pStyle w:val="Heading1"/>
        <w:rPr>
          <w:rFonts w:eastAsia="MS Gothic"/>
          <w:lang w:val="en-GB"/>
        </w:rPr>
      </w:pPr>
      <w:r w:rsidRPr="003D6A9B">
        <w:rPr>
          <w:rFonts w:eastAsia="MS Gothic"/>
          <w:szCs w:val="28"/>
        </w:rPr>
        <w:lastRenderedPageBreak/>
        <mc:AlternateContent>
          <mc:Choice Requires="wps">
            <w:drawing>
              <wp:anchor distT="0" distB="0" distL="114300" distR="114300" simplePos="0" relativeHeight="251658752" behindDoc="1" locked="0" layoutInCell="1" allowOverlap="1" wp14:anchorId="67882B3F" wp14:editId="6DEFFEEE">
                <wp:simplePos x="0" y="0"/>
                <wp:positionH relativeFrom="page">
                  <wp:posOffset>5715</wp:posOffset>
                </wp:positionH>
                <wp:positionV relativeFrom="paragraph">
                  <wp:posOffset>0</wp:posOffset>
                </wp:positionV>
                <wp:extent cx="4252595" cy="25146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38E4D" id="Rectangle 38" o:spid="_x0000_s1026" style="position:absolute;margin-left:.45pt;margin-top:0;width:334.85pt;height:19.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RrMgIAACYEAAAOAAAAZHJzL2Uyb0RvYy54bWysU9tu2zAMfR+wfxD0nvpSO42NOkVvGQZ0&#10;W7FuH6DIcmzMFjVKidMN+/dRcppl29uwF0EUycPDQ+ryaj/0bKfQdqArnpzFnCktoe70puKfP61m&#10;C86sE7oWPWhV8Wdl+dXy9avL0ZQqhRb6WiEjEG3L0VS8dc6UUWRlqwZhz8AoTc4GcBCOTNxENYqR&#10;0Ic+SuN4Ho2AtUGQylp6vZucfBnwm0ZJ96FprHKsrzhxc+HEcK79GS0vRblBYdpOHmiIf2AxiE5T&#10;0SPUnXCCbbH7C2roJIKFxp1JGCJomk6q0AN1k8R/dPPUCqNCLySONUeZ7P+Dle93j8i6uuLnnGkx&#10;0Ig+kmhCb3rFzhden9HYksKezCP6Dq15APnFMg23LYWpa0QYWyVqYpX4+Oi3BG9YSmXr8R3UBC+2&#10;DoJU+wYHD0gisH2YyPNxImrvmKTHLM3TvMg5k+RL8ySbh5FFonzJNmjdGwUD85eKI5EP6GL3YJ1n&#10;I8qXkMAe+q5edX0fDNysb3tkO0HbcX+fL/IiNEBNnob12gdr8GkT4vRCJKmG93m6YdrfiyTN4pu0&#10;mK3mi4tZ1mT5rLiIF7M4KW6KeZwV2d3qx6HIS34QzGs0ab2G+pn0QpiWlT4XXVrAb5yNtKgVt1+3&#10;AhVn/VtNmhdJlvnNDkaWX6Rk4KlnfeoRWhJUxR1n0/XWTb9ha7DbtFQpCfJpuKY5NV2Q0M9wYnWY&#10;Li1jUPbwcfy2n9oh6tf3Xv4EAAD//wMAUEsDBBQABgAIAAAAIQBB55yy3AAAAAQBAAAPAAAAZHJz&#10;L2Rvd25yZXYueG1sTI+xTsNAEER7JP7htEg0EVknCJMYryNAshAFRRyKlBffYVv49izfJTF/z1KR&#10;cjSjmTf5ZnK9OtkxdJ4JFvMElOXam44bgs9debcCFaJmo3vPluDHBtgU11e5zow/89aeqtgoKeGQ&#10;aYI2xiFDDHVrnQ5zP1gW78uPTkeRY4Nm1Gcpdz0ukyRFpzuWhVYP9rW19Xd1dARxeJu97/HjoXyZ&#10;7SrE5WJbdSXR7c30/AQq2in+h+EPX9ChEKaDP7IJqidYS45A7oiXPiYpqAPB/ToFLHK8hC9+AQAA&#10;//8DAFBLAQItABQABgAIAAAAIQC2gziS/gAAAOEBAAATAAAAAAAAAAAAAAAAAAAAAABbQ29udGVu&#10;dF9UeXBlc10ueG1sUEsBAi0AFAAGAAgAAAAhADj9If/WAAAAlAEAAAsAAAAAAAAAAAAAAAAALwEA&#10;AF9yZWxzLy5yZWxzUEsBAi0AFAAGAAgAAAAhAK9CxGsyAgAAJgQAAA4AAAAAAAAAAAAAAAAALgIA&#10;AGRycy9lMm9Eb2MueG1sUEsBAi0AFAAGAAgAAAAhAEHnnLLcAAAABAEAAA8AAAAAAAAAAAAAAAAA&#10;jAQAAGRycy9kb3ducmV2LnhtbFBLBQYAAAAABAAEAPMAAACVBQAAAAA=&#10;" fillcolor="#ee5859" stroked="f">
                <w10:wrap anchorx="page"/>
              </v:rect>
            </w:pict>
          </mc:Fallback>
        </mc:AlternateContent>
      </w:r>
      <w:r w:rsidR="00E51776" w:rsidRPr="003D6A9B">
        <w:rPr>
          <w:rFonts w:eastAsia="MS Gothic"/>
          <w:lang w:val="en-GB"/>
        </w:rPr>
        <w:t xml:space="preserve">Annex </w:t>
      </w:r>
      <w:r w:rsidR="004C475B" w:rsidRPr="0007781D">
        <w:rPr>
          <w:rFonts w:eastAsia="MS Gothic"/>
          <w:lang w:val="en-GB"/>
        </w:rPr>
        <w:t>2</w:t>
      </w:r>
      <w:r w:rsidR="00E51776" w:rsidRPr="0007781D">
        <w:rPr>
          <w:rFonts w:eastAsia="MS Gothic"/>
          <w:lang w:val="en-GB"/>
        </w:rPr>
        <w:t xml:space="preserve">: </w:t>
      </w:r>
      <w:r w:rsidR="005E5647" w:rsidRPr="0007781D">
        <w:rPr>
          <w:rFonts w:eastAsia="MS Gothic"/>
          <w:lang w:val="en-GB"/>
        </w:rPr>
        <w:t>Q</w:t>
      </w:r>
      <w:r w:rsidR="00E51776" w:rsidRPr="003D6A9B">
        <w:rPr>
          <w:rFonts w:eastAsia="MS Gothic"/>
          <w:lang w:val="en-GB"/>
        </w:rPr>
        <w:t>uestionnaire</w:t>
      </w:r>
      <w:bookmarkEnd w:id="146"/>
      <w:bookmarkEnd w:id="147"/>
    </w:p>
    <w:p w:rsidR="00354429" w:rsidRDefault="00354429" w:rsidP="00261BB0">
      <w:pPr>
        <w:pStyle w:val="ColorfulList-Accent11"/>
        <w:autoSpaceDE w:val="0"/>
        <w:autoSpaceDN w:val="0"/>
        <w:adjustRightInd w:val="0"/>
        <w:snapToGrid w:val="0"/>
        <w:spacing w:after="0" w:line="360" w:lineRule="auto"/>
        <w:ind w:left="357"/>
        <w:rPr>
          <w:rFonts w:eastAsia="MS Gothic"/>
          <w:iCs/>
          <w:szCs w:val="28"/>
          <w:lang w:val="en-GB"/>
        </w:rPr>
      </w:pPr>
    </w:p>
    <w:tbl>
      <w:tblPr>
        <w:tblW w:w="5000" w:type="pct"/>
        <w:tblLayout w:type="fixed"/>
        <w:tblCellMar>
          <w:left w:w="70" w:type="dxa"/>
          <w:right w:w="70" w:type="dxa"/>
        </w:tblCellMar>
        <w:tblLook w:val="04A0" w:firstRow="1" w:lastRow="0" w:firstColumn="1" w:lastColumn="0" w:noHBand="0" w:noVBand="1"/>
      </w:tblPr>
      <w:tblGrid>
        <w:gridCol w:w="200"/>
        <w:gridCol w:w="706"/>
        <w:gridCol w:w="2235"/>
        <w:gridCol w:w="5931"/>
      </w:tblGrid>
      <w:tr w:rsidR="00C17F4F" w:rsidRPr="00C17F4F" w:rsidTr="00D714B1">
        <w:trPr>
          <w:trHeight w:val="283"/>
        </w:trPr>
        <w:tc>
          <w:tcPr>
            <w:tcW w:w="1731" w:type="pct"/>
            <w:gridSpan w:val="3"/>
            <w:tcBorders>
              <w:top w:val="single" w:sz="4" w:space="0" w:color="auto"/>
              <w:left w:val="nil"/>
              <w:bottom w:val="single" w:sz="4" w:space="0" w:color="auto"/>
              <w:right w:val="nil"/>
            </w:tcBorders>
            <w:shd w:val="clear" w:color="000000" w:fill="E34243"/>
            <w:noWrap/>
            <w:vAlign w:val="center"/>
            <w:hideMark/>
          </w:tcPr>
          <w:p w:rsidR="00C17F4F" w:rsidRPr="00A92200" w:rsidRDefault="00C17F4F" w:rsidP="00C17F4F">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0-Key informant</w:t>
            </w:r>
          </w:p>
        </w:tc>
        <w:tc>
          <w:tcPr>
            <w:tcW w:w="3269" w:type="pct"/>
            <w:tcBorders>
              <w:top w:val="nil"/>
              <w:left w:val="nil"/>
              <w:bottom w:val="single" w:sz="4" w:space="0" w:color="auto"/>
              <w:right w:val="nil"/>
            </w:tcBorders>
            <w:shd w:val="clear" w:color="000000" w:fill="E34243"/>
            <w:noWrap/>
            <w:vAlign w:val="center"/>
            <w:hideMark/>
          </w:tcPr>
          <w:p w:rsidR="00C17F4F" w:rsidRPr="00A92200" w:rsidRDefault="00C17F4F" w:rsidP="00C17F4F">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4D6507" w:rsidRPr="00C17F4F"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QA0001</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Nom de la préfecture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0177A8"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QA0002</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Nom de la sous-préfecture</w:t>
            </w:r>
            <w:r w:rsidR="004D6507" w:rsidRPr="00D21BE4">
              <w:rPr>
                <w:rFonts w:eastAsia="Times New Roman"/>
                <w:b/>
                <w:color w:val="000000"/>
                <w:sz w:val="18"/>
                <w:szCs w:val="20"/>
                <w:lang w:val="fr-FR" w:eastAsia="fr-FR"/>
              </w:rPr>
              <w:t> :</w:t>
            </w:r>
          </w:p>
        </w:tc>
        <w:tc>
          <w:tcPr>
            <w:tcW w:w="3269" w:type="pct"/>
            <w:tcBorders>
              <w:top w:val="nil"/>
              <w:left w:val="nil"/>
              <w:bottom w:val="single" w:sz="4" w:space="0" w:color="auto"/>
              <w:right w:val="nil"/>
            </w:tcBorders>
            <w:shd w:val="clear" w:color="auto" w:fill="auto"/>
            <w:vAlign w:val="center"/>
            <w:hideMark/>
          </w:tcPr>
          <w:p w:rsidR="00C17F4F" w:rsidRPr="004D6507" w:rsidRDefault="00C17F4F" w:rsidP="00C17F4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w:t>
            </w:r>
          </w:p>
        </w:tc>
      </w:tr>
      <w:tr w:rsidR="00C17F4F" w:rsidRPr="00C17F4F"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0177A8"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QA0003</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Nom du village</w:t>
            </w:r>
            <w:r w:rsidR="004D6507" w:rsidRPr="00D21BE4">
              <w:rPr>
                <w:rFonts w:eastAsia="Times New Roman"/>
                <w:b/>
                <w:color w:val="000000"/>
                <w:sz w:val="18"/>
                <w:szCs w:val="20"/>
                <w:lang w:val="fr-FR" w:eastAsia="fr-FR"/>
              </w:rPr>
              <w:t> :</w:t>
            </w:r>
          </w:p>
        </w:tc>
        <w:tc>
          <w:tcPr>
            <w:tcW w:w="3269" w:type="pct"/>
            <w:tcBorders>
              <w:top w:val="nil"/>
              <w:left w:val="nil"/>
              <w:bottom w:val="single" w:sz="4" w:space="0" w:color="auto"/>
              <w:right w:val="nil"/>
            </w:tcBorders>
            <w:shd w:val="clear" w:color="auto" w:fill="auto"/>
            <w:vAlign w:val="center"/>
            <w:hideMark/>
          </w:tcPr>
          <w:p w:rsidR="00C17F4F" w:rsidRPr="004D6507" w:rsidRDefault="00C17F4F" w:rsidP="00C17F4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QA0004</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Veuillez enregistrer le point GPS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QA0005</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Nom de la personne interviewée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QA0006</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Age de la personne interviewée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QA0007</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Sexe de la personne interviewée :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QA0008</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Profil d'activité de la personne interviewée : </w:t>
            </w:r>
          </w:p>
        </w:tc>
      </w:tr>
      <w:tr w:rsidR="004D6507" w:rsidRPr="00C17F4F" w:rsidTr="00247049">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QA0009</w:t>
            </w:r>
          </w:p>
        </w:tc>
        <w:tc>
          <w:tcPr>
            <w:tcW w:w="1232"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Statut  </w:t>
            </w:r>
            <w:r w:rsidR="005860B0">
              <w:rPr>
                <w:rFonts w:eastAsia="Times New Roman"/>
                <w:b/>
                <w:color w:val="000000"/>
                <w:sz w:val="18"/>
                <w:szCs w:val="20"/>
                <w:lang w:val="fr-FR" w:eastAsia="fr-FR"/>
              </w:rPr>
              <w:t>de la personne interviewée</w:t>
            </w:r>
          </w:p>
        </w:tc>
        <w:tc>
          <w:tcPr>
            <w:tcW w:w="3269" w:type="pct"/>
            <w:tcBorders>
              <w:top w:val="nil"/>
              <w:left w:val="nil"/>
              <w:bottom w:val="single" w:sz="4" w:space="0" w:color="auto"/>
              <w:right w:val="nil"/>
            </w:tcBorders>
            <w:shd w:val="clear" w:color="auto" w:fill="auto"/>
            <w:vAlign w:val="center"/>
          </w:tcPr>
          <w:p w:rsidR="004D6507"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I</w:t>
            </w:r>
            <w:r w:rsidRPr="004D6507">
              <w:rPr>
                <w:rFonts w:eastAsia="Times New Roman"/>
                <w:color w:val="000000"/>
                <w:sz w:val="18"/>
                <w:szCs w:val="20"/>
                <w:lang w:val="fr-FR" w:eastAsia="fr-FR"/>
              </w:rPr>
              <w:t>DPs</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w:t>
            </w:r>
            <w:r w:rsidRPr="004D6507">
              <w:rPr>
                <w:rFonts w:eastAsia="Times New Roman"/>
                <w:color w:val="000000"/>
                <w:sz w:val="18"/>
                <w:szCs w:val="20"/>
                <w:lang w:val="fr-FR" w:eastAsia="fr-FR"/>
              </w:rPr>
              <w:t>Refugie</w:t>
            </w:r>
            <w:r>
              <w:rPr>
                <w:rFonts w:eastAsia="Times New Roman"/>
                <w:color w:val="000000"/>
                <w:sz w:val="18"/>
                <w:szCs w:val="20"/>
                <w:lang w:val="fr-FR" w:eastAsia="fr-FR"/>
              </w:rPr>
              <w:t>s</w:t>
            </w:r>
            <w:r w:rsidRPr="004D6507">
              <w:rPr>
                <w:rFonts w:eastAsia="Times New Roman"/>
                <w:color w:val="000000"/>
                <w:sz w:val="18"/>
                <w:szCs w:val="20"/>
                <w:lang w:val="fr-FR" w:eastAsia="fr-FR"/>
              </w:rPr>
              <w:t xml:space="preserv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w:t>
            </w:r>
            <w:r w:rsidRPr="004D6507">
              <w:rPr>
                <w:rFonts w:eastAsia="Times New Roman"/>
                <w:color w:val="000000"/>
                <w:sz w:val="18"/>
                <w:szCs w:val="20"/>
                <w:lang w:val="fr-FR" w:eastAsia="fr-FR"/>
              </w:rPr>
              <w:t xml:space="preserve">Retournes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w:t>
            </w:r>
            <w:r w:rsidRPr="004D6507">
              <w:rPr>
                <w:rFonts w:eastAsia="Times New Roman"/>
                <w:color w:val="000000"/>
                <w:sz w:val="18"/>
                <w:szCs w:val="20"/>
                <w:lang w:val="fr-FR" w:eastAsia="fr-FR"/>
              </w:rPr>
              <w:t xml:space="preserve">Population hôte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w:t>
            </w:r>
          </w:p>
          <w:p w:rsidR="004D6507" w:rsidRPr="004D6507"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Autre (préciser : ____________________</w:t>
            </w:r>
            <w:r w:rsidRPr="004D6507">
              <w:rPr>
                <w:rFonts w:eastAsia="Times New Roman"/>
                <w:color w:val="000000"/>
                <w:sz w:val="18"/>
                <w:szCs w:val="20"/>
                <w:lang w:val="fr-FR" w:eastAsia="fr-FR"/>
              </w:rPr>
              <w:t>)</w:t>
            </w:r>
          </w:p>
        </w:tc>
      </w:tr>
      <w:tr w:rsidR="00C17F4F" w:rsidRPr="00C17F4F" w:rsidTr="00D714B1">
        <w:trPr>
          <w:trHeight w:val="283"/>
        </w:trPr>
        <w:tc>
          <w:tcPr>
            <w:tcW w:w="1731" w:type="pct"/>
            <w:gridSpan w:val="3"/>
            <w:tcBorders>
              <w:top w:val="single" w:sz="4" w:space="0" w:color="auto"/>
              <w:left w:val="nil"/>
              <w:bottom w:val="single" w:sz="4" w:space="0" w:color="auto"/>
              <w:right w:val="nil"/>
            </w:tcBorders>
            <w:shd w:val="clear" w:color="000000" w:fill="E34243"/>
            <w:noWrap/>
            <w:hideMark/>
          </w:tcPr>
          <w:p w:rsidR="00C17F4F" w:rsidRPr="00D21BE4" w:rsidRDefault="000177A8" w:rsidP="00D21BE4">
            <w:pPr>
              <w:spacing w:after="0" w:line="240" w:lineRule="auto"/>
              <w:jc w:val="left"/>
              <w:rPr>
                <w:rFonts w:eastAsia="Times New Roman"/>
                <w:b/>
                <w:bCs/>
                <w:color w:val="FFFFFF"/>
                <w:sz w:val="18"/>
                <w:szCs w:val="20"/>
                <w:lang w:val="fr-FR" w:eastAsia="fr-FR"/>
              </w:rPr>
            </w:pPr>
            <w:r>
              <w:rPr>
                <w:rFonts w:eastAsia="Times New Roman"/>
                <w:b/>
                <w:bCs/>
                <w:color w:val="FFFFFF"/>
                <w:sz w:val="18"/>
                <w:szCs w:val="20"/>
                <w:lang w:val="fr-FR" w:eastAsia="fr-FR"/>
              </w:rPr>
              <w:t>1-Village enquete</w:t>
            </w:r>
          </w:p>
        </w:tc>
        <w:tc>
          <w:tcPr>
            <w:tcW w:w="3269" w:type="pct"/>
            <w:tcBorders>
              <w:top w:val="nil"/>
              <w:left w:val="nil"/>
              <w:bottom w:val="single" w:sz="4" w:space="0" w:color="auto"/>
              <w:right w:val="nil"/>
            </w:tcBorders>
            <w:shd w:val="clear" w:color="000000" w:fill="E34243"/>
            <w:noWrap/>
            <w:vAlign w:val="center"/>
            <w:hideMark/>
          </w:tcPr>
          <w:p w:rsidR="00C17F4F" w:rsidRPr="00A92200" w:rsidRDefault="00C17F4F" w:rsidP="00C17F4F">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736F0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QB000</w:t>
            </w:r>
            <w:r w:rsidR="00736F04">
              <w:rPr>
                <w:rFonts w:eastAsia="Times New Roman"/>
                <w:b/>
                <w:color w:val="000000"/>
                <w:sz w:val="18"/>
                <w:szCs w:val="20"/>
                <w:lang w:val="fr-FR" w:eastAsia="fr-FR"/>
              </w:rPr>
              <w:t>1</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Dans </w:t>
            </w:r>
            <w:r w:rsidR="005860B0" w:rsidRPr="00D21BE4">
              <w:rPr>
                <w:rFonts w:eastAsia="Times New Roman"/>
                <w:b/>
                <w:color w:val="000000"/>
                <w:sz w:val="18"/>
                <w:szCs w:val="20"/>
                <w:lang w:val="fr-FR" w:eastAsia="fr-FR"/>
              </w:rPr>
              <w:t>quel PAYS</w:t>
            </w:r>
            <w:r w:rsidRPr="00D21BE4">
              <w:rPr>
                <w:rFonts w:eastAsia="Times New Roman"/>
                <w:b/>
                <w:color w:val="000000"/>
                <w:sz w:val="18"/>
                <w:szCs w:val="20"/>
                <w:lang w:val="fr-FR" w:eastAsia="fr-FR"/>
              </w:rPr>
              <w:t xml:space="preserve"> se trouve le village enquête ? ___________________________</w:t>
            </w:r>
          </w:p>
        </w:tc>
      </w:tr>
      <w:tr w:rsidR="0036297A" w:rsidRPr="00C17F4F" w:rsidTr="0036297A">
        <w:trPr>
          <w:trHeight w:val="283"/>
        </w:trPr>
        <w:tc>
          <w:tcPr>
            <w:tcW w:w="110" w:type="pct"/>
            <w:tcBorders>
              <w:top w:val="nil"/>
              <w:left w:val="nil"/>
              <w:bottom w:val="single" w:sz="4" w:space="0" w:color="auto"/>
              <w:right w:val="nil"/>
            </w:tcBorders>
            <w:shd w:val="clear" w:color="auto" w:fill="auto"/>
            <w:vAlign w:val="center"/>
            <w:hideMark/>
          </w:tcPr>
          <w:p w:rsidR="0036297A" w:rsidRPr="00A92200" w:rsidRDefault="0036297A" w:rsidP="0036297A">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36297A" w:rsidRPr="00D21BE4" w:rsidRDefault="0036297A"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QB0002</w:t>
            </w:r>
          </w:p>
        </w:tc>
        <w:tc>
          <w:tcPr>
            <w:tcW w:w="4501" w:type="pct"/>
            <w:gridSpan w:val="2"/>
            <w:tcBorders>
              <w:top w:val="nil"/>
              <w:left w:val="nil"/>
              <w:bottom w:val="single" w:sz="4" w:space="0" w:color="auto"/>
              <w:right w:val="nil"/>
            </w:tcBorders>
            <w:shd w:val="clear" w:color="auto" w:fill="auto"/>
            <w:hideMark/>
          </w:tcPr>
          <w:p w:rsidR="0036297A" w:rsidRPr="00D21BE4" w:rsidRDefault="0036297A"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Dans quelle PREFECTURE se trouve le village enquête ? ___________________________</w:t>
            </w:r>
          </w:p>
        </w:tc>
      </w:tr>
      <w:tr w:rsidR="004D6507" w:rsidRPr="00C17F4F"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QB0003</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Dans quelle SOUS-PREFECTURE se trouve le village enquête ?      ___________________________</w:t>
            </w:r>
          </w:p>
        </w:tc>
      </w:tr>
      <w:tr w:rsidR="004D6507" w:rsidRPr="00C17F4F" w:rsidTr="00BF05E6">
        <w:trPr>
          <w:trHeight w:val="283"/>
        </w:trPr>
        <w:tc>
          <w:tcPr>
            <w:tcW w:w="110" w:type="pct"/>
            <w:tcBorders>
              <w:top w:val="nil"/>
              <w:left w:val="nil"/>
              <w:bottom w:val="single" w:sz="4" w:space="0" w:color="auto"/>
              <w:right w:val="nil"/>
            </w:tcBorders>
            <w:shd w:val="clear" w:color="auto" w:fill="auto"/>
            <w:vAlign w:val="center"/>
            <w:hideMark/>
          </w:tcPr>
          <w:p w:rsidR="004D6507" w:rsidRPr="00A92200" w:rsidRDefault="004D6507"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4D6507"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QB0004</w:t>
            </w:r>
          </w:p>
        </w:tc>
        <w:tc>
          <w:tcPr>
            <w:tcW w:w="4501" w:type="pct"/>
            <w:gridSpan w:val="2"/>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 est le nom du village enquêté ?         ___________________________</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tcPr>
          <w:p w:rsidR="00C17F4F" w:rsidRPr="00A92200" w:rsidRDefault="00C17F4F"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QB0005</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Par quel moyen peut-on accéder au village</w:t>
            </w:r>
            <w:r w:rsidR="00814DA5">
              <w:rPr>
                <w:rFonts w:eastAsia="Times New Roman"/>
                <w:b/>
                <w:color w:val="000000"/>
                <w:sz w:val="18"/>
                <w:szCs w:val="20"/>
                <w:lang w:val="fr-FR" w:eastAsia="fr-FR"/>
              </w:rPr>
              <w:t xml:space="preserve"> aujourd’hui</w:t>
            </w:r>
          </w:p>
        </w:tc>
        <w:tc>
          <w:tcPr>
            <w:tcW w:w="3269"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 pied par sentier    □   ;  </w:t>
            </w:r>
            <w:r w:rsidR="0036297A">
              <w:rPr>
                <w:rFonts w:eastAsia="Times New Roman"/>
                <w:color w:val="000000"/>
                <w:sz w:val="18"/>
                <w:szCs w:val="20"/>
                <w:lang w:val="fr-FR" w:eastAsia="fr-FR"/>
              </w:rPr>
              <w:t>par route avec moto</w:t>
            </w:r>
            <w:r w:rsidR="0036297A" w:rsidRPr="00A92200">
              <w:rPr>
                <w:rFonts w:eastAsia="Times New Roman"/>
                <w:color w:val="000000"/>
                <w:sz w:val="18"/>
                <w:szCs w:val="20"/>
                <w:lang w:val="fr-FR" w:eastAsia="fr-FR"/>
              </w:rPr>
              <w:t xml:space="preserve">    □   ; </w:t>
            </w:r>
            <w:r w:rsidR="0036297A">
              <w:rPr>
                <w:rFonts w:eastAsia="Times New Roman"/>
                <w:color w:val="000000"/>
                <w:sz w:val="18"/>
                <w:szCs w:val="20"/>
                <w:lang w:val="fr-FR" w:eastAsia="fr-FR"/>
              </w:rPr>
              <w:t>par route avec véhicule (4 roues)</w:t>
            </w:r>
            <w:r w:rsidR="0036297A" w:rsidRPr="00A92200">
              <w:rPr>
                <w:rFonts w:eastAsia="Times New Roman"/>
                <w:color w:val="000000"/>
                <w:sz w:val="18"/>
                <w:szCs w:val="20"/>
                <w:lang w:val="fr-FR" w:eastAsia="fr-FR"/>
              </w:rPr>
              <w:t xml:space="preserve">   □   ; </w:t>
            </w:r>
            <w:r w:rsidRPr="00A92200">
              <w:rPr>
                <w:rFonts w:eastAsia="Times New Roman"/>
                <w:color w:val="000000"/>
                <w:sz w:val="18"/>
                <w:szCs w:val="20"/>
                <w:lang w:val="fr-FR" w:eastAsia="fr-FR"/>
              </w:rPr>
              <w:t xml:space="preserve"> par pirogue    </w:t>
            </w:r>
            <w:r w:rsidR="00F221ED">
              <w:rPr>
                <w:rFonts w:eastAsia="Times New Roman"/>
                <w:color w:val="000000"/>
                <w:sz w:val="18"/>
                <w:szCs w:val="20"/>
                <w:lang w:val="fr-FR" w:eastAsia="fr-FR"/>
              </w:rPr>
              <w:t>□   ;  A</w:t>
            </w:r>
            <w:r w:rsidRPr="00A92200">
              <w:rPr>
                <w:rFonts w:eastAsia="Times New Roman"/>
                <w:color w:val="000000"/>
                <w:sz w:val="18"/>
                <w:szCs w:val="20"/>
                <w:lang w:val="fr-FR" w:eastAsia="fr-FR"/>
              </w:rPr>
              <w:t xml:space="preserve">utre (préciser)    □   ; </w:t>
            </w:r>
          </w:p>
        </w:tc>
      </w:tr>
      <w:tr w:rsidR="00814DA5" w:rsidRPr="00814DA5" w:rsidTr="00247049">
        <w:trPr>
          <w:trHeight w:val="283"/>
        </w:trPr>
        <w:tc>
          <w:tcPr>
            <w:tcW w:w="110" w:type="pct"/>
            <w:tcBorders>
              <w:top w:val="nil"/>
              <w:left w:val="nil"/>
              <w:bottom w:val="single" w:sz="4" w:space="0" w:color="auto"/>
              <w:right w:val="nil"/>
            </w:tcBorders>
            <w:shd w:val="clear" w:color="auto" w:fill="auto"/>
            <w:vAlign w:val="center"/>
          </w:tcPr>
          <w:p w:rsidR="00814DA5" w:rsidRPr="00A92200" w:rsidRDefault="00814DA5"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tcPr>
          <w:p w:rsidR="00814DA5"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QB0006</w:t>
            </w:r>
          </w:p>
        </w:tc>
        <w:tc>
          <w:tcPr>
            <w:tcW w:w="1232" w:type="pct"/>
            <w:tcBorders>
              <w:top w:val="nil"/>
              <w:left w:val="nil"/>
              <w:bottom w:val="single" w:sz="4" w:space="0" w:color="auto"/>
              <w:right w:val="nil"/>
            </w:tcBorders>
            <w:shd w:val="clear" w:color="auto" w:fill="auto"/>
          </w:tcPr>
          <w:p w:rsidR="00814DA5" w:rsidRPr="00D21BE4" w:rsidRDefault="000177A8"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Avez-vous visiter ce</w:t>
            </w:r>
            <w:r w:rsidR="00814DA5">
              <w:rPr>
                <w:rFonts w:eastAsia="Times New Roman"/>
                <w:b/>
                <w:color w:val="000000"/>
                <w:sz w:val="18"/>
                <w:szCs w:val="20"/>
                <w:lang w:val="fr-FR" w:eastAsia="fr-FR"/>
              </w:rPr>
              <w:t xml:space="preserve"> village durant les </w:t>
            </w:r>
            <w:r w:rsidR="00736F04">
              <w:rPr>
                <w:rFonts w:eastAsia="Times New Roman"/>
                <w:b/>
                <w:color w:val="000000"/>
                <w:sz w:val="18"/>
                <w:szCs w:val="20"/>
                <w:lang w:val="fr-FR" w:eastAsia="fr-FR"/>
              </w:rPr>
              <w:t>30</w:t>
            </w:r>
            <w:r>
              <w:rPr>
                <w:rFonts w:eastAsia="Times New Roman"/>
                <w:b/>
                <w:color w:val="000000"/>
                <w:sz w:val="18"/>
                <w:szCs w:val="20"/>
                <w:lang w:val="fr-FR" w:eastAsia="fr-FR"/>
              </w:rPr>
              <w:t xml:space="preserve"> </w:t>
            </w:r>
            <w:r w:rsidR="00736F04">
              <w:rPr>
                <w:rFonts w:eastAsia="Times New Roman"/>
                <w:b/>
                <w:color w:val="000000"/>
                <w:sz w:val="18"/>
                <w:szCs w:val="20"/>
                <w:lang w:val="fr-FR" w:eastAsia="fr-FR"/>
              </w:rPr>
              <w:t>derniers jours</w:t>
            </w:r>
          </w:p>
        </w:tc>
        <w:tc>
          <w:tcPr>
            <w:tcW w:w="3269" w:type="pct"/>
            <w:tcBorders>
              <w:top w:val="nil"/>
              <w:left w:val="nil"/>
              <w:bottom w:val="single" w:sz="4" w:space="0" w:color="auto"/>
              <w:right w:val="nil"/>
            </w:tcBorders>
            <w:shd w:val="clear" w:color="auto" w:fill="auto"/>
            <w:vAlign w:val="center"/>
          </w:tcPr>
          <w:p w:rsidR="00814DA5" w:rsidRPr="00A92200" w:rsidRDefault="00814DA5" w:rsidP="00C17F4F">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Oui </w:t>
            </w:r>
            <w:r w:rsidRPr="00A92200">
              <w:rPr>
                <w:rFonts w:eastAsia="Times New Roman"/>
                <w:color w:val="000000"/>
                <w:sz w:val="18"/>
                <w:szCs w:val="20"/>
                <w:lang w:val="fr-FR" w:eastAsia="fr-FR"/>
              </w:rPr>
              <w:t xml:space="preserve">    □   ;  </w:t>
            </w:r>
            <w:r>
              <w:rPr>
                <w:rFonts w:eastAsia="Times New Roman"/>
                <w:color w:val="000000"/>
                <w:sz w:val="18"/>
                <w:szCs w:val="20"/>
                <w:lang w:val="fr-FR" w:eastAsia="fr-FR"/>
              </w:rPr>
              <w:t xml:space="preserve">Non </w:t>
            </w:r>
            <w:r w:rsidRPr="00A92200">
              <w:rPr>
                <w:rFonts w:eastAsia="Times New Roman"/>
                <w:color w:val="000000"/>
                <w:sz w:val="18"/>
                <w:szCs w:val="20"/>
                <w:lang w:val="fr-FR" w:eastAsia="fr-FR"/>
              </w:rPr>
              <w:t xml:space="preserve">    □   ;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tcPr>
          <w:p w:rsidR="00C17F4F" w:rsidRPr="00A92200" w:rsidRDefault="00C17F4F"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QB0007</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A quel fréquence vous rendez vous physiquement dans ce village?</w:t>
            </w:r>
          </w:p>
        </w:tc>
        <w:tc>
          <w:tcPr>
            <w:tcW w:w="3269"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Plus d'une fois par semaines    □   ;  1 fois par semaine    □   ;  1 fois toutes les deux semaines    □   ;  1 fois par mois    □   ;  mois d'une fois par mois    □   ; </w:t>
            </w:r>
          </w:p>
        </w:tc>
      </w:tr>
      <w:tr w:rsidR="004D6507" w:rsidRPr="0036297A" w:rsidTr="00BF05E6">
        <w:trPr>
          <w:trHeight w:val="283"/>
        </w:trPr>
        <w:tc>
          <w:tcPr>
            <w:tcW w:w="110" w:type="pct"/>
            <w:tcBorders>
              <w:top w:val="nil"/>
              <w:left w:val="nil"/>
              <w:bottom w:val="single" w:sz="4" w:space="0" w:color="auto"/>
              <w:right w:val="nil"/>
            </w:tcBorders>
            <w:shd w:val="clear" w:color="auto" w:fill="auto"/>
            <w:vAlign w:val="center"/>
          </w:tcPr>
          <w:p w:rsidR="004D6507" w:rsidRPr="00A92200" w:rsidRDefault="004D6507" w:rsidP="00C17F4F">
            <w:pPr>
              <w:spacing w:after="0" w:line="240" w:lineRule="auto"/>
              <w:jc w:val="left"/>
              <w:rPr>
                <w:rFonts w:eastAsia="Times New Roman"/>
                <w:sz w:val="18"/>
                <w:szCs w:val="20"/>
                <w:lang w:val="fr-FR" w:eastAsia="fr-FR"/>
              </w:rPr>
            </w:pPr>
          </w:p>
        </w:tc>
        <w:tc>
          <w:tcPr>
            <w:tcW w:w="389" w:type="pct"/>
            <w:tcBorders>
              <w:top w:val="nil"/>
              <w:left w:val="nil"/>
              <w:bottom w:val="single" w:sz="4" w:space="0" w:color="auto"/>
              <w:right w:val="nil"/>
            </w:tcBorders>
            <w:shd w:val="clear" w:color="auto" w:fill="auto"/>
            <w:hideMark/>
          </w:tcPr>
          <w:p w:rsidR="004D6507"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QB0008</w:t>
            </w:r>
          </w:p>
        </w:tc>
        <w:tc>
          <w:tcPr>
            <w:tcW w:w="4501" w:type="pct"/>
            <w:gridSpan w:val="2"/>
            <w:tcBorders>
              <w:top w:val="nil"/>
              <w:left w:val="nil"/>
              <w:bottom w:val="single" w:sz="4" w:space="0" w:color="auto"/>
              <w:right w:val="nil"/>
            </w:tcBorders>
            <w:shd w:val="clear" w:color="auto" w:fill="auto"/>
            <w:hideMark/>
          </w:tcPr>
          <w:p w:rsidR="004D6507" w:rsidRPr="00736F04" w:rsidRDefault="00736F04" w:rsidP="00814DA5">
            <w:pPr>
              <w:spacing w:after="0" w:line="240" w:lineRule="auto"/>
              <w:jc w:val="left"/>
              <w:rPr>
                <w:color w:val="000000"/>
                <w:sz w:val="20"/>
                <w:szCs w:val="20"/>
                <w:lang w:val="fr-FR" w:eastAsia="fr-FR"/>
              </w:rPr>
            </w:pPr>
            <w:r w:rsidRPr="00736F04">
              <w:rPr>
                <w:b/>
                <w:color w:val="000000"/>
                <w:sz w:val="20"/>
                <w:szCs w:val="20"/>
                <w:lang w:val="fr-FR"/>
              </w:rPr>
              <w:t xml:space="preserve">Depuis </w:t>
            </w:r>
            <w:r w:rsidRPr="00736F04">
              <w:rPr>
                <w:rFonts w:eastAsia="Times New Roman"/>
                <w:b/>
                <w:color w:val="000000"/>
                <w:sz w:val="18"/>
                <w:szCs w:val="20"/>
                <w:lang w:val="fr-FR" w:eastAsia="fr-FR"/>
              </w:rPr>
              <w:t xml:space="preserve">combien de jours vous </w:t>
            </w:r>
            <w:r w:rsidRPr="00736F04">
              <w:rPr>
                <w:rFonts w:eastAsia="Times New Roman"/>
                <w:b/>
                <w:color w:val="000000"/>
                <w:sz w:val="18"/>
                <w:szCs w:val="20"/>
                <w:lang w:val="fr-FR" w:eastAsia="fr-FR"/>
              </w:rPr>
              <w:t>êtes-vous</w:t>
            </w:r>
            <w:r w:rsidRPr="00736F04">
              <w:rPr>
                <w:rFonts w:eastAsia="Times New Roman"/>
                <w:b/>
                <w:color w:val="000000"/>
                <w:sz w:val="18"/>
                <w:szCs w:val="20"/>
                <w:lang w:val="fr-FR" w:eastAsia="fr-FR"/>
              </w:rPr>
              <w:t xml:space="preserve"> rendu pour la </w:t>
            </w:r>
            <w:r w:rsidRPr="00736F04">
              <w:rPr>
                <w:rFonts w:eastAsia="Times New Roman"/>
                <w:b/>
                <w:color w:val="000000"/>
                <w:sz w:val="18"/>
                <w:szCs w:val="20"/>
                <w:lang w:val="fr-FR" w:eastAsia="fr-FR"/>
              </w:rPr>
              <w:t>dernière</w:t>
            </w:r>
            <w:r w:rsidRPr="00736F04">
              <w:rPr>
                <w:rFonts w:eastAsia="Times New Roman"/>
                <w:b/>
                <w:color w:val="000000"/>
                <w:sz w:val="18"/>
                <w:szCs w:val="20"/>
                <w:lang w:val="fr-FR" w:eastAsia="fr-FR"/>
              </w:rPr>
              <w:t xml:space="preserve"> fois dans ce village?</w:t>
            </w:r>
            <w:r w:rsidRPr="00736F04">
              <w:rPr>
                <w:rFonts w:eastAsia="Times New Roman"/>
                <w:b/>
                <w:color w:val="000000"/>
                <w:sz w:val="18"/>
                <w:szCs w:val="20"/>
                <w:lang w:val="fr-FR" w:eastAsia="fr-FR"/>
              </w:rPr>
              <w:t xml:space="preserve">  ______________</w:t>
            </w:r>
          </w:p>
        </w:tc>
      </w:tr>
      <w:tr w:rsidR="00736F04" w:rsidRPr="0036297A" w:rsidTr="00BF05E6">
        <w:trPr>
          <w:trHeight w:val="283"/>
        </w:trPr>
        <w:tc>
          <w:tcPr>
            <w:tcW w:w="110" w:type="pct"/>
            <w:tcBorders>
              <w:top w:val="nil"/>
              <w:left w:val="nil"/>
              <w:bottom w:val="single" w:sz="4" w:space="0" w:color="auto"/>
              <w:right w:val="nil"/>
            </w:tcBorders>
            <w:shd w:val="clear" w:color="auto" w:fill="auto"/>
            <w:vAlign w:val="center"/>
          </w:tcPr>
          <w:p w:rsidR="00736F04" w:rsidRPr="00A92200" w:rsidRDefault="00736F04" w:rsidP="00C17F4F">
            <w:pPr>
              <w:spacing w:after="0" w:line="240" w:lineRule="auto"/>
              <w:jc w:val="left"/>
              <w:rPr>
                <w:rFonts w:eastAsia="Times New Roman"/>
                <w:sz w:val="18"/>
                <w:szCs w:val="20"/>
                <w:lang w:val="fr-FR" w:eastAsia="fr-FR"/>
              </w:rPr>
            </w:pPr>
          </w:p>
        </w:tc>
        <w:tc>
          <w:tcPr>
            <w:tcW w:w="389" w:type="pct"/>
            <w:tcBorders>
              <w:top w:val="nil"/>
              <w:left w:val="nil"/>
              <w:bottom w:val="single" w:sz="4" w:space="0" w:color="auto"/>
              <w:right w:val="nil"/>
            </w:tcBorders>
            <w:shd w:val="clear" w:color="auto" w:fill="auto"/>
          </w:tcPr>
          <w:p w:rsidR="00736F04" w:rsidRPr="00736F04" w:rsidRDefault="00736F04" w:rsidP="00D21BE4">
            <w:pPr>
              <w:spacing w:after="0" w:line="240" w:lineRule="auto"/>
              <w:jc w:val="left"/>
              <w:rPr>
                <w:rFonts w:eastAsia="Times New Roman"/>
                <w:b/>
                <w:color w:val="000000"/>
                <w:sz w:val="18"/>
                <w:szCs w:val="20"/>
                <w:lang w:val="fr-FR" w:eastAsia="fr-FR"/>
              </w:rPr>
            </w:pPr>
            <w:r w:rsidRPr="00736F04">
              <w:rPr>
                <w:rFonts w:eastAsia="Times New Roman"/>
                <w:b/>
                <w:color w:val="000000"/>
                <w:sz w:val="18"/>
                <w:szCs w:val="20"/>
                <w:lang w:val="fr-FR" w:eastAsia="fr-FR"/>
              </w:rPr>
              <w:t>QB0009</w:t>
            </w:r>
          </w:p>
        </w:tc>
        <w:tc>
          <w:tcPr>
            <w:tcW w:w="4501" w:type="pct"/>
            <w:gridSpan w:val="2"/>
            <w:tcBorders>
              <w:top w:val="nil"/>
              <w:left w:val="nil"/>
              <w:bottom w:val="single" w:sz="4" w:space="0" w:color="auto"/>
              <w:right w:val="nil"/>
            </w:tcBorders>
            <w:shd w:val="clear" w:color="auto" w:fill="auto"/>
          </w:tcPr>
          <w:p w:rsidR="00736F04" w:rsidRPr="00736F04" w:rsidRDefault="00736F04" w:rsidP="00814DA5">
            <w:pPr>
              <w:spacing w:after="0" w:line="240" w:lineRule="auto"/>
              <w:jc w:val="left"/>
              <w:rPr>
                <w:b/>
                <w:color w:val="000000"/>
                <w:sz w:val="20"/>
                <w:szCs w:val="20"/>
                <w:lang w:val="fr-FR" w:eastAsia="fr-FR"/>
              </w:rPr>
            </w:pPr>
            <w:r w:rsidRPr="00736F04">
              <w:rPr>
                <w:b/>
                <w:color w:val="000000"/>
                <w:sz w:val="20"/>
                <w:szCs w:val="20"/>
                <w:lang w:val="fr-FR"/>
              </w:rPr>
              <w:t xml:space="preserve">Avez-vous des contact </w:t>
            </w:r>
            <w:r w:rsidRPr="00736F04">
              <w:rPr>
                <w:b/>
                <w:color w:val="000000"/>
                <w:sz w:val="20"/>
                <w:szCs w:val="20"/>
                <w:lang w:val="fr-FR"/>
              </w:rPr>
              <w:t>réguliers</w:t>
            </w:r>
            <w:r w:rsidRPr="00736F04">
              <w:rPr>
                <w:b/>
                <w:color w:val="000000"/>
                <w:sz w:val="20"/>
                <w:szCs w:val="20"/>
                <w:lang w:val="fr-FR"/>
              </w:rPr>
              <w:t xml:space="preserve"> avec des membres de ce village?</w:t>
            </w:r>
          </w:p>
        </w:tc>
      </w:tr>
      <w:tr w:rsidR="00C17F4F" w:rsidRPr="00C17F4F" w:rsidTr="00247049">
        <w:trPr>
          <w:trHeight w:val="283"/>
        </w:trPr>
        <w:tc>
          <w:tcPr>
            <w:tcW w:w="110" w:type="pct"/>
            <w:tcBorders>
              <w:top w:val="nil"/>
              <w:left w:val="nil"/>
              <w:bottom w:val="single" w:sz="4" w:space="0" w:color="auto"/>
              <w:right w:val="nil"/>
            </w:tcBorders>
            <w:shd w:val="clear" w:color="auto" w:fill="auto"/>
            <w:vAlign w:val="center"/>
          </w:tcPr>
          <w:p w:rsidR="00C17F4F" w:rsidRPr="00A92200" w:rsidRDefault="00C17F4F"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QB0010</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Avez-vous d'autres sources d'information</w:t>
            </w:r>
            <w:r w:rsidR="00F221ED" w:rsidRPr="00D21BE4">
              <w:rPr>
                <w:rFonts w:eastAsia="Times New Roman"/>
                <w:b/>
                <w:color w:val="000000"/>
                <w:sz w:val="18"/>
                <w:szCs w:val="20"/>
                <w:lang w:val="fr-FR" w:eastAsia="fr-FR"/>
              </w:rPr>
              <w:t>s régulières</w:t>
            </w:r>
            <w:r w:rsidRPr="00D21BE4">
              <w:rPr>
                <w:rFonts w:eastAsia="Times New Roman"/>
                <w:b/>
                <w:color w:val="000000"/>
                <w:sz w:val="18"/>
                <w:szCs w:val="20"/>
                <w:lang w:val="fr-FR" w:eastAsia="fr-FR"/>
              </w:rPr>
              <w:t xml:space="preserve"> sur ce villages vous des informations sur ce village?</w:t>
            </w:r>
          </w:p>
        </w:tc>
        <w:tc>
          <w:tcPr>
            <w:tcW w:w="3269" w:type="pct"/>
            <w:tcBorders>
              <w:top w:val="nil"/>
              <w:left w:val="nil"/>
              <w:bottom w:val="single" w:sz="4" w:space="0" w:color="auto"/>
              <w:right w:val="nil"/>
            </w:tcBorders>
            <w:shd w:val="clear" w:color="auto" w:fill="auto"/>
            <w:vAlign w:val="center"/>
            <w:hideMark/>
          </w:tcPr>
          <w:p w:rsidR="00C17F4F" w:rsidRDefault="00736F04"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M</w:t>
            </w:r>
            <w:r w:rsidR="00C17F4F" w:rsidRPr="00A92200">
              <w:rPr>
                <w:rFonts w:eastAsia="Times New Roman"/>
                <w:color w:val="000000"/>
                <w:sz w:val="18"/>
                <w:szCs w:val="20"/>
                <w:lang w:val="fr-FR" w:eastAsia="fr-FR"/>
              </w:rPr>
              <w:t xml:space="preserve">embre de la famille habitant le village    □   ;  connaissance habitant le village    □   ;  Connaissance ayant visité le village durant les 30 derniers jours    □   ;  </w:t>
            </w:r>
          </w:p>
          <w:p w:rsidR="004D6507" w:rsidRPr="00A92200" w:rsidRDefault="004D6507" w:rsidP="004D6507">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tc>
      </w:tr>
      <w:tr w:rsidR="00C17F4F" w:rsidRPr="00C17F4F" w:rsidTr="00247049">
        <w:trPr>
          <w:trHeight w:val="283"/>
        </w:trPr>
        <w:tc>
          <w:tcPr>
            <w:tcW w:w="110" w:type="pct"/>
            <w:tcBorders>
              <w:top w:val="nil"/>
              <w:left w:val="nil"/>
              <w:bottom w:val="single" w:sz="4" w:space="0" w:color="auto"/>
              <w:right w:val="nil"/>
            </w:tcBorders>
            <w:shd w:val="clear" w:color="auto" w:fill="auto"/>
            <w:vAlign w:val="center"/>
          </w:tcPr>
          <w:p w:rsidR="00C17F4F" w:rsidRPr="00A92200" w:rsidRDefault="00C17F4F"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D21BE4"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QB0011</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A quel fréquence êtes-vous en contact avec la source d'information à propos de ce village?</w:t>
            </w:r>
          </w:p>
        </w:tc>
        <w:tc>
          <w:tcPr>
            <w:tcW w:w="3269" w:type="pct"/>
            <w:tcBorders>
              <w:top w:val="nil"/>
              <w:left w:val="nil"/>
              <w:bottom w:val="single" w:sz="4" w:space="0" w:color="auto"/>
              <w:right w:val="nil"/>
            </w:tcBorders>
            <w:shd w:val="clear" w:color="auto" w:fill="auto"/>
            <w:vAlign w:val="center"/>
            <w:hideMark/>
          </w:tcPr>
          <w:p w:rsidR="00C17F4F"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Plus d'une fois par semaines    □   ;  1 fois par semaine    □   ;  1 fois toutes les deux semaines    □   ;  1 fois par mois    □   ;  mois d'une fois par mois    □   ; </w:t>
            </w:r>
          </w:p>
          <w:p w:rsidR="004D6507" w:rsidRPr="00A92200" w:rsidRDefault="004D6507" w:rsidP="00C17F4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tc>
      </w:tr>
      <w:tr w:rsidR="004D6507" w:rsidRPr="00736F04" w:rsidTr="00BF05E6">
        <w:trPr>
          <w:trHeight w:val="283"/>
        </w:trPr>
        <w:tc>
          <w:tcPr>
            <w:tcW w:w="110" w:type="pct"/>
            <w:tcBorders>
              <w:top w:val="nil"/>
              <w:left w:val="nil"/>
              <w:bottom w:val="single" w:sz="4" w:space="0" w:color="auto"/>
              <w:right w:val="nil"/>
            </w:tcBorders>
            <w:shd w:val="clear" w:color="auto" w:fill="auto"/>
            <w:vAlign w:val="center"/>
          </w:tcPr>
          <w:p w:rsidR="004D6507" w:rsidRPr="00A92200" w:rsidRDefault="004D6507" w:rsidP="00C17F4F">
            <w:pPr>
              <w:spacing w:after="0" w:line="240" w:lineRule="auto"/>
              <w:jc w:val="left"/>
              <w:rPr>
                <w:rFonts w:eastAsia="Times New Roman"/>
                <w:sz w:val="18"/>
                <w:szCs w:val="20"/>
                <w:lang w:val="fr-FR" w:eastAsia="fr-FR"/>
              </w:rPr>
            </w:pPr>
          </w:p>
        </w:tc>
        <w:tc>
          <w:tcPr>
            <w:tcW w:w="389" w:type="pct"/>
            <w:tcBorders>
              <w:top w:val="nil"/>
              <w:left w:val="nil"/>
              <w:bottom w:val="single" w:sz="4" w:space="0" w:color="auto"/>
              <w:right w:val="nil"/>
            </w:tcBorders>
            <w:shd w:val="clear" w:color="auto" w:fill="auto"/>
            <w:hideMark/>
          </w:tcPr>
          <w:p w:rsidR="004D6507" w:rsidRPr="0036297A"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QB0012</w:t>
            </w:r>
          </w:p>
        </w:tc>
        <w:tc>
          <w:tcPr>
            <w:tcW w:w="4501" w:type="pct"/>
            <w:gridSpan w:val="2"/>
            <w:tcBorders>
              <w:top w:val="nil"/>
              <w:left w:val="nil"/>
              <w:bottom w:val="single" w:sz="4" w:space="0" w:color="auto"/>
              <w:right w:val="nil"/>
            </w:tcBorders>
            <w:shd w:val="clear" w:color="auto" w:fill="auto"/>
            <w:hideMark/>
          </w:tcPr>
          <w:p w:rsidR="004D6507" w:rsidRDefault="00736F04" w:rsidP="001D5800">
            <w:pPr>
              <w:spacing w:after="0" w:line="240" w:lineRule="auto"/>
              <w:jc w:val="left"/>
              <w:rPr>
                <w:rFonts w:eastAsia="Times New Roman"/>
                <w:b/>
                <w:color w:val="000000"/>
                <w:sz w:val="18"/>
                <w:szCs w:val="20"/>
                <w:lang w:val="fr-FR" w:eastAsia="fr-FR"/>
              </w:rPr>
            </w:pPr>
            <w:r w:rsidRPr="00736F04">
              <w:rPr>
                <w:rFonts w:eastAsia="Times New Roman"/>
                <w:b/>
                <w:color w:val="000000"/>
                <w:sz w:val="18"/>
                <w:szCs w:val="20"/>
                <w:lang w:val="fr-FR" w:eastAsia="fr-FR"/>
              </w:rPr>
              <w:t xml:space="preserve">Depuis combien de jours avez-vous eu pour la </w:t>
            </w:r>
            <w:r w:rsidR="005860B0" w:rsidRPr="00736F04">
              <w:rPr>
                <w:rFonts w:eastAsia="Times New Roman"/>
                <w:b/>
                <w:color w:val="000000"/>
                <w:sz w:val="18"/>
                <w:szCs w:val="20"/>
                <w:lang w:val="fr-FR" w:eastAsia="fr-FR"/>
              </w:rPr>
              <w:t>dernière</w:t>
            </w:r>
            <w:r w:rsidRPr="00736F04">
              <w:rPr>
                <w:rFonts w:eastAsia="Times New Roman"/>
                <w:b/>
                <w:color w:val="000000"/>
                <w:sz w:val="18"/>
                <w:szCs w:val="20"/>
                <w:lang w:val="fr-FR" w:eastAsia="fr-FR"/>
              </w:rPr>
              <w:t xml:space="preserve"> fois des </w:t>
            </w:r>
            <w:r w:rsidR="005860B0" w:rsidRPr="00736F04">
              <w:rPr>
                <w:rFonts w:eastAsia="Times New Roman"/>
                <w:b/>
                <w:color w:val="000000"/>
                <w:sz w:val="18"/>
                <w:szCs w:val="20"/>
                <w:lang w:val="fr-FR" w:eastAsia="fr-FR"/>
              </w:rPr>
              <w:t>informations</w:t>
            </w:r>
            <w:r w:rsidRPr="00736F04">
              <w:rPr>
                <w:rFonts w:eastAsia="Times New Roman"/>
                <w:b/>
                <w:color w:val="000000"/>
                <w:sz w:val="18"/>
                <w:szCs w:val="20"/>
                <w:lang w:val="fr-FR" w:eastAsia="fr-FR"/>
              </w:rPr>
              <w:t xml:space="preserve"> en </w:t>
            </w:r>
            <w:r w:rsidR="005860B0">
              <w:rPr>
                <w:rFonts w:eastAsia="Times New Roman"/>
                <w:b/>
                <w:color w:val="000000"/>
                <w:sz w:val="18"/>
                <w:szCs w:val="20"/>
                <w:lang w:val="fr-FR" w:eastAsia="fr-FR"/>
              </w:rPr>
              <w:t>provenance</w:t>
            </w:r>
            <w:r w:rsidRPr="00736F04">
              <w:rPr>
                <w:rFonts w:eastAsia="Times New Roman"/>
                <w:b/>
                <w:color w:val="000000"/>
                <w:sz w:val="18"/>
                <w:szCs w:val="20"/>
                <w:lang w:val="fr-FR" w:eastAsia="fr-FR"/>
              </w:rPr>
              <w:t xml:space="preserve"> de ce village</w:t>
            </w:r>
            <w:r>
              <w:rPr>
                <w:rFonts w:eastAsia="Times New Roman"/>
                <w:b/>
                <w:color w:val="000000"/>
                <w:sz w:val="18"/>
                <w:szCs w:val="20"/>
                <w:lang w:val="fr-FR" w:eastAsia="fr-FR"/>
              </w:rPr>
              <w:t> ?</w:t>
            </w:r>
          </w:p>
          <w:p w:rsidR="00736F04" w:rsidRPr="0036297A" w:rsidRDefault="00736F04" w:rsidP="001D5800">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________</w:t>
            </w:r>
          </w:p>
        </w:tc>
      </w:tr>
      <w:tr w:rsidR="00C17F4F" w:rsidRPr="00C17F4F" w:rsidTr="00247049">
        <w:trPr>
          <w:trHeight w:val="283"/>
        </w:trPr>
        <w:tc>
          <w:tcPr>
            <w:tcW w:w="110" w:type="pct"/>
            <w:tcBorders>
              <w:top w:val="nil"/>
              <w:left w:val="nil"/>
              <w:bottom w:val="single" w:sz="4" w:space="0" w:color="auto"/>
              <w:right w:val="nil"/>
            </w:tcBorders>
            <w:shd w:val="clear" w:color="auto" w:fill="auto"/>
            <w:vAlign w:val="center"/>
          </w:tcPr>
          <w:p w:rsidR="00C17F4F" w:rsidRPr="00A92200" w:rsidRDefault="00C17F4F" w:rsidP="00C17F4F">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36297A" w:rsidRDefault="00736F04"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QB0013</w:t>
            </w:r>
          </w:p>
        </w:tc>
        <w:tc>
          <w:tcPr>
            <w:tcW w:w="1232" w:type="pct"/>
            <w:tcBorders>
              <w:top w:val="nil"/>
              <w:left w:val="nil"/>
              <w:bottom w:val="single" w:sz="4" w:space="0" w:color="auto"/>
              <w:right w:val="nil"/>
            </w:tcBorders>
            <w:shd w:val="clear" w:color="auto" w:fill="auto"/>
            <w:hideMark/>
          </w:tcPr>
          <w:p w:rsidR="00C17F4F" w:rsidRPr="0036297A" w:rsidRDefault="00C17F4F" w:rsidP="00D21BE4">
            <w:pPr>
              <w:spacing w:after="0" w:line="240" w:lineRule="auto"/>
              <w:jc w:val="left"/>
              <w:rPr>
                <w:rFonts w:eastAsia="Times New Roman"/>
                <w:b/>
                <w:color w:val="000000"/>
                <w:sz w:val="18"/>
                <w:szCs w:val="20"/>
                <w:lang w:val="fr-FR" w:eastAsia="fr-FR"/>
              </w:rPr>
            </w:pPr>
            <w:r w:rsidRPr="0036297A">
              <w:rPr>
                <w:rFonts w:eastAsia="Times New Roman"/>
                <w:b/>
                <w:color w:val="000000"/>
                <w:sz w:val="18"/>
                <w:szCs w:val="20"/>
                <w:lang w:val="fr-FR" w:eastAsia="fr-FR"/>
              </w:rPr>
              <w:t>Quels sont les trois (3</w:t>
            </w:r>
            <w:r w:rsidR="00F221ED" w:rsidRPr="0036297A">
              <w:rPr>
                <w:rFonts w:eastAsia="Times New Roman"/>
                <w:b/>
                <w:color w:val="000000"/>
                <w:sz w:val="18"/>
                <w:szCs w:val="20"/>
                <w:lang w:val="fr-FR" w:eastAsia="fr-FR"/>
              </w:rPr>
              <w:t xml:space="preserve">) principales ethnies présentes </w:t>
            </w:r>
            <w:r w:rsidRPr="0036297A">
              <w:rPr>
                <w:rFonts w:eastAsia="Times New Roman"/>
                <w:b/>
                <w:color w:val="000000"/>
                <w:sz w:val="18"/>
                <w:szCs w:val="20"/>
                <w:lang w:val="fr-FR" w:eastAsia="fr-FR"/>
              </w:rPr>
              <w:t>dans le village d'après vos dernières informations?</w:t>
            </w:r>
          </w:p>
        </w:tc>
        <w:tc>
          <w:tcPr>
            <w:tcW w:w="3269" w:type="pct"/>
            <w:tcBorders>
              <w:top w:val="nil"/>
              <w:left w:val="nil"/>
              <w:bottom w:val="single" w:sz="4" w:space="0" w:color="auto"/>
              <w:right w:val="nil"/>
            </w:tcBorders>
            <w:shd w:val="clear" w:color="auto" w:fill="auto"/>
            <w:vAlign w:val="center"/>
            <w:hideMark/>
          </w:tcPr>
          <w:p w:rsidR="004D6507" w:rsidRDefault="00A108C7" w:rsidP="00C17F4F">
            <w:pPr>
              <w:spacing w:after="0" w:line="240" w:lineRule="auto"/>
              <w:jc w:val="left"/>
              <w:rPr>
                <w:rFonts w:eastAsia="Times New Roman"/>
                <w:color w:val="000000"/>
                <w:sz w:val="18"/>
                <w:szCs w:val="20"/>
                <w:lang w:val="fr-FR" w:eastAsia="fr-FR"/>
              </w:rPr>
            </w:pPr>
            <w:r w:rsidRPr="00A108C7">
              <w:rPr>
                <w:rFonts w:eastAsia="Times New Roman"/>
                <w:color w:val="000000"/>
                <w:sz w:val="18"/>
                <w:szCs w:val="20"/>
                <w:lang w:val="fr-FR" w:eastAsia="fr-FR"/>
              </w:rPr>
              <w:t>Kanouris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Mobbers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Boudoumas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Haoussas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Kanembous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Kotokos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Arabes shewa</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Haddas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Kouris</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Fulanis </w:t>
            </w:r>
            <w:r w:rsidRPr="00A92200">
              <w:rPr>
                <w:rFonts w:eastAsia="Times New Roman"/>
                <w:color w:val="000000"/>
                <w:sz w:val="18"/>
                <w:szCs w:val="20"/>
                <w:lang w:val="fr-FR" w:eastAsia="fr-FR"/>
              </w:rPr>
              <w:t xml:space="preserve">   □   ;  </w:t>
            </w:r>
            <w:r w:rsidRPr="00A108C7">
              <w:rPr>
                <w:rFonts w:eastAsia="Times New Roman"/>
                <w:color w:val="000000"/>
                <w:sz w:val="18"/>
                <w:szCs w:val="20"/>
                <w:lang w:val="fr-FR" w:eastAsia="fr-FR"/>
              </w:rPr>
              <w:t>Mangas</w:t>
            </w:r>
            <w:r w:rsidRPr="00A92200">
              <w:rPr>
                <w:rFonts w:eastAsia="Times New Roman"/>
                <w:color w:val="000000"/>
                <w:sz w:val="18"/>
                <w:szCs w:val="20"/>
                <w:lang w:val="fr-FR" w:eastAsia="fr-FR"/>
              </w:rPr>
              <w:t xml:space="preserve">   □   ;  </w:t>
            </w:r>
          </w:p>
          <w:p w:rsidR="00814DA5" w:rsidRDefault="00814DA5"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Ne sais pas    □   ;  Préfère ne pas répondre    □   ;</w:t>
            </w:r>
          </w:p>
          <w:p w:rsidR="00C17F4F" w:rsidRPr="00A92200" w:rsidRDefault="004D6507" w:rsidP="00C17F4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tc>
      </w:tr>
      <w:tr w:rsidR="00C17F4F" w:rsidRPr="00C17F4F" w:rsidTr="00D714B1">
        <w:trPr>
          <w:trHeight w:val="283"/>
        </w:trPr>
        <w:tc>
          <w:tcPr>
            <w:tcW w:w="1731" w:type="pct"/>
            <w:gridSpan w:val="3"/>
            <w:tcBorders>
              <w:top w:val="single" w:sz="4" w:space="0" w:color="auto"/>
              <w:left w:val="nil"/>
              <w:bottom w:val="single" w:sz="4" w:space="0" w:color="auto"/>
              <w:right w:val="nil"/>
            </w:tcBorders>
            <w:shd w:val="clear" w:color="000000" w:fill="E34243"/>
            <w:noWrap/>
            <w:hideMark/>
          </w:tcPr>
          <w:p w:rsidR="00C17F4F" w:rsidRPr="00D21BE4" w:rsidRDefault="00EA0C5E" w:rsidP="00D21BE4">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2-De</w:t>
            </w:r>
            <w:r w:rsidR="00C17F4F" w:rsidRPr="00D21BE4">
              <w:rPr>
                <w:rFonts w:eastAsia="Times New Roman"/>
                <w:b/>
                <w:bCs/>
                <w:color w:val="FFFFFF"/>
                <w:sz w:val="18"/>
                <w:szCs w:val="20"/>
                <w:lang w:val="fr-FR" w:eastAsia="fr-FR"/>
              </w:rPr>
              <w:t>placement</w:t>
            </w:r>
          </w:p>
        </w:tc>
        <w:tc>
          <w:tcPr>
            <w:tcW w:w="3269" w:type="pct"/>
            <w:tcBorders>
              <w:top w:val="nil"/>
              <w:left w:val="nil"/>
              <w:bottom w:val="single" w:sz="4" w:space="0" w:color="auto"/>
              <w:right w:val="nil"/>
            </w:tcBorders>
            <w:shd w:val="clear" w:color="000000" w:fill="E34243"/>
            <w:noWrap/>
            <w:vAlign w:val="center"/>
            <w:hideMark/>
          </w:tcPr>
          <w:p w:rsidR="00C17F4F" w:rsidRPr="00A92200" w:rsidRDefault="00C17F4F" w:rsidP="00C17F4F">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QC0001</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 pourcentage de la </w:t>
            </w:r>
            <w:r w:rsidR="009A76BE" w:rsidRPr="00D21BE4">
              <w:rPr>
                <w:rFonts w:eastAsia="Times New Roman"/>
                <w:b/>
                <w:color w:val="000000"/>
                <w:sz w:val="18"/>
                <w:szCs w:val="20"/>
                <w:lang w:val="fr-FR" w:eastAsia="fr-FR"/>
              </w:rPr>
              <w:t>population autochtone</w:t>
            </w:r>
            <w:r w:rsidRPr="00D21BE4">
              <w:rPr>
                <w:rFonts w:eastAsia="Times New Roman"/>
                <w:b/>
                <w:color w:val="000000"/>
                <w:sz w:val="18"/>
                <w:szCs w:val="20"/>
                <w:lang w:val="fr-FR" w:eastAsia="fr-FR"/>
              </w:rPr>
              <w:t>, réside encore dans le village?</w:t>
            </w:r>
          </w:p>
        </w:tc>
        <w:tc>
          <w:tcPr>
            <w:tcW w:w="3269" w:type="pct"/>
            <w:tcBorders>
              <w:top w:val="nil"/>
              <w:left w:val="nil"/>
              <w:bottom w:val="single" w:sz="4" w:space="0" w:color="auto"/>
              <w:right w:val="nil"/>
            </w:tcBorders>
            <w:shd w:val="clear" w:color="auto" w:fill="auto"/>
            <w:vAlign w:val="center"/>
            <w:hideMark/>
          </w:tcPr>
          <w:p w:rsidR="00C17F4F" w:rsidRPr="00A92200" w:rsidRDefault="00C17F4F" w:rsidP="009A76BE">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Aucun    </w:t>
            </w:r>
            <w:r w:rsidRPr="0036297A">
              <w:rPr>
                <w:rFonts w:eastAsia="Times New Roman"/>
                <w:color w:val="000000"/>
                <w:sz w:val="18"/>
                <w:szCs w:val="20"/>
                <w:lang w:val="fr-FR" w:eastAsia="fr-FR"/>
              </w:rPr>
              <w:t xml:space="preserve">□   ;  1-25%    □   ;  26-50%    □   ;  51-75%    □   ;  76-99%    □   ;  </w:t>
            </w:r>
            <w:r w:rsidR="009A76BE" w:rsidRPr="0036297A">
              <w:rPr>
                <w:rFonts w:eastAsia="Times New Roman"/>
                <w:color w:val="000000"/>
                <w:sz w:val="18"/>
                <w:szCs w:val="20"/>
                <w:lang w:val="fr-FR" w:eastAsia="fr-FR"/>
              </w:rPr>
              <w:t>100%</w:t>
            </w:r>
            <w:r w:rsidRPr="0036297A">
              <w:rPr>
                <w:rFonts w:eastAsia="Times New Roman"/>
                <w:color w:val="000000"/>
                <w:sz w:val="18"/>
                <w:szCs w:val="20"/>
                <w:lang w:val="fr-FR" w:eastAsia="fr-FR"/>
              </w:rPr>
              <w:t xml:space="preserve">    □   ;  Ne sais pas</w:t>
            </w:r>
            <w:r w:rsidR="004D6507" w:rsidRPr="0036297A">
              <w:rPr>
                <w:rFonts w:eastAsia="Times New Roman"/>
                <w:color w:val="000000"/>
                <w:sz w:val="18"/>
                <w:szCs w:val="20"/>
                <w:lang w:val="fr-FR" w:eastAsia="fr-FR"/>
              </w:rPr>
              <w:t xml:space="preserve">   □   ;  </w:t>
            </w:r>
            <w:r w:rsidR="001D5800" w:rsidRPr="0036297A">
              <w:rPr>
                <w:rFonts w:eastAsia="Times New Roman"/>
                <w:color w:val="000000"/>
                <w:sz w:val="18"/>
                <w:szCs w:val="20"/>
                <w:lang w:val="fr-FR" w:eastAsia="fr-FR"/>
              </w:rPr>
              <w:t>Préfère ne pas répondre    □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QC0002</w:t>
            </w:r>
          </w:p>
        </w:tc>
        <w:tc>
          <w:tcPr>
            <w:tcW w:w="1232" w:type="pct"/>
            <w:tcBorders>
              <w:top w:val="nil"/>
              <w:left w:val="nil"/>
              <w:bottom w:val="single" w:sz="4" w:space="0" w:color="auto"/>
              <w:right w:val="nil"/>
            </w:tcBorders>
            <w:shd w:val="clear" w:color="auto" w:fill="auto"/>
            <w:hideMark/>
          </w:tcPr>
          <w:p w:rsidR="00C17F4F" w:rsidRPr="00D21BE4" w:rsidRDefault="00C17F4F"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Combien de ménages résidaient dans le village lors </w:t>
            </w:r>
            <w:r w:rsidR="0036297A">
              <w:rPr>
                <w:rFonts w:eastAsia="Times New Roman"/>
                <w:b/>
                <w:color w:val="000000"/>
                <w:sz w:val="18"/>
                <w:szCs w:val="20"/>
                <w:lang w:val="fr-FR" w:eastAsia="fr-FR"/>
              </w:rPr>
              <w:t>durant le mois dernier</w:t>
            </w:r>
          </w:p>
        </w:tc>
        <w:tc>
          <w:tcPr>
            <w:tcW w:w="3269" w:type="pct"/>
            <w:tcBorders>
              <w:top w:val="nil"/>
              <w:left w:val="nil"/>
              <w:bottom w:val="single" w:sz="4" w:space="0" w:color="auto"/>
              <w:right w:val="nil"/>
            </w:tcBorders>
            <w:shd w:val="clear" w:color="auto" w:fill="auto"/>
            <w:vAlign w:val="center"/>
            <w:hideMark/>
          </w:tcPr>
          <w:p w:rsidR="00814DA5" w:rsidRDefault="00C17F4F" w:rsidP="009A76BE">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Minimum   </w:t>
            </w:r>
            <w:r w:rsidR="009A76BE">
              <w:rPr>
                <w:rFonts w:eastAsia="Times New Roman"/>
                <w:color w:val="000000"/>
                <w:sz w:val="18"/>
                <w:szCs w:val="20"/>
                <w:lang w:val="fr-FR" w:eastAsia="fr-FR"/>
              </w:rPr>
              <w:t>____</w:t>
            </w:r>
            <w:r w:rsidRPr="00A92200">
              <w:rPr>
                <w:rFonts w:eastAsia="Times New Roman"/>
                <w:color w:val="000000"/>
                <w:sz w:val="18"/>
                <w:szCs w:val="20"/>
                <w:lang w:val="fr-FR" w:eastAsia="fr-FR"/>
              </w:rPr>
              <w:t xml:space="preserve">  ;  Maximum   </w:t>
            </w:r>
            <w:r w:rsidR="009A76BE">
              <w:rPr>
                <w:rFonts w:eastAsia="Times New Roman"/>
                <w:color w:val="000000"/>
                <w:sz w:val="18"/>
                <w:szCs w:val="20"/>
                <w:lang w:val="fr-FR" w:eastAsia="fr-FR"/>
              </w:rPr>
              <w:t>____</w:t>
            </w:r>
            <w:r w:rsidRPr="00A92200">
              <w:rPr>
                <w:rFonts w:eastAsia="Times New Roman"/>
                <w:color w:val="000000"/>
                <w:sz w:val="18"/>
                <w:szCs w:val="20"/>
                <w:lang w:val="fr-FR" w:eastAsia="fr-FR"/>
              </w:rPr>
              <w:t xml:space="preserve"> ;  </w:t>
            </w:r>
            <w:r w:rsidR="009A76BE">
              <w:rPr>
                <w:rFonts w:eastAsia="Times New Roman"/>
                <w:color w:val="000000"/>
                <w:sz w:val="18"/>
                <w:szCs w:val="20"/>
                <w:lang w:val="fr-FR" w:eastAsia="fr-FR"/>
              </w:rPr>
              <w:t>Meilleure estimation ____</w:t>
            </w:r>
            <w:r w:rsidR="009A76BE" w:rsidRPr="00A92200">
              <w:rPr>
                <w:rFonts w:eastAsia="Times New Roman"/>
                <w:color w:val="000000"/>
                <w:sz w:val="18"/>
                <w:szCs w:val="20"/>
                <w:lang w:val="fr-FR" w:eastAsia="fr-FR"/>
              </w:rPr>
              <w:t xml:space="preserve">  ;  </w:t>
            </w:r>
          </w:p>
          <w:p w:rsidR="00C17F4F" w:rsidRPr="00A92200" w:rsidRDefault="00C17F4F" w:rsidP="009A76BE">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QC0003</w:t>
            </w:r>
          </w:p>
        </w:tc>
        <w:tc>
          <w:tcPr>
            <w:tcW w:w="1232"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évènements ont poussé la population</w:t>
            </w:r>
            <w:r w:rsidR="009A76BE" w:rsidRPr="00D21BE4">
              <w:rPr>
                <w:rFonts w:eastAsia="Times New Roman"/>
                <w:b/>
                <w:color w:val="000000"/>
                <w:sz w:val="18"/>
                <w:szCs w:val="20"/>
                <w:lang w:val="fr-FR" w:eastAsia="fr-FR"/>
              </w:rPr>
              <w:t xml:space="preserve"> autochtone</w:t>
            </w:r>
            <w:r w:rsidRPr="00D21BE4">
              <w:rPr>
                <w:rFonts w:eastAsia="Times New Roman"/>
                <w:b/>
                <w:color w:val="000000"/>
                <w:sz w:val="18"/>
                <w:szCs w:val="20"/>
                <w:lang w:val="fr-FR" w:eastAsia="fr-FR"/>
              </w:rPr>
              <w:t xml:space="preserve"> à quitter le village?</w:t>
            </w:r>
          </w:p>
        </w:tc>
        <w:tc>
          <w:tcPr>
            <w:tcW w:w="3269" w:type="pct"/>
            <w:tcBorders>
              <w:top w:val="nil"/>
              <w:left w:val="nil"/>
              <w:bottom w:val="single" w:sz="4" w:space="0" w:color="auto"/>
              <w:right w:val="nil"/>
            </w:tcBorders>
            <w:shd w:val="clear" w:color="auto" w:fill="auto"/>
            <w:vAlign w:val="center"/>
            <w:hideMark/>
          </w:tcPr>
          <w:p w:rsidR="004D6507"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Insécurité    □   ;  </w:t>
            </w:r>
            <w:r w:rsidR="00814DA5">
              <w:rPr>
                <w:rFonts w:eastAsia="Times New Roman"/>
                <w:color w:val="000000"/>
                <w:sz w:val="18"/>
                <w:szCs w:val="20"/>
                <w:lang w:val="fr-FR" w:eastAsia="fr-FR"/>
              </w:rPr>
              <w:t>Limitation</w:t>
            </w:r>
            <w:r w:rsidRPr="00A92200">
              <w:rPr>
                <w:rFonts w:eastAsia="Times New Roman"/>
                <w:color w:val="000000"/>
                <w:sz w:val="18"/>
                <w:szCs w:val="20"/>
                <w:lang w:val="fr-FR" w:eastAsia="fr-FR"/>
              </w:rPr>
              <w:t xml:space="preserve"> des mouvements    □   ;  Perte de moyen de subsistance    □   ;  Problème d’accès à la nourriture    □   ;  Réduction de l'accès aux services de base    </w:t>
            </w:r>
            <w:r w:rsidR="009A76BE">
              <w:rPr>
                <w:rFonts w:eastAsia="Times New Roman"/>
                <w:color w:val="000000"/>
                <w:sz w:val="18"/>
                <w:szCs w:val="20"/>
                <w:lang w:val="fr-FR" w:eastAsia="fr-FR"/>
              </w:rPr>
              <w:t>□   ;  M</w:t>
            </w:r>
            <w:r w:rsidRPr="00A92200">
              <w:rPr>
                <w:rFonts w:eastAsia="Times New Roman"/>
                <w:color w:val="000000"/>
                <w:sz w:val="18"/>
                <w:szCs w:val="20"/>
                <w:lang w:val="fr-FR" w:eastAsia="fr-FR"/>
              </w:rPr>
              <w:t xml:space="preserve">igration annuelle    □   ;  </w:t>
            </w:r>
          </w:p>
          <w:p w:rsidR="00CF70A7" w:rsidRDefault="004D6507" w:rsidP="00C17F4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C17F4F" w:rsidRPr="00814DA5" w:rsidTr="00247049">
        <w:trPr>
          <w:trHeight w:val="283"/>
        </w:trPr>
        <w:tc>
          <w:tcPr>
            <w:tcW w:w="110" w:type="pct"/>
            <w:tcBorders>
              <w:top w:val="nil"/>
              <w:left w:val="nil"/>
              <w:bottom w:val="single" w:sz="4" w:space="0" w:color="auto"/>
              <w:right w:val="nil"/>
            </w:tcBorders>
            <w:shd w:val="clear" w:color="auto" w:fill="auto"/>
            <w:vAlign w:val="center"/>
            <w:hideMark/>
          </w:tcPr>
          <w:p w:rsidR="00C17F4F" w:rsidRPr="00A92200" w:rsidRDefault="00C17F4F" w:rsidP="00C17F4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C17F4F" w:rsidRPr="00D21BE4"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QC0004</w:t>
            </w:r>
          </w:p>
        </w:tc>
        <w:tc>
          <w:tcPr>
            <w:tcW w:w="1232" w:type="pct"/>
            <w:tcBorders>
              <w:top w:val="nil"/>
              <w:left w:val="nil"/>
              <w:bottom w:val="single" w:sz="4" w:space="0" w:color="auto"/>
              <w:right w:val="nil"/>
            </w:tcBorders>
            <w:shd w:val="clear" w:color="auto" w:fill="auto"/>
            <w:hideMark/>
          </w:tcPr>
          <w:p w:rsidR="00C17F4F" w:rsidRDefault="00C17F4F"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Quels sont les </w:t>
            </w:r>
            <w:r w:rsidR="005860B0">
              <w:rPr>
                <w:rFonts w:eastAsia="Times New Roman"/>
                <w:b/>
                <w:color w:val="000000"/>
                <w:sz w:val="18"/>
                <w:szCs w:val="20"/>
                <w:lang w:val="fr-FR" w:eastAsia="fr-FR"/>
              </w:rPr>
              <w:t>2</w:t>
            </w:r>
            <w:r w:rsidRPr="00D21BE4">
              <w:rPr>
                <w:rFonts w:eastAsia="Times New Roman"/>
                <w:b/>
                <w:color w:val="000000"/>
                <w:sz w:val="18"/>
                <w:szCs w:val="20"/>
                <w:lang w:val="fr-FR" w:eastAsia="fr-FR"/>
              </w:rPr>
              <w:t xml:space="preserve"> principaux villages</w:t>
            </w:r>
            <w:r w:rsidR="009A76BE" w:rsidRPr="00D21BE4">
              <w:rPr>
                <w:rFonts w:eastAsia="Times New Roman"/>
                <w:b/>
                <w:color w:val="000000"/>
                <w:sz w:val="18"/>
                <w:szCs w:val="20"/>
                <w:lang w:val="fr-FR" w:eastAsia="fr-FR"/>
              </w:rPr>
              <w:t xml:space="preserve"> vers lesquels sont </w:t>
            </w:r>
            <w:r w:rsidR="009A76BE" w:rsidRPr="00D21BE4">
              <w:rPr>
                <w:rFonts w:eastAsia="Times New Roman"/>
                <w:b/>
                <w:color w:val="000000"/>
                <w:sz w:val="18"/>
                <w:szCs w:val="20"/>
                <w:lang w:val="fr-FR" w:eastAsia="fr-FR"/>
              </w:rPr>
              <w:lastRenderedPageBreak/>
              <w:t xml:space="preserve">parties la population </w:t>
            </w:r>
            <w:r w:rsidR="00814DA5" w:rsidRPr="00D21BE4">
              <w:rPr>
                <w:rFonts w:eastAsia="Times New Roman"/>
                <w:b/>
                <w:color w:val="000000"/>
                <w:sz w:val="18"/>
                <w:szCs w:val="20"/>
                <w:lang w:val="fr-FR" w:eastAsia="fr-FR"/>
              </w:rPr>
              <w:t>autochtone ?</w:t>
            </w:r>
          </w:p>
          <w:p w:rsidR="00814DA5" w:rsidRPr="00D21BE4" w:rsidRDefault="00814DA5" w:rsidP="00D21BE4">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Par ordre d’importance</w:t>
            </w:r>
          </w:p>
        </w:tc>
        <w:tc>
          <w:tcPr>
            <w:tcW w:w="3269" w:type="pct"/>
            <w:tcBorders>
              <w:top w:val="nil"/>
              <w:left w:val="nil"/>
              <w:bottom w:val="single" w:sz="4" w:space="0" w:color="auto"/>
              <w:right w:val="nil"/>
            </w:tcBorders>
            <w:shd w:val="clear" w:color="auto" w:fill="auto"/>
            <w:vAlign w:val="center"/>
            <w:hideMark/>
          </w:tcPr>
          <w:p w:rsidR="009A76BE" w:rsidRDefault="009A76BE" w:rsidP="009A76BE">
            <w:pPr>
              <w:numPr>
                <w:ilvl w:val="0"/>
                <w:numId w:val="43"/>
              </w:num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lastRenderedPageBreak/>
              <w:t>________________</w:t>
            </w:r>
            <w:r w:rsidR="00C17F4F" w:rsidRPr="00A92200">
              <w:rPr>
                <w:rFonts w:eastAsia="Times New Roman"/>
                <w:color w:val="000000"/>
                <w:sz w:val="18"/>
                <w:szCs w:val="20"/>
                <w:lang w:val="fr-FR" w:eastAsia="fr-FR"/>
              </w:rPr>
              <w:t xml:space="preserve">; </w:t>
            </w:r>
          </w:p>
          <w:p w:rsidR="00C17F4F" w:rsidRPr="00A92200" w:rsidRDefault="009A76BE" w:rsidP="005860B0">
            <w:pPr>
              <w:numPr>
                <w:ilvl w:val="0"/>
                <w:numId w:val="43"/>
              </w:num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________________</w:t>
            </w:r>
            <w:r w:rsidRPr="00A92200">
              <w:rPr>
                <w:rFonts w:eastAsia="Times New Roman"/>
                <w:color w:val="000000"/>
                <w:sz w:val="18"/>
                <w:szCs w:val="20"/>
                <w:lang w:val="fr-FR" w:eastAsia="fr-FR"/>
              </w:rPr>
              <w:t xml:space="preserve">; </w:t>
            </w:r>
          </w:p>
        </w:tc>
      </w:tr>
      <w:tr w:rsidR="00C17F4F" w:rsidRPr="0036297A" w:rsidTr="00247049">
        <w:trPr>
          <w:trHeight w:val="283"/>
        </w:trPr>
        <w:tc>
          <w:tcPr>
            <w:tcW w:w="110" w:type="pct"/>
            <w:tcBorders>
              <w:top w:val="nil"/>
              <w:left w:val="nil"/>
              <w:bottom w:val="single" w:sz="4" w:space="0" w:color="auto"/>
              <w:right w:val="nil"/>
            </w:tcBorders>
            <w:shd w:val="clear" w:color="auto" w:fill="auto"/>
            <w:vAlign w:val="center"/>
          </w:tcPr>
          <w:p w:rsidR="00C17F4F" w:rsidRPr="00247049" w:rsidRDefault="00C17F4F" w:rsidP="00C17F4F">
            <w:pPr>
              <w:spacing w:after="0" w:line="240" w:lineRule="auto"/>
              <w:jc w:val="left"/>
              <w:rPr>
                <w:rFonts w:eastAsia="Times New Roman"/>
                <w:sz w:val="18"/>
                <w:szCs w:val="20"/>
                <w:lang w:val="fr-FR" w:eastAsia="fr-FR"/>
              </w:rPr>
            </w:pPr>
          </w:p>
        </w:tc>
        <w:tc>
          <w:tcPr>
            <w:tcW w:w="389" w:type="pct"/>
            <w:tcBorders>
              <w:top w:val="nil"/>
              <w:left w:val="nil"/>
              <w:bottom w:val="single" w:sz="4" w:space="0" w:color="auto"/>
              <w:right w:val="nil"/>
            </w:tcBorders>
            <w:shd w:val="clear" w:color="auto" w:fill="auto"/>
            <w:hideMark/>
          </w:tcPr>
          <w:p w:rsidR="00C17F4F" w:rsidRPr="00247049" w:rsidRDefault="00C17F4F" w:rsidP="00D21BE4">
            <w:pPr>
              <w:spacing w:after="0" w:line="240" w:lineRule="auto"/>
              <w:jc w:val="left"/>
              <w:rPr>
                <w:rFonts w:eastAsia="Times New Roman"/>
                <w:b/>
                <w:sz w:val="18"/>
                <w:szCs w:val="20"/>
                <w:lang w:val="fr-FR" w:eastAsia="fr-FR"/>
              </w:rPr>
            </w:pPr>
            <w:r w:rsidRPr="00247049">
              <w:rPr>
                <w:rFonts w:eastAsia="Times New Roman"/>
                <w:b/>
                <w:sz w:val="18"/>
                <w:szCs w:val="20"/>
                <w:lang w:val="fr-FR" w:eastAsia="fr-FR"/>
              </w:rPr>
              <w:t>QC0005</w:t>
            </w:r>
          </w:p>
        </w:tc>
        <w:tc>
          <w:tcPr>
            <w:tcW w:w="1232" w:type="pct"/>
            <w:tcBorders>
              <w:top w:val="nil"/>
              <w:left w:val="nil"/>
              <w:bottom w:val="single" w:sz="4" w:space="0" w:color="auto"/>
              <w:right w:val="nil"/>
            </w:tcBorders>
            <w:shd w:val="clear" w:color="auto" w:fill="auto"/>
            <w:hideMark/>
          </w:tcPr>
          <w:p w:rsidR="00C17F4F" w:rsidRPr="00247049" w:rsidRDefault="00814DA5" w:rsidP="00814DA5">
            <w:pPr>
              <w:spacing w:after="0" w:line="240" w:lineRule="auto"/>
              <w:jc w:val="left"/>
              <w:rPr>
                <w:rFonts w:eastAsia="Times New Roman"/>
                <w:b/>
                <w:color w:val="000000"/>
                <w:sz w:val="18"/>
                <w:szCs w:val="20"/>
                <w:lang w:val="fr-FR" w:eastAsia="fr-FR"/>
              </w:rPr>
            </w:pPr>
            <w:r w:rsidRPr="00247049">
              <w:rPr>
                <w:rFonts w:eastAsia="Times New Roman"/>
                <w:b/>
                <w:color w:val="000000"/>
                <w:sz w:val="18"/>
                <w:szCs w:val="20"/>
                <w:lang w:val="fr-FR" w:eastAsia="fr-FR"/>
              </w:rPr>
              <w:t>Quels sont les</w:t>
            </w:r>
            <w:r w:rsidR="0036297A" w:rsidRPr="00247049">
              <w:rPr>
                <w:rFonts w:eastAsia="Times New Roman"/>
                <w:b/>
                <w:color w:val="000000"/>
                <w:sz w:val="18"/>
                <w:szCs w:val="20"/>
                <w:lang w:val="fr-FR" w:eastAsia="fr-FR"/>
              </w:rPr>
              <w:t xml:space="preserve"> </w:t>
            </w:r>
            <w:r w:rsidR="0036297A">
              <w:rPr>
                <w:rFonts w:eastAsia="Times New Roman"/>
                <w:b/>
                <w:color w:val="000000"/>
                <w:sz w:val="18"/>
                <w:szCs w:val="20"/>
                <w:lang w:val="fr-FR" w:eastAsia="fr-FR"/>
              </w:rPr>
              <w:t>3 principaux</w:t>
            </w:r>
            <w:r w:rsidRPr="00247049">
              <w:rPr>
                <w:rFonts w:eastAsia="Times New Roman"/>
                <w:b/>
                <w:color w:val="000000"/>
                <w:sz w:val="18"/>
                <w:szCs w:val="20"/>
                <w:lang w:val="fr-FR" w:eastAsia="fr-FR"/>
              </w:rPr>
              <w:t xml:space="preserve"> groupes de populations qui sont majoritairement reste dans le village</w:t>
            </w:r>
            <w:r w:rsidRPr="00247049">
              <w:rPr>
                <w:color w:val="1F497D"/>
                <w:lang w:val="fr-FR"/>
              </w:rPr>
              <w:t> </w:t>
            </w:r>
          </w:p>
        </w:tc>
        <w:tc>
          <w:tcPr>
            <w:tcW w:w="3269" w:type="pct"/>
            <w:tcBorders>
              <w:top w:val="nil"/>
              <w:left w:val="nil"/>
              <w:bottom w:val="single" w:sz="4" w:space="0" w:color="auto"/>
              <w:right w:val="nil"/>
            </w:tcBorders>
            <w:shd w:val="clear" w:color="auto" w:fill="auto"/>
            <w:vAlign w:val="center"/>
            <w:hideMark/>
          </w:tcPr>
          <w:p w:rsidR="00814DA5" w:rsidRPr="00247049" w:rsidRDefault="00DC5DA2" w:rsidP="00814DA5">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Aucun    □   ;</w:t>
            </w:r>
            <w:r>
              <w:rPr>
                <w:rFonts w:eastAsia="Times New Roman"/>
                <w:color w:val="000000"/>
                <w:sz w:val="18"/>
                <w:szCs w:val="20"/>
                <w:lang w:val="fr-FR" w:eastAsia="fr-FR"/>
              </w:rPr>
              <w:t xml:space="preserve">  </w:t>
            </w:r>
            <w:r w:rsidR="003108CB">
              <w:rPr>
                <w:rFonts w:eastAsia="Times New Roman"/>
                <w:color w:val="000000"/>
                <w:sz w:val="18"/>
                <w:szCs w:val="20"/>
                <w:lang w:val="fr-FR" w:eastAsia="fr-FR"/>
              </w:rPr>
              <w:t>Tous</w:t>
            </w:r>
            <w:r>
              <w:rPr>
                <w:rFonts w:eastAsia="Times New Roman"/>
                <w:color w:val="000000"/>
                <w:sz w:val="18"/>
                <w:szCs w:val="20"/>
                <w:lang w:val="fr-FR" w:eastAsia="fr-FR"/>
              </w:rPr>
              <w:t xml:space="preserve"> les habitants</w:t>
            </w:r>
            <w:r w:rsidR="00C17F4F" w:rsidRPr="00247049">
              <w:rPr>
                <w:rFonts w:eastAsia="Times New Roman"/>
                <w:color w:val="000000"/>
                <w:sz w:val="18"/>
                <w:szCs w:val="20"/>
                <w:lang w:val="fr-FR" w:eastAsia="fr-FR"/>
              </w:rPr>
              <w:t xml:space="preserve">   □   ; </w:t>
            </w:r>
          </w:p>
          <w:p w:rsidR="00BF05E6" w:rsidRPr="00247049" w:rsidRDefault="00247049" w:rsidP="00BF05E6">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 xml:space="preserve">Male </w:t>
            </w:r>
            <w:r w:rsidR="003108CB">
              <w:rPr>
                <w:rFonts w:eastAsia="Times New Roman"/>
                <w:color w:val="000000"/>
                <w:sz w:val="18"/>
                <w:szCs w:val="20"/>
                <w:lang w:val="fr-FR" w:eastAsia="fr-FR"/>
              </w:rPr>
              <w:t>14</w:t>
            </w:r>
            <w:r w:rsidR="00814DA5" w:rsidRPr="00247049">
              <w:rPr>
                <w:rFonts w:eastAsia="Times New Roman"/>
                <w:color w:val="000000"/>
                <w:sz w:val="18"/>
                <w:szCs w:val="20"/>
                <w:lang w:val="fr-FR" w:eastAsia="fr-FR"/>
              </w:rPr>
              <w:t xml:space="preserve">-17 ans    □   ;  </w:t>
            </w:r>
            <w:r w:rsidRPr="00247049">
              <w:rPr>
                <w:rFonts w:eastAsia="Times New Roman"/>
                <w:color w:val="000000"/>
                <w:sz w:val="18"/>
                <w:szCs w:val="20"/>
                <w:lang w:val="fr-FR" w:eastAsia="fr-FR"/>
              </w:rPr>
              <w:t>Male</w:t>
            </w:r>
            <w:r w:rsidR="00814DA5" w:rsidRPr="00247049">
              <w:rPr>
                <w:rFonts w:eastAsia="Times New Roman"/>
                <w:color w:val="000000"/>
                <w:sz w:val="18"/>
                <w:szCs w:val="20"/>
                <w:lang w:val="fr-FR" w:eastAsia="fr-FR"/>
              </w:rPr>
              <w:t xml:space="preserve"> 18-50 ans    □   ;  Male – 51 et plus    □   ;  </w:t>
            </w:r>
          </w:p>
          <w:p w:rsidR="00BF05E6" w:rsidRPr="00247049" w:rsidRDefault="00247049" w:rsidP="00BF05E6">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 xml:space="preserve">Femelle </w:t>
            </w:r>
            <w:r w:rsidR="003108CB">
              <w:rPr>
                <w:rFonts w:eastAsia="Times New Roman"/>
                <w:color w:val="000000"/>
                <w:sz w:val="18"/>
                <w:szCs w:val="20"/>
                <w:lang w:val="fr-FR" w:eastAsia="fr-FR"/>
              </w:rPr>
              <w:t>14</w:t>
            </w:r>
            <w:r w:rsidRPr="00247049">
              <w:rPr>
                <w:rFonts w:eastAsia="Times New Roman"/>
                <w:color w:val="000000"/>
                <w:sz w:val="18"/>
                <w:szCs w:val="20"/>
                <w:lang w:val="fr-FR" w:eastAsia="fr-FR"/>
              </w:rPr>
              <w:t xml:space="preserve">-17 ans    □   ;  </w:t>
            </w:r>
            <w:r w:rsidR="00BF05E6" w:rsidRPr="00247049">
              <w:rPr>
                <w:rFonts w:eastAsia="Times New Roman"/>
                <w:color w:val="000000"/>
                <w:sz w:val="18"/>
                <w:szCs w:val="20"/>
                <w:lang w:val="fr-FR" w:eastAsia="fr-FR"/>
              </w:rPr>
              <w:t xml:space="preserve">Femelle 18-50 ans    □   ;  Femelle 51 et plus    □   ;  </w:t>
            </w:r>
          </w:p>
          <w:p w:rsidR="00C17F4F" w:rsidRPr="00BF05E6" w:rsidRDefault="00C17F4F" w:rsidP="00814DA5">
            <w:pPr>
              <w:spacing w:after="0" w:line="240" w:lineRule="auto"/>
              <w:jc w:val="left"/>
              <w:rPr>
                <w:rFonts w:eastAsia="Times New Roman"/>
                <w:color w:val="000000"/>
                <w:sz w:val="18"/>
                <w:szCs w:val="20"/>
                <w:highlight w:val="yellow"/>
                <w:lang w:val="fr-FR" w:eastAsia="fr-FR"/>
              </w:rPr>
            </w:pPr>
            <w:r w:rsidRPr="00247049">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247049" w:rsidRDefault="00247049" w:rsidP="00247049">
            <w:pPr>
              <w:spacing w:after="0" w:line="240" w:lineRule="auto"/>
              <w:jc w:val="left"/>
              <w:rPr>
                <w:rFonts w:eastAsia="Times New Roman"/>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247049" w:rsidRDefault="00247049" w:rsidP="00247049">
            <w:pPr>
              <w:spacing w:after="0" w:line="240" w:lineRule="auto"/>
              <w:jc w:val="left"/>
              <w:rPr>
                <w:rFonts w:eastAsia="Times New Roman"/>
                <w:b/>
                <w:sz w:val="18"/>
                <w:szCs w:val="20"/>
                <w:lang w:val="fr-FR" w:eastAsia="fr-FR"/>
              </w:rPr>
            </w:pPr>
            <w:r w:rsidRPr="00247049">
              <w:rPr>
                <w:rFonts w:eastAsia="Times New Roman"/>
                <w:b/>
                <w:sz w:val="18"/>
                <w:szCs w:val="20"/>
                <w:lang w:val="fr-FR" w:eastAsia="fr-FR"/>
              </w:rPr>
              <w:t>QC0006</w:t>
            </w:r>
          </w:p>
        </w:tc>
        <w:tc>
          <w:tcPr>
            <w:tcW w:w="1232" w:type="pct"/>
            <w:tcBorders>
              <w:top w:val="nil"/>
              <w:left w:val="nil"/>
              <w:bottom w:val="single" w:sz="4" w:space="0" w:color="auto"/>
              <w:right w:val="nil"/>
            </w:tcBorders>
            <w:shd w:val="clear" w:color="auto" w:fill="auto"/>
            <w:hideMark/>
          </w:tcPr>
          <w:p w:rsidR="00247049" w:rsidRPr="00247049" w:rsidRDefault="00247049" w:rsidP="00247049">
            <w:pPr>
              <w:spacing w:after="0" w:line="240" w:lineRule="auto"/>
              <w:jc w:val="left"/>
              <w:rPr>
                <w:rFonts w:eastAsia="Times New Roman"/>
                <w:b/>
                <w:color w:val="000000"/>
                <w:sz w:val="18"/>
                <w:szCs w:val="20"/>
                <w:lang w:val="fr-FR" w:eastAsia="fr-FR"/>
              </w:rPr>
            </w:pPr>
            <w:r w:rsidRPr="00247049">
              <w:rPr>
                <w:rFonts w:eastAsia="Times New Roman"/>
                <w:b/>
                <w:color w:val="000000"/>
                <w:sz w:val="18"/>
                <w:szCs w:val="20"/>
                <w:lang w:val="fr-FR" w:eastAsia="fr-FR"/>
              </w:rPr>
              <w:t xml:space="preserve">Quels sont les </w:t>
            </w:r>
            <w:r w:rsidR="0036297A">
              <w:rPr>
                <w:rFonts w:eastAsia="Times New Roman"/>
                <w:b/>
                <w:color w:val="000000"/>
                <w:sz w:val="18"/>
                <w:szCs w:val="20"/>
                <w:lang w:val="fr-FR" w:eastAsia="fr-FR"/>
              </w:rPr>
              <w:t xml:space="preserve">3 principaux </w:t>
            </w:r>
            <w:r w:rsidRPr="00247049">
              <w:rPr>
                <w:rFonts w:eastAsia="Times New Roman"/>
                <w:b/>
                <w:color w:val="000000"/>
                <w:sz w:val="18"/>
                <w:szCs w:val="20"/>
                <w:lang w:val="fr-FR" w:eastAsia="fr-FR"/>
              </w:rPr>
              <w:t>groupes de populations qui ont majoritairement quitte le village</w:t>
            </w:r>
            <w:r w:rsidRPr="00247049">
              <w:rPr>
                <w:color w:val="1F497D"/>
                <w:lang w:val="fr-FR"/>
              </w:rPr>
              <w:t> </w:t>
            </w:r>
            <w:r w:rsidRPr="00247049">
              <w:rPr>
                <w:rFonts w:eastAsia="Times New Roman"/>
                <w:b/>
                <w:color w:val="000000"/>
                <w:sz w:val="18"/>
                <w:szCs w:val="20"/>
                <w:lang w:val="fr-FR" w:eastAsia="fr-FR"/>
              </w:rPr>
              <w:t>; depuis décembre 2014</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 xml:space="preserve">Aucun    □   ; </w:t>
            </w:r>
            <w:r w:rsidR="00DC5DA2">
              <w:rPr>
                <w:rFonts w:eastAsia="Times New Roman"/>
                <w:color w:val="000000"/>
                <w:sz w:val="18"/>
                <w:szCs w:val="20"/>
                <w:lang w:val="fr-FR" w:eastAsia="fr-FR"/>
              </w:rPr>
              <w:t>Tous les habitants</w:t>
            </w:r>
            <w:r w:rsidR="00DC5DA2" w:rsidRPr="00247049">
              <w:rPr>
                <w:rFonts w:eastAsia="Times New Roman"/>
                <w:color w:val="000000"/>
                <w:sz w:val="18"/>
                <w:szCs w:val="20"/>
                <w:lang w:val="fr-FR" w:eastAsia="fr-FR"/>
              </w:rPr>
              <w:t xml:space="preserve">   □   ;</w:t>
            </w:r>
          </w:p>
          <w:p w:rsidR="00DC5DA2" w:rsidRPr="00247049" w:rsidRDefault="00DC5DA2" w:rsidP="00DC5DA2">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 xml:space="preserve">Male </w:t>
            </w:r>
            <w:r>
              <w:rPr>
                <w:rFonts w:eastAsia="Times New Roman"/>
                <w:color w:val="000000"/>
                <w:sz w:val="18"/>
                <w:szCs w:val="20"/>
                <w:lang w:val="fr-FR" w:eastAsia="fr-FR"/>
              </w:rPr>
              <w:t>14</w:t>
            </w:r>
            <w:r w:rsidRPr="00247049">
              <w:rPr>
                <w:rFonts w:eastAsia="Times New Roman"/>
                <w:color w:val="000000"/>
                <w:sz w:val="18"/>
                <w:szCs w:val="20"/>
                <w:lang w:val="fr-FR" w:eastAsia="fr-FR"/>
              </w:rPr>
              <w:t xml:space="preserve">-17 ans    □   ;  Male 18-50 ans    □   ;  Male – 51 et plus    □   ;  </w:t>
            </w:r>
          </w:p>
          <w:p w:rsidR="00DC5DA2" w:rsidRPr="00247049" w:rsidRDefault="00DC5DA2" w:rsidP="00DC5DA2">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 xml:space="preserve">Femelle </w:t>
            </w:r>
            <w:r>
              <w:rPr>
                <w:rFonts w:eastAsia="Times New Roman"/>
                <w:color w:val="000000"/>
                <w:sz w:val="18"/>
                <w:szCs w:val="20"/>
                <w:lang w:val="fr-FR" w:eastAsia="fr-FR"/>
              </w:rPr>
              <w:t>14</w:t>
            </w:r>
            <w:r w:rsidRPr="00247049">
              <w:rPr>
                <w:rFonts w:eastAsia="Times New Roman"/>
                <w:color w:val="000000"/>
                <w:sz w:val="18"/>
                <w:szCs w:val="20"/>
                <w:lang w:val="fr-FR" w:eastAsia="fr-FR"/>
              </w:rPr>
              <w:t xml:space="preserve">-17 ans    □   ;  Femelle 18-50 ans    □   ;  Femelle 51 et plus    □   ;  </w:t>
            </w:r>
          </w:p>
          <w:p w:rsidR="00DC5DA2" w:rsidRPr="00247049" w:rsidRDefault="00DC5DA2" w:rsidP="00DC5DA2">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Ne sais pas    □   ;  Préfère ne pas répondre    □   ;</w:t>
            </w:r>
          </w:p>
          <w:p w:rsidR="00247049" w:rsidRPr="00BF05E6" w:rsidRDefault="00247049" w:rsidP="00247049">
            <w:pPr>
              <w:spacing w:after="0" w:line="240" w:lineRule="auto"/>
              <w:jc w:val="left"/>
              <w:rPr>
                <w:rFonts w:eastAsia="Times New Roman"/>
                <w:color w:val="000000"/>
                <w:sz w:val="18"/>
                <w:szCs w:val="20"/>
                <w:highlight w:val="yellow"/>
                <w:lang w:val="fr-FR" w:eastAsia="fr-FR"/>
              </w:rPr>
            </w:pPr>
            <w:r w:rsidRPr="00247049">
              <w:rPr>
                <w:rFonts w:eastAsia="Times New Roman"/>
                <w:color w:val="000000"/>
                <w:sz w:val="18"/>
                <w:szCs w:val="20"/>
                <w:lang w:val="fr-FR" w:eastAsia="fr-FR"/>
              </w:rPr>
              <w:t xml:space="preserve">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QC0007</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Y</w:t>
            </w:r>
            <w:r w:rsidR="00DC5DA2">
              <w:rPr>
                <w:rFonts w:eastAsia="Times New Roman"/>
                <w:b/>
                <w:color w:val="000000"/>
                <w:sz w:val="18"/>
                <w:szCs w:val="20"/>
                <w:lang w:val="fr-FR" w:eastAsia="fr-FR"/>
              </w:rPr>
              <w:t xml:space="preserve"> a</w:t>
            </w:r>
            <w:r w:rsidRPr="00D21BE4">
              <w:rPr>
                <w:rFonts w:eastAsia="Times New Roman"/>
                <w:b/>
                <w:color w:val="000000"/>
                <w:sz w:val="18"/>
                <w:szCs w:val="20"/>
                <w:lang w:val="fr-FR" w:eastAsia="fr-FR"/>
              </w:rPr>
              <w:t>-t ‘il eut des déplaces dans votre villages durant le dernier mois?</w:t>
            </w:r>
          </w:p>
        </w:tc>
        <w:tc>
          <w:tcPr>
            <w:tcW w:w="3269"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QC0008</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Combien de ménages de IDPs vivaient dans votre village durant le dernier mois?</w:t>
            </w:r>
          </w:p>
        </w:tc>
        <w:tc>
          <w:tcPr>
            <w:tcW w:w="3269" w:type="pct"/>
            <w:tcBorders>
              <w:top w:val="nil"/>
              <w:left w:val="nil"/>
              <w:bottom w:val="single" w:sz="4" w:space="0" w:color="auto"/>
              <w:right w:val="nil"/>
            </w:tcBorders>
            <w:shd w:val="clear" w:color="auto" w:fill="auto"/>
            <w:vAlign w:val="center"/>
            <w:hideMark/>
          </w:tcPr>
          <w:p w:rsidR="00DF6E12" w:rsidRDefault="00DF6E12" w:rsidP="00247049">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Minimum   _____  ;  Maximum  _______</w:t>
            </w:r>
            <w:r w:rsidR="00247049" w:rsidRPr="00A92200">
              <w:rPr>
                <w:rFonts w:eastAsia="Times New Roman"/>
                <w:color w:val="000000"/>
                <w:sz w:val="18"/>
                <w:szCs w:val="20"/>
                <w:lang w:val="fr-FR" w:eastAsia="fr-FR"/>
              </w:rPr>
              <w:t xml:space="preserve">  ;  </w:t>
            </w:r>
            <w:r>
              <w:rPr>
                <w:rFonts w:eastAsia="Times New Roman"/>
                <w:color w:val="000000"/>
                <w:sz w:val="18"/>
                <w:szCs w:val="20"/>
                <w:lang w:val="fr-FR" w:eastAsia="fr-FR"/>
              </w:rPr>
              <w:t>Meilleure estimation _______</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814DA5"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QC0009</w:t>
            </w:r>
          </w:p>
        </w:tc>
        <w:tc>
          <w:tcPr>
            <w:tcW w:w="1232" w:type="pct"/>
            <w:tcBorders>
              <w:top w:val="nil"/>
              <w:left w:val="nil"/>
              <w:bottom w:val="single" w:sz="4" w:space="0" w:color="auto"/>
              <w:right w:val="nil"/>
            </w:tcBorders>
            <w:shd w:val="clear" w:color="auto" w:fill="auto"/>
            <w:hideMark/>
          </w:tcPr>
          <w:p w:rsidR="00247049" w:rsidRPr="00D21BE4" w:rsidRDefault="005860B0" w:rsidP="005860B0">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Quels sont les 2</w:t>
            </w:r>
            <w:r w:rsidR="00247049" w:rsidRPr="00D21BE4">
              <w:rPr>
                <w:rFonts w:eastAsia="Times New Roman"/>
                <w:b/>
                <w:color w:val="000000"/>
                <w:sz w:val="18"/>
                <w:szCs w:val="20"/>
                <w:lang w:val="fr-FR" w:eastAsia="fr-FR"/>
              </w:rPr>
              <w:t xml:space="preserve"> principaux villages d'où sont originaires les déplaces arrives </w:t>
            </w:r>
            <w:r w:rsidR="00CF70A7">
              <w:rPr>
                <w:rFonts w:eastAsia="Times New Roman"/>
                <w:b/>
                <w:color w:val="000000"/>
                <w:sz w:val="18"/>
                <w:szCs w:val="20"/>
                <w:lang w:val="fr-FR" w:eastAsia="fr-FR"/>
              </w:rPr>
              <w:t xml:space="preserve">durant le dernier mois </w:t>
            </w:r>
            <w:r w:rsidR="00247049" w:rsidRPr="00D21BE4">
              <w:rPr>
                <w:rFonts w:eastAsia="Times New Roman"/>
                <w:b/>
                <w:color w:val="000000"/>
                <w:sz w:val="18"/>
                <w:szCs w:val="20"/>
                <w:lang w:val="fr-FR" w:eastAsia="fr-FR"/>
              </w:rPr>
              <w:t>?</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Pas de IDPs dans le village     □  ;  </w:t>
            </w:r>
          </w:p>
          <w:p w:rsidR="00247049" w:rsidRDefault="00247049" w:rsidP="00247049">
            <w:pPr>
              <w:spacing w:after="0" w:line="240" w:lineRule="auto"/>
              <w:jc w:val="left"/>
              <w:rPr>
                <w:rFonts w:eastAsia="Times New Roman"/>
                <w:color w:val="000000"/>
                <w:sz w:val="18"/>
                <w:szCs w:val="20"/>
                <w:lang w:val="fr-FR" w:eastAsia="fr-FR"/>
              </w:rPr>
            </w:pPr>
          </w:p>
          <w:p w:rsidR="00247049" w:rsidRDefault="00247049" w:rsidP="00247049">
            <w:pPr>
              <w:numPr>
                <w:ilvl w:val="0"/>
                <w:numId w:val="45"/>
              </w:num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w:t>
            </w:r>
            <w:r w:rsidR="00CF70A7">
              <w:rPr>
                <w:rFonts w:eastAsia="Times New Roman"/>
                <w:color w:val="000000"/>
                <w:sz w:val="18"/>
                <w:szCs w:val="20"/>
                <w:lang w:val="fr-FR" w:eastAsia="fr-FR"/>
              </w:rPr>
              <w:t>_</w:t>
            </w:r>
            <w:r>
              <w:rPr>
                <w:rFonts w:eastAsia="Times New Roman"/>
                <w:color w:val="000000"/>
                <w:sz w:val="18"/>
                <w:szCs w:val="20"/>
                <w:lang w:val="fr-FR" w:eastAsia="fr-FR"/>
              </w:rPr>
              <w:t>______________</w:t>
            </w:r>
            <w:r w:rsidRPr="00A92200">
              <w:rPr>
                <w:rFonts w:eastAsia="Times New Roman"/>
                <w:color w:val="000000"/>
                <w:sz w:val="18"/>
                <w:szCs w:val="20"/>
                <w:lang w:val="fr-FR" w:eastAsia="fr-FR"/>
              </w:rPr>
              <w:t>;</w:t>
            </w:r>
          </w:p>
          <w:p w:rsidR="00247049" w:rsidRPr="009A76BE" w:rsidRDefault="00247049" w:rsidP="005860B0">
            <w:pPr>
              <w:numPr>
                <w:ilvl w:val="0"/>
                <w:numId w:val="45"/>
              </w:num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________________</w:t>
            </w:r>
            <w:r w:rsidRPr="00A92200">
              <w:rPr>
                <w:rFonts w:eastAsia="Times New Roman"/>
                <w:color w:val="000000"/>
                <w:sz w:val="18"/>
                <w:szCs w:val="20"/>
                <w:lang w:val="fr-FR" w:eastAsia="fr-FR"/>
              </w:rPr>
              <w:t xml:space="preserve">;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QC0010</w:t>
            </w:r>
          </w:p>
        </w:tc>
        <w:tc>
          <w:tcPr>
            <w:tcW w:w="1232" w:type="pct"/>
            <w:tcBorders>
              <w:top w:val="nil"/>
              <w:left w:val="nil"/>
              <w:bottom w:val="single" w:sz="4" w:space="0" w:color="auto"/>
              <w:right w:val="nil"/>
            </w:tcBorders>
            <w:shd w:val="clear" w:color="auto" w:fill="auto"/>
            <w:hideMark/>
          </w:tcPr>
          <w:p w:rsidR="00247049" w:rsidRPr="00D21BE4" w:rsidRDefault="007B2E5B" w:rsidP="007B2E5B">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A quelles ethnies appartiennent les déplacés arrives durant le mois dernier ?</w:t>
            </w:r>
            <w:r w:rsidR="00247049" w:rsidRPr="00D21BE4">
              <w:rPr>
                <w:rFonts w:eastAsia="Times New Roman"/>
                <w:b/>
                <w:color w:val="000000"/>
                <w:sz w:val="18"/>
                <w:szCs w:val="20"/>
                <w:lang w:val="fr-FR" w:eastAsia="fr-FR"/>
              </w:rPr>
              <w:t xml:space="preserve"> les trois (3) principales</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108C7">
              <w:rPr>
                <w:rFonts w:eastAsia="Times New Roman"/>
                <w:color w:val="000000"/>
                <w:sz w:val="18"/>
                <w:szCs w:val="20"/>
                <w:lang w:val="fr-FR" w:eastAsia="fr-FR"/>
              </w:rPr>
              <w:t>Kanouris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Mobbers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Boudoumas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Haoussas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Kanembous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Kotokos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Arabes shewa</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Haddas</w:t>
            </w:r>
            <w:r>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 Kouris</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  </w:t>
            </w:r>
            <w:r w:rsidRPr="00A108C7">
              <w:rPr>
                <w:rFonts w:eastAsia="Times New Roman"/>
                <w:color w:val="000000"/>
                <w:sz w:val="18"/>
                <w:szCs w:val="20"/>
                <w:lang w:val="fr-FR" w:eastAsia="fr-FR"/>
              </w:rPr>
              <w:t xml:space="preserve">Fulanis </w:t>
            </w:r>
            <w:r w:rsidRPr="00A92200">
              <w:rPr>
                <w:rFonts w:eastAsia="Times New Roman"/>
                <w:color w:val="000000"/>
                <w:sz w:val="18"/>
                <w:szCs w:val="20"/>
                <w:lang w:val="fr-FR" w:eastAsia="fr-FR"/>
              </w:rPr>
              <w:t xml:space="preserve">   □   ;  </w:t>
            </w:r>
            <w:r w:rsidRPr="00A108C7">
              <w:rPr>
                <w:rFonts w:eastAsia="Times New Roman"/>
                <w:color w:val="000000"/>
                <w:sz w:val="18"/>
                <w:szCs w:val="20"/>
                <w:lang w:val="fr-FR" w:eastAsia="fr-FR"/>
              </w:rPr>
              <w:t>Mangas</w:t>
            </w:r>
            <w:r w:rsidRPr="00A92200">
              <w:rPr>
                <w:rFonts w:eastAsia="Times New Roman"/>
                <w:color w:val="000000"/>
                <w:sz w:val="18"/>
                <w:szCs w:val="20"/>
                <w:lang w:val="fr-FR" w:eastAsia="fr-FR"/>
              </w:rPr>
              <w:t xml:space="preserve">   □   ;  </w:t>
            </w:r>
          </w:p>
          <w:p w:rsidR="00CF70A7" w:rsidRPr="00247049" w:rsidRDefault="00247049" w:rsidP="00CF70A7">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CF70A7" w:rsidP="00CF70A7">
            <w:pPr>
              <w:spacing w:after="0" w:line="240" w:lineRule="auto"/>
              <w:jc w:val="left"/>
              <w:rPr>
                <w:rFonts w:eastAsia="Times New Roman"/>
                <w:color w:val="000000"/>
                <w:sz w:val="18"/>
                <w:szCs w:val="20"/>
                <w:lang w:val="fr-FR" w:eastAsia="fr-FR"/>
              </w:rPr>
            </w:pPr>
            <w:r w:rsidRPr="00247049">
              <w:rPr>
                <w:rFonts w:eastAsia="Times New Roman"/>
                <w:color w:val="000000"/>
                <w:sz w:val="18"/>
                <w:szCs w:val="20"/>
                <w:lang w:val="fr-FR" w:eastAsia="fr-FR"/>
              </w:rPr>
              <w:t>Ne sais pas    □   ;  Préfère ne pas répondre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QC0011</w:t>
            </w:r>
          </w:p>
        </w:tc>
        <w:tc>
          <w:tcPr>
            <w:tcW w:w="1232" w:type="pct"/>
            <w:tcBorders>
              <w:top w:val="nil"/>
              <w:left w:val="nil"/>
              <w:bottom w:val="single" w:sz="4" w:space="0" w:color="auto"/>
              <w:right w:val="nil"/>
            </w:tcBorders>
            <w:shd w:val="clear" w:color="auto" w:fill="auto"/>
            <w:hideMark/>
          </w:tcPr>
          <w:p w:rsidR="00247049" w:rsidRPr="00D21BE4" w:rsidRDefault="00247049"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Quelles sont les </w:t>
            </w:r>
            <w:r w:rsidR="0036297A">
              <w:rPr>
                <w:rFonts w:eastAsia="Times New Roman"/>
                <w:b/>
                <w:color w:val="000000"/>
                <w:sz w:val="18"/>
                <w:szCs w:val="20"/>
                <w:lang w:val="fr-FR" w:eastAsia="fr-FR"/>
              </w:rPr>
              <w:t>3</w:t>
            </w:r>
            <w:r w:rsidRPr="00D21BE4">
              <w:rPr>
                <w:rFonts w:eastAsia="Times New Roman"/>
                <w:b/>
                <w:color w:val="000000"/>
                <w:sz w:val="18"/>
                <w:szCs w:val="20"/>
                <w:lang w:val="fr-FR" w:eastAsia="fr-FR"/>
              </w:rPr>
              <w:t xml:space="preserve"> raisons principales pour lesquelles les populations autochtones de ce village ont décidé de rester dans ce village?</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Liens familiaux    □   ;  Activité génératrice de revenu dans le village    □   ;  Moyen de subsistance dans le village    □   ;  Ne peux partir en raison de </w:t>
            </w:r>
            <w:r>
              <w:rPr>
                <w:rFonts w:eastAsia="Times New Roman"/>
                <w:color w:val="000000"/>
                <w:sz w:val="18"/>
                <w:szCs w:val="20"/>
                <w:lang w:val="fr-FR" w:eastAsia="fr-FR"/>
              </w:rPr>
              <w:t>difficultés</w:t>
            </w:r>
            <w:r w:rsidRPr="00A92200">
              <w:rPr>
                <w:rFonts w:eastAsia="Times New Roman"/>
                <w:color w:val="000000"/>
                <w:sz w:val="18"/>
                <w:szCs w:val="20"/>
                <w:lang w:val="fr-FR" w:eastAsia="fr-FR"/>
              </w:rPr>
              <w:t xml:space="preserve"> de mouvement    □   ;  Accès aux services basics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QC0012</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évènements, s'ils arrivaient, pourraient le plus probablement provoquer le déplacement des populations originaires de ce village vers d'autres villages?</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Augmentation des violences    □   ;  Perte d'activité génératrice de revenu    □   ;  Problème d’accès à la nourriture    □   ;  </w:t>
            </w:r>
            <w:r>
              <w:rPr>
                <w:rFonts w:eastAsia="Times New Roman"/>
                <w:color w:val="000000"/>
                <w:sz w:val="18"/>
                <w:szCs w:val="20"/>
                <w:lang w:val="fr-FR" w:eastAsia="fr-FR"/>
              </w:rPr>
              <w:t>Difficulté</w:t>
            </w:r>
            <w:r w:rsidRPr="00A92200">
              <w:rPr>
                <w:rFonts w:eastAsia="Times New Roman"/>
                <w:color w:val="000000"/>
                <w:sz w:val="18"/>
                <w:szCs w:val="20"/>
                <w:lang w:val="fr-FR" w:eastAsia="fr-FR"/>
              </w:rPr>
              <w:t xml:space="preserve"> de mouvement    □   ;  Réduction de l'accès aux services de base    □   ;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QC0013</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Quelles sont les trois raisons principales pour lesquelles les IDPs restent dans ce village?</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Liens familiaux    □   ;  Activité génératrice de revenu dans le village    □   ;  Moyen de subsistance dans le village    □   ;  Ne peux partir en raison de restriction de mouvement    □   ;  Accès aux services de base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QC0014</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évènements, s'ils arrivaient, pourraient le plus probablement provoquer le déplacement des IDPs de ce village vers d'autres villages?</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Augmentation des violences    □   ;  Perte d'activité génératrice de revenu    □   ;  Problème d’accès à la nourriture    □   ;  </w:t>
            </w:r>
            <w:r>
              <w:rPr>
                <w:rFonts w:eastAsia="Times New Roman"/>
                <w:color w:val="000000"/>
                <w:sz w:val="18"/>
                <w:szCs w:val="20"/>
                <w:lang w:val="fr-FR" w:eastAsia="fr-FR"/>
              </w:rPr>
              <w:t>Difficulté</w:t>
            </w:r>
            <w:r w:rsidRPr="00A92200">
              <w:rPr>
                <w:rFonts w:eastAsia="Times New Roman"/>
                <w:color w:val="000000"/>
                <w:sz w:val="18"/>
                <w:szCs w:val="20"/>
                <w:lang w:val="fr-FR" w:eastAsia="fr-FR"/>
              </w:rPr>
              <w:t xml:space="preserve"> de mouvement    □   ;  Réduction de l'accès aux services basics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C17F4F" w:rsidTr="00BF05E6">
        <w:trPr>
          <w:trHeight w:val="283"/>
        </w:trPr>
        <w:tc>
          <w:tcPr>
            <w:tcW w:w="1731" w:type="pct"/>
            <w:gridSpan w:val="3"/>
            <w:tcBorders>
              <w:top w:val="single" w:sz="4" w:space="0" w:color="auto"/>
              <w:left w:val="nil"/>
              <w:bottom w:val="single" w:sz="4" w:space="0" w:color="auto"/>
              <w:right w:val="nil"/>
            </w:tcBorders>
            <w:shd w:val="clear" w:color="000000" w:fill="E34243"/>
            <w:noWrap/>
            <w:hideMark/>
          </w:tcPr>
          <w:p w:rsidR="00247049" w:rsidRPr="00D21BE4" w:rsidRDefault="00247049" w:rsidP="007B2E5B">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 xml:space="preserve">3-Abris / </w:t>
            </w:r>
            <w:r w:rsidR="007B2E5B">
              <w:rPr>
                <w:rFonts w:eastAsia="Times New Roman"/>
                <w:b/>
                <w:bCs/>
                <w:color w:val="FFFFFF"/>
                <w:sz w:val="18"/>
                <w:szCs w:val="20"/>
                <w:lang w:val="fr-FR" w:eastAsia="fr-FR"/>
              </w:rPr>
              <w:t>Produit non-alimentaires</w:t>
            </w:r>
          </w:p>
        </w:tc>
        <w:tc>
          <w:tcPr>
            <w:tcW w:w="3269" w:type="pct"/>
            <w:tcBorders>
              <w:top w:val="nil"/>
              <w:left w:val="nil"/>
              <w:bottom w:val="single" w:sz="4" w:space="0" w:color="auto"/>
              <w:right w:val="nil"/>
            </w:tcBorders>
            <w:shd w:val="clear" w:color="000000" w:fill="E34243"/>
            <w:noWrap/>
            <w:vAlign w:val="center"/>
            <w:hideMark/>
          </w:tcPr>
          <w:p w:rsidR="00247049" w:rsidRPr="00A92200" w:rsidRDefault="00247049" w:rsidP="00247049">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QD0001</w:t>
            </w:r>
          </w:p>
        </w:tc>
        <w:tc>
          <w:tcPr>
            <w:tcW w:w="1232" w:type="pct"/>
            <w:tcBorders>
              <w:top w:val="nil"/>
              <w:left w:val="nil"/>
              <w:bottom w:val="single" w:sz="4" w:space="0" w:color="auto"/>
              <w:right w:val="nil"/>
            </w:tcBorders>
            <w:shd w:val="clear" w:color="auto" w:fill="auto"/>
            <w:hideMark/>
          </w:tcPr>
          <w:p w:rsidR="00247049" w:rsidRPr="00D21BE4" w:rsidRDefault="0036297A" w:rsidP="0036297A">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 xml:space="preserve">Quel est le principal </w:t>
            </w:r>
            <w:r w:rsidR="00247049" w:rsidRPr="00D21BE4">
              <w:rPr>
                <w:rFonts w:eastAsia="Times New Roman"/>
                <w:b/>
                <w:color w:val="000000"/>
                <w:sz w:val="18"/>
                <w:szCs w:val="20"/>
                <w:lang w:val="fr-FR" w:eastAsia="fr-FR"/>
              </w:rPr>
              <w:t xml:space="preserve">type de logement </w:t>
            </w:r>
            <w:r>
              <w:rPr>
                <w:rFonts w:eastAsia="Times New Roman"/>
                <w:b/>
                <w:color w:val="000000"/>
                <w:sz w:val="18"/>
                <w:szCs w:val="20"/>
                <w:lang w:val="fr-FR" w:eastAsia="fr-FR"/>
              </w:rPr>
              <w:t xml:space="preserve">dans lequel </w:t>
            </w:r>
            <w:r w:rsidR="00247049" w:rsidRPr="00D21BE4">
              <w:rPr>
                <w:rFonts w:eastAsia="Times New Roman"/>
                <w:b/>
                <w:color w:val="000000"/>
                <w:sz w:val="18"/>
                <w:szCs w:val="20"/>
                <w:lang w:val="fr-FR" w:eastAsia="fr-FR"/>
              </w:rPr>
              <w:t>vivaient la population autochtone durant le mois dernier?</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Concessions (maison / chambre)    □   ;  Case    □   ;  Habitat en paille    □   ;  Tente  </w:t>
            </w:r>
            <w:r w:rsidR="00AA12D4">
              <w:rPr>
                <w:rFonts w:eastAsia="Times New Roman"/>
                <w:color w:val="000000"/>
                <w:sz w:val="18"/>
                <w:szCs w:val="20"/>
                <w:lang w:val="fr-FR" w:eastAsia="fr-FR"/>
              </w:rPr>
              <w:t>traditionnelle</w:t>
            </w:r>
            <w:r w:rsidRPr="00A92200">
              <w:rPr>
                <w:rFonts w:eastAsia="Times New Roman"/>
                <w:color w:val="000000"/>
                <w:sz w:val="18"/>
                <w:szCs w:val="20"/>
                <w:lang w:val="fr-FR" w:eastAsia="fr-FR"/>
              </w:rPr>
              <w:t xml:space="preserve">  </w:t>
            </w:r>
            <w:r>
              <w:rPr>
                <w:rFonts w:eastAsia="Times New Roman"/>
                <w:color w:val="000000"/>
                <w:sz w:val="18"/>
                <w:szCs w:val="20"/>
                <w:lang w:val="fr-FR" w:eastAsia="fr-FR"/>
              </w:rPr>
              <w:t>□   ;</w:t>
            </w:r>
            <w:r w:rsidR="00AA12D4" w:rsidRPr="00A92200">
              <w:rPr>
                <w:rFonts w:eastAsia="Times New Roman"/>
                <w:color w:val="000000"/>
                <w:sz w:val="18"/>
                <w:szCs w:val="20"/>
                <w:lang w:val="fr-FR" w:eastAsia="fr-FR"/>
              </w:rPr>
              <w:t xml:space="preserve"> </w:t>
            </w:r>
            <w:r w:rsidR="00AA12D4">
              <w:rPr>
                <w:rFonts w:eastAsia="Times New Roman"/>
                <w:color w:val="000000"/>
                <w:sz w:val="18"/>
                <w:szCs w:val="20"/>
                <w:lang w:val="fr-FR" w:eastAsia="fr-FR"/>
              </w:rPr>
              <w:t>Tente (plastique)</w:t>
            </w:r>
            <w:r w:rsidR="00AA12D4" w:rsidRPr="00A92200">
              <w:rPr>
                <w:rFonts w:eastAsia="Times New Roman"/>
                <w:color w:val="000000"/>
                <w:sz w:val="18"/>
                <w:szCs w:val="20"/>
                <w:lang w:val="fr-FR" w:eastAsia="fr-FR"/>
              </w:rPr>
              <w:t xml:space="preserve"> </w:t>
            </w:r>
            <w:r w:rsidR="00AA12D4">
              <w:rPr>
                <w:rFonts w:eastAsia="Times New Roman"/>
                <w:color w:val="000000"/>
                <w:sz w:val="18"/>
                <w:szCs w:val="20"/>
                <w:lang w:val="fr-FR" w:eastAsia="fr-FR"/>
              </w:rPr>
              <w:t>□   ;</w:t>
            </w:r>
            <w:r>
              <w:rPr>
                <w:rFonts w:eastAsia="Times New Roman"/>
                <w:color w:val="000000"/>
                <w:sz w:val="18"/>
                <w:szCs w:val="20"/>
                <w:lang w:val="fr-FR" w:eastAsia="fr-FR"/>
              </w:rPr>
              <w:t xml:space="preserve">  </w:t>
            </w:r>
            <w:r w:rsidR="00AA12D4">
              <w:rPr>
                <w:rFonts w:eastAsia="Times New Roman"/>
                <w:color w:val="000000"/>
                <w:sz w:val="18"/>
                <w:szCs w:val="20"/>
                <w:lang w:val="fr-FR" w:eastAsia="fr-FR"/>
              </w:rPr>
              <w:t>Abris de fortune</w:t>
            </w:r>
            <w:r w:rsidR="00AA12D4" w:rsidRPr="00A92200">
              <w:rPr>
                <w:rFonts w:eastAsia="Times New Roman"/>
                <w:color w:val="000000"/>
                <w:sz w:val="18"/>
                <w:szCs w:val="20"/>
                <w:lang w:val="fr-FR" w:eastAsia="fr-FR"/>
              </w:rPr>
              <w:t xml:space="preserve">    □   ;</w:t>
            </w:r>
            <w:r w:rsidR="00AA12D4">
              <w:rPr>
                <w:rFonts w:eastAsia="Times New Roman"/>
                <w:color w:val="000000"/>
                <w:sz w:val="18"/>
                <w:szCs w:val="20"/>
                <w:lang w:val="fr-FR" w:eastAsia="fr-FR"/>
              </w:rPr>
              <w:t xml:space="preserve"> </w:t>
            </w:r>
            <w:r>
              <w:rPr>
                <w:rFonts w:eastAsia="Times New Roman"/>
                <w:color w:val="000000"/>
                <w:sz w:val="18"/>
                <w:szCs w:val="20"/>
                <w:lang w:val="fr-FR" w:eastAsia="fr-FR"/>
              </w:rPr>
              <w:t>A</w:t>
            </w:r>
            <w:r w:rsidRPr="00A92200">
              <w:rPr>
                <w:rFonts w:eastAsia="Times New Roman"/>
                <w:color w:val="000000"/>
                <w:sz w:val="18"/>
                <w:szCs w:val="20"/>
                <w:lang w:val="fr-FR" w:eastAsia="fr-FR"/>
              </w:rPr>
              <w:t xml:space="preserve"> l'air libre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QD0002</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 </w:t>
            </w:r>
            <w:r w:rsidR="0036297A">
              <w:rPr>
                <w:rFonts w:eastAsia="Times New Roman"/>
                <w:b/>
                <w:color w:val="000000"/>
                <w:sz w:val="18"/>
                <w:szCs w:val="20"/>
                <w:lang w:val="fr-FR" w:eastAsia="fr-FR"/>
              </w:rPr>
              <w:t xml:space="preserve">principal </w:t>
            </w:r>
            <w:r w:rsidRPr="00D21BE4">
              <w:rPr>
                <w:rFonts w:eastAsia="Times New Roman"/>
                <w:b/>
                <w:color w:val="000000"/>
                <w:sz w:val="18"/>
                <w:szCs w:val="20"/>
                <w:lang w:val="fr-FR" w:eastAsia="fr-FR"/>
              </w:rPr>
              <w:t xml:space="preserve">type d'accès </w:t>
            </w:r>
            <w:r w:rsidR="005860B0" w:rsidRPr="00D21BE4">
              <w:rPr>
                <w:rFonts w:eastAsia="Times New Roman"/>
                <w:b/>
                <w:color w:val="000000"/>
                <w:sz w:val="18"/>
                <w:szCs w:val="20"/>
                <w:lang w:val="fr-FR" w:eastAsia="fr-FR"/>
              </w:rPr>
              <w:t>à</w:t>
            </w:r>
            <w:r w:rsidRPr="00D21BE4">
              <w:rPr>
                <w:rFonts w:eastAsia="Times New Roman"/>
                <w:b/>
                <w:color w:val="000000"/>
                <w:sz w:val="18"/>
                <w:szCs w:val="20"/>
                <w:lang w:val="fr-FR" w:eastAsia="fr-FR"/>
              </w:rPr>
              <w:t xml:space="preserve"> la terre </w:t>
            </w:r>
            <w:r w:rsidR="005860B0">
              <w:rPr>
                <w:rFonts w:eastAsia="Times New Roman"/>
                <w:b/>
                <w:color w:val="000000"/>
                <w:sz w:val="18"/>
                <w:szCs w:val="20"/>
                <w:lang w:val="fr-FR" w:eastAsia="fr-FR"/>
              </w:rPr>
              <w:t xml:space="preserve">pour l’agriculture </w:t>
            </w:r>
            <w:r w:rsidRPr="00D21BE4">
              <w:rPr>
                <w:rFonts w:eastAsia="Times New Roman"/>
                <w:b/>
                <w:color w:val="000000"/>
                <w:sz w:val="18"/>
                <w:szCs w:val="20"/>
                <w:lang w:val="fr-FR" w:eastAsia="fr-FR"/>
              </w:rPr>
              <w:t>pour la population autochtone durant le mois dernier ?</w:t>
            </w:r>
          </w:p>
        </w:tc>
        <w:tc>
          <w:tcPr>
            <w:tcW w:w="3269" w:type="pct"/>
            <w:tcBorders>
              <w:top w:val="nil"/>
              <w:left w:val="nil"/>
              <w:bottom w:val="single" w:sz="4" w:space="0" w:color="auto"/>
              <w:right w:val="nil"/>
            </w:tcBorders>
            <w:shd w:val="clear" w:color="auto" w:fill="auto"/>
            <w:vAlign w:val="center"/>
            <w:hideMark/>
          </w:tcPr>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Pas d’accès </w:t>
            </w:r>
            <w:r w:rsidR="005860B0" w:rsidRPr="0036297A">
              <w:rPr>
                <w:rFonts w:eastAsia="Times New Roman"/>
                <w:color w:val="000000"/>
                <w:sz w:val="18"/>
                <w:szCs w:val="20"/>
                <w:lang w:val="fr-FR" w:eastAsia="fr-FR"/>
              </w:rPr>
              <w:t>à</w:t>
            </w:r>
            <w:r w:rsidRPr="0036297A">
              <w:rPr>
                <w:rFonts w:eastAsia="Times New Roman"/>
                <w:color w:val="000000"/>
                <w:sz w:val="18"/>
                <w:szCs w:val="20"/>
                <w:lang w:val="fr-FR" w:eastAsia="fr-FR"/>
              </w:rPr>
              <w:t xml:space="preserve"> la terre  □   ;  Gratuitement    □   ;  Loyer    □   ;  Propriétaire    □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Autre  □  (préciser : ____________________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QD0003</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Dans quel type de logement vivaient les IDPs installes durant le mois dernier?</w:t>
            </w:r>
          </w:p>
        </w:tc>
        <w:tc>
          <w:tcPr>
            <w:tcW w:w="3269" w:type="pct"/>
            <w:tcBorders>
              <w:top w:val="nil"/>
              <w:left w:val="nil"/>
              <w:bottom w:val="single" w:sz="4" w:space="0" w:color="auto"/>
              <w:right w:val="nil"/>
            </w:tcBorders>
            <w:shd w:val="clear" w:color="auto" w:fill="auto"/>
            <w:vAlign w:val="center"/>
            <w:hideMark/>
          </w:tcPr>
          <w:p w:rsidR="00AA12D4" w:rsidRPr="0036297A" w:rsidRDefault="00AA12D4" w:rsidP="00AA12D4">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Concessions (maison / chambre)    □   ;  Case    □   ;  Habitat en paille    □   ;  Tente  traditionnelle  □   ; Tente (plastique) □   ;  Abris de fortune    □   ; A l'air libre    □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QD0004</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 </w:t>
            </w:r>
            <w:r w:rsidR="0036297A">
              <w:rPr>
                <w:rFonts w:eastAsia="Times New Roman"/>
                <w:b/>
                <w:color w:val="000000"/>
                <w:sz w:val="18"/>
                <w:szCs w:val="20"/>
                <w:lang w:val="fr-FR" w:eastAsia="fr-FR"/>
              </w:rPr>
              <w:t xml:space="preserve">principal </w:t>
            </w:r>
            <w:r w:rsidRPr="00D21BE4">
              <w:rPr>
                <w:rFonts w:eastAsia="Times New Roman"/>
                <w:b/>
                <w:color w:val="000000"/>
                <w:sz w:val="18"/>
                <w:szCs w:val="20"/>
                <w:lang w:val="fr-FR" w:eastAsia="fr-FR"/>
              </w:rPr>
              <w:t>type d'accès a la terre</w:t>
            </w:r>
            <w:r w:rsidR="005860B0">
              <w:rPr>
                <w:rFonts w:eastAsia="Times New Roman"/>
                <w:b/>
                <w:color w:val="000000"/>
                <w:sz w:val="18"/>
                <w:szCs w:val="20"/>
                <w:lang w:val="fr-FR" w:eastAsia="fr-FR"/>
              </w:rPr>
              <w:t xml:space="preserve"> </w:t>
            </w:r>
            <w:r w:rsidR="005860B0">
              <w:rPr>
                <w:rFonts w:eastAsia="Times New Roman"/>
                <w:b/>
                <w:color w:val="000000"/>
                <w:sz w:val="18"/>
                <w:szCs w:val="20"/>
                <w:lang w:val="fr-FR" w:eastAsia="fr-FR"/>
              </w:rPr>
              <w:t>pour l’agriculture</w:t>
            </w:r>
            <w:r w:rsidRPr="00D21BE4">
              <w:rPr>
                <w:rFonts w:eastAsia="Times New Roman"/>
                <w:b/>
                <w:color w:val="000000"/>
                <w:sz w:val="18"/>
                <w:szCs w:val="20"/>
                <w:lang w:val="fr-FR" w:eastAsia="fr-FR"/>
              </w:rPr>
              <w:t xml:space="preserve"> </w:t>
            </w:r>
            <w:r w:rsidRPr="00D21BE4">
              <w:rPr>
                <w:rFonts w:eastAsia="Times New Roman"/>
                <w:b/>
                <w:color w:val="000000"/>
                <w:sz w:val="18"/>
                <w:szCs w:val="20"/>
                <w:lang w:val="fr-FR" w:eastAsia="fr-FR"/>
              </w:rPr>
              <w:lastRenderedPageBreak/>
              <w:t>pour les IDPs durant le mois dernier ?</w:t>
            </w:r>
          </w:p>
        </w:tc>
        <w:tc>
          <w:tcPr>
            <w:tcW w:w="3269" w:type="pct"/>
            <w:tcBorders>
              <w:top w:val="nil"/>
              <w:left w:val="nil"/>
              <w:bottom w:val="single" w:sz="4" w:space="0" w:color="auto"/>
              <w:right w:val="nil"/>
            </w:tcBorders>
            <w:shd w:val="clear" w:color="auto" w:fill="auto"/>
            <w:vAlign w:val="center"/>
            <w:hideMark/>
          </w:tcPr>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lastRenderedPageBreak/>
              <w:t xml:space="preserve">Pas d’accès a la terre  □   ;  Gratuitement    □   ;  Loyer    □   ;  Propriétaire    □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Autre  □  (préciser : ____________________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QD0005</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Les matériaux de construction nécessaires a l'entretien ou construction du plus courant type d'abris sont t'ils disponibles?</w:t>
            </w:r>
          </w:p>
        </w:tc>
        <w:tc>
          <w:tcPr>
            <w:tcW w:w="3269"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tc>
      </w:tr>
      <w:tr w:rsidR="00247049" w:rsidRPr="00C17F4F" w:rsidTr="00247049">
        <w:trPr>
          <w:trHeight w:val="283"/>
        </w:trPr>
        <w:tc>
          <w:tcPr>
            <w:tcW w:w="499" w:type="pct"/>
            <w:gridSpan w:val="2"/>
            <w:tcBorders>
              <w:top w:val="single" w:sz="4" w:space="0" w:color="auto"/>
              <w:left w:val="nil"/>
              <w:bottom w:val="single" w:sz="4" w:space="0" w:color="auto"/>
              <w:right w:val="nil"/>
            </w:tcBorders>
            <w:shd w:val="clear" w:color="000000" w:fill="E34243"/>
            <w:noWrap/>
            <w:hideMark/>
          </w:tcPr>
          <w:p w:rsidR="00247049" w:rsidRPr="00D21BE4" w:rsidRDefault="00247049" w:rsidP="00247049">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4-Sante</w:t>
            </w:r>
          </w:p>
        </w:tc>
        <w:tc>
          <w:tcPr>
            <w:tcW w:w="1232" w:type="pct"/>
            <w:tcBorders>
              <w:top w:val="nil"/>
              <w:left w:val="nil"/>
              <w:bottom w:val="single" w:sz="4" w:space="0" w:color="auto"/>
              <w:right w:val="nil"/>
            </w:tcBorders>
            <w:shd w:val="clear" w:color="000000" w:fill="E34243"/>
            <w:noWrap/>
            <w:hideMark/>
          </w:tcPr>
          <w:p w:rsidR="00247049" w:rsidRPr="00D21BE4" w:rsidRDefault="00247049" w:rsidP="00247049">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 </w:t>
            </w:r>
          </w:p>
        </w:tc>
        <w:tc>
          <w:tcPr>
            <w:tcW w:w="3269" w:type="pct"/>
            <w:tcBorders>
              <w:top w:val="nil"/>
              <w:left w:val="nil"/>
              <w:bottom w:val="single" w:sz="4" w:space="0" w:color="auto"/>
              <w:right w:val="nil"/>
            </w:tcBorders>
            <w:shd w:val="clear" w:color="000000" w:fill="E34243"/>
            <w:noWrap/>
            <w:vAlign w:val="center"/>
            <w:hideMark/>
          </w:tcPr>
          <w:p w:rsidR="00247049" w:rsidRPr="00A92200" w:rsidRDefault="00247049" w:rsidP="00247049">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QE0001</w:t>
            </w:r>
          </w:p>
        </w:tc>
        <w:tc>
          <w:tcPr>
            <w:tcW w:w="1232" w:type="pct"/>
            <w:tcBorders>
              <w:top w:val="nil"/>
              <w:left w:val="nil"/>
              <w:bottom w:val="single" w:sz="4" w:space="0" w:color="auto"/>
              <w:right w:val="nil"/>
            </w:tcBorders>
            <w:shd w:val="clear" w:color="auto" w:fill="auto"/>
            <w:hideMark/>
          </w:tcPr>
          <w:p w:rsidR="00247049" w:rsidRPr="00D21BE4" w:rsidRDefault="00247049" w:rsidP="00182F2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étaient les</w:t>
            </w:r>
            <w:r w:rsidR="00182F28">
              <w:rPr>
                <w:rFonts w:eastAsia="Times New Roman"/>
                <w:b/>
                <w:color w:val="000000"/>
                <w:sz w:val="18"/>
                <w:szCs w:val="20"/>
                <w:lang w:val="fr-FR" w:eastAsia="fr-FR"/>
              </w:rPr>
              <w:t xml:space="preserve"> 3</w:t>
            </w:r>
            <w:r w:rsidRPr="00D21BE4">
              <w:rPr>
                <w:rFonts w:eastAsia="Times New Roman"/>
                <w:b/>
                <w:color w:val="000000"/>
                <w:sz w:val="18"/>
                <w:szCs w:val="20"/>
                <w:lang w:val="fr-FR" w:eastAsia="fr-FR"/>
              </w:rPr>
              <w:t xml:space="preserve"> problèmes de sante les plus fréquents reportes par les habitants du village pendant le mois </w:t>
            </w:r>
            <w:r w:rsidR="00182F28">
              <w:rPr>
                <w:rFonts w:eastAsia="Times New Roman"/>
                <w:b/>
                <w:color w:val="000000"/>
                <w:sz w:val="18"/>
                <w:szCs w:val="20"/>
                <w:lang w:val="fr-FR" w:eastAsia="fr-FR"/>
              </w:rPr>
              <w:t>dernier</w:t>
            </w:r>
            <w:r w:rsidRPr="00D21BE4">
              <w:rPr>
                <w:rFonts w:eastAsia="Times New Roman"/>
                <w:b/>
                <w:color w:val="000000"/>
                <w:sz w:val="18"/>
                <w:szCs w:val="20"/>
                <w:lang w:val="fr-FR" w:eastAsia="fr-FR"/>
              </w:rPr>
              <w:t>?</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Fièvre  / Paludisme    □   ;  Diarrhée    □   ;  Problème de peau    □   ;  Problèmes de dents    □   ;  </w:t>
            </w:r>
            <w:r w:rsidR="0036297A">
              <w:rPr>
                <w:rFonts w:eastAsia="Times New Roman"/>
                <w:color w:val="000000"/>
                <w:sz w:val="18"/>
                <w:szCs w:val="20"/>
                <w:lang w:val="fr-FR" w:eastAsia="fr-FR"/>
              </w:rPr>
              <w:t xml:space="preserve"> </w:t>
            </w:r>
            <w:r w:rsidRPr="00A92200">
              <w:rPr>
                <w:rFonts w:eastAsia="Times New Roman"/>
                <w:color w:val="000000"/>
                <w:sz w:val="18"/>
                <w:szCs w:val="20"/>
                <w:lang w:val="fr-FR" w:eastAsia="fr-FR"/>
              </w:rPr>
              <w:t>Maladies cont</w:t>
            </w:r>
            <w:r>
              <w:rPr>
                <w:rFonts w:eastAsia="Times New Roman"/>
                <w:color w:val="000000"/>
                <w:sz w:val="18"/>
                <w:szCs w:val="20"/>
                <w:lang w:val="fr-FR" w:eastAsia="fr-FR"/>
              </w:rPr>
              <w:t>agieuses (ex. Hépatite,  T</w:t>
            </w:r>
            <w:r w:rsidRPr="00A92200">
              <w:rPr>
                <w:rFonts w:eastAsia="Times New Roman"/>
                <w:color w:val="000000"/>
                <w:sz w:val="18"/>
                <w:szCs w:val="20"/>
                <w:lang w:val="fr-FR" w:eastAsia="fr-FR"/>
              </w:rPr>
              <w:t xml:space="preserve">yphoïde, Cholera et Dysenterie)   </w:t>
            </w:r>
            <w:r>
              <w:rPr>
                <w:rFonts w:eastAsia="Times New Roman"/>
                <w:color w:val="000000"/>
                <w:sz w:val="18"/>
                <w:szCs w:val="20"/>
                <w:lang w:val="fr-FR" w:eastAsia="fr-FR"/>
              </w:rPr>
              <w:t xml:space="preserve"> □   ;  Maladie chronique sans accès</w:t>
            </w:r>
            <w:r w:rsidRPr="00A92200">
              <w:rPr>
                <w:rFonts w:eastAsia="Times New Roman"/>
                <w:color w:val="000000"/>
                <w:sz w:val="18"/>
                <w:szCs w:val="20"/>
                <w:lang w:val="fr-FR" w:eastAsia="fr-FR"/>
              </w:rPr>
              <w:t xml:space="preserve"> </w:t>
            </w:r>
            <w:r w:rsidR="005860B0" w:rsidRPr="00A92200">
              <w:rPr>
                <w:rFonts w:eastAsia="Times New Roman"/>
                <w:color w:val="000000"/>
                <w:sz w:val="18"/>
                <w:szCs w:val="20"/>
                <w:lang w:val="fr-FR" w:eastAsia="fr-FR"/>
              </w:rPr>
              <w:t>à</w:t>
            </w:r>
            <w:r w:rsidRPr="00A92200">
              <w:rPr>
                <w:rFonts w:eastAsia="Times New Roman"/>
                <w:color w:val="000000"/>
                <w:sz w:val="18"/>
                <w:szCs w:val="20"/>
                <w:lang w:val="fr-FR" w:eastAsia="fr-FR"/>
              </w:rPr>
              <w:t xml:space="preserve"> des médicaments    □   ;  Problème de santé maternelle    □   ;  Blessures par violence physiques    □   ;  Infection pulmonaires    □   ;  Malnutrition    □   </w:t>
            </w:r>
            <w:r w:rsidRPr="002D0544">
              <w:rPr>
                <w:rFonts w:eastAsia="Times New Roman"/>
                <w:color w:val="000000"/>
                <w:sz w:val="18"/>
                <w:szCs w:val="20"/>
                <w:lang w:val="fr-FR" w:eastAsia="fr-FR"/>
              </w:rPr>
              <w:t xml:space="preserve">;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QE0002</w:t>
            </w:r>
          </w:p>
        </w:tc>
        <w:tc>
          <w:tcPr>
            <w:tcW w:w="1232" w:type="pct"/>
            <w:tcBorders>
              <w:top w:val="nil"/>
              <w:left w:val="nil"/>
              <w:bottom w:val="single" w:sz="4" w:space="0" w:color="auto"/>
              <w:right w:val="nil"/>
            </w:tcBorders>
            <w:shd w:val="clear" w:color="auto" w:fill="auto"/>
            <w:hideMark/>
          </w:tcPr>
          <w:p w:rsidR="00247049" w:rsidRPr="00D21BE4" w:rsidRDefault="00182F28"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 xml:space="preserve">Quels étaient les 3 </w:t>
            </w:r>
            <w:r w:rsidR="00247049" w:rsidRPr="00D21BE4">
              <w:rPr>
                <w:rFonts w:eastAsia="Times New Roman"/>
                <w:b/>
                <w:color w:val="000000"/>
                <w:sz w:val="18"/>
                <w:szCs w:val="20"/>
                <w:lang w:val="fr-FR" w:eastAsia="fr-FR"/>
              </w:rPr>
              <w:t>problèmes de sante les plus fréquents reportes par les femmes habitant le village pendant le mois dernier?</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Fièvre  / Paludisme    □   ;  Diarrhée    □   ;  Problème de peau    □   ;  Problèmes de dents    □   ;  </w:t>
            </w:r>
            <w:r w:rsidR="0036297A">
              <w:rPr>
                <w:rFonts w:eastAsia="Times New Roman"/>
                <w:color w:val="000000"/>
                <w:sz w:val="18"/>
                <w:szCs w:val="20"/>
                <w:lang w:val="fr-FR" w:eastAsia="fr-FR"/>
              </w:rPr>
              <w:t xml:space="preserve"> </w:t>
            </w:r>
            <w:r w:rsidRPr="00A92200">
              <w:rPr>
                <w:rFonts w:eastAsia="Times New Roman"/>
                <w:color w:val="000000"/>
                <w:sz w:val="18"/>
                <w:szCs w:val="20"/>
                <w:lang w:val="fr-FR" w:eastAsia="fr-FR"/>
              </w:rPr>
              <w:t>Maladies cont</w:t>
            </w:r>
            <w:r>
              <w:rPr>
                <w:rFonts w:eastAsia="Times New Roman"/>
                <w:color w:val="000000"/>
                <w:sz w:val="18"/>
                <w:szCs w:val="20"/>
                <w:lang w:val="fr-FR" w:eastAsia="fr-FR"/>
              </w:rPr>
              <w:t>agieuses (ex. Hépatite,  T</w:t>
            </w:r>
            <w:r w:rsidRPr="00A92200">
              <w:rPr>
                <w:rFonts w:eastAsia="Times New Roman"/>
                <w:color w:val="000000"/>
                <w:sz w:val="18"/>
                <w:szCs w:val="20"/>
                <w:lang w:val="fr-FR" w:eastAsia="fr-FR"/>
              </w:rPr>
              <w:t xml:space="preserve">yphoïde, Cholera et Dysenterie)   </w:t>
            </w:r>
            <w:r>
              <w:rPr>
                <w:rFonts w:eastAsia="Times New Roman"/>
                <w:color w:val="000000"/>
                <w:sz w:val="18"/>
                <w:szCs w:val="20"/>
                <w:lang w:val="fr-FR" w:eastAsia="fr-FR"/>
              </w:rPr>
              <w:t xml:space="preserve"> □   ;  Maladie chronique sans accès</w:t>
            </w:r>
            <w:r w:rsidRPr="00A92200">
              <w:rPr>
                <w:rFonts w:eastAsia="Times New Roman"/>
                <w:color w:val="000000"/>
                <w:sz w:val="18"/>
                <w:szCs w:val="20"/>
                <w:lang w:val="fr-FR" w:eastAsia="fr-FR"/>
              </w:rPr>
              <w:t xml:space="preserve"> à des médicaments    □   ;  Problème de santé maternelle    □   ;  Blessures par violence physiques    □   ;  Infection pulmonaires    □   ;  Malnutrition    □   </w:t>
            </w:r>
            <w:r w:rsidRPr="002D0544">
              <w:rPr>
                <w:rFonts w:eastAsia="Times New Roman"/>
                <w:color w:val="000000"/>
                <w:sz w:val="18"/>
                <w:szCs w:val="20"/>
                <w:lang w:val="fr-FR" w:eastAsia="fr-FR"/>
              </w:rPr>
              <w:t xml:space="preserve">;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QE0003</w:t>
            </w:r>
          </w:p>
        </w:tc>
        <w:tc>
          <w:tcPr>
            <w:tcW w:w="1232" w:type="pct"/>
            <w:tcBorders>
              <w:top w:val="nil"/>
              <w:left w:val="nil"/>
              <w:bottom w:val="single" w:sz="4" w:space="0" w:color="auto"/>
              <w:right w:val="nil"/>
            </w:tcBorders>
            <w:shd w:val="clear" w:color="auto" w:fill="auto"/>
            <w:hideMark/>
          </w:tcPr>
          <w:p w:rsidR="00247049" w:rsidRPr="00D21BE4" w:rsidRDefault="00247049" w:rsidP="00182F2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étaient les</w:t>
            </w:r>
            <w:r w:rsidR="00182F28">
              <w:rPr>
                <w:rFonts w:eastAsia="Times New Roman"/>
                <w:b/>
                <w:color w:val="000000"/>
                <w:sz w:val="18"/>
                <w:szCs w:val="20"/>
                <w:lang w:val="fr-FR" w:eastAsia="fr-FR"/>
              </w:rPr>
              <w:t xml:space="preserve"> 3</w:t>
            </w:r>
            <w:r w:rsidRPr="00D21BE4">
              <w:rPr>
                <w:rFonts w:eastAsia="Times New Roman"/>
                <w:b/>
                <w:color w:val="000000"/>
                <w:sz w:val="18"/>
                <w:szCs w:val="20"/>
                <w:lang w:val="fr-FR" w:eastAsia="fr-FR"/>
              </w:rPr>
              <w:t xml:space="preserve"> problèmes de sante les plus fréquents reportes par les enfants (&lt;17 ans) habitant le village pendant le mois </w:t>
            </w:r>
            <w:r w:rsidR="00182F28">
              <w:rPr>
                <w:rFonts w:eastAsia="Times New Roman"/>
                <w:b/>
                <w:color w:val="000000"/>
                <w:sz w:val="18"/>
                <w:szCs w:val="20"/>
                <w:lang w:val="fr-FR" w:eastAsia="fr-FR"/>
              </w:rPr>
              <w:t>dernier</w:t>
            </w:r>
            <w:r w:rsidRPr="00D21BE4">
              <w:rPr>
                <w:rFonts w:eastAsia="Times New Roman"/>
                <w:b/>
                <w:color w:val="000000"/>
                <w:sz w:val="18"/>
                <w:szCs w:val="20"/>
                <w:lang w:val="fr-FR" w:eastAsia="fr-FR"/>
              </w:rPr>
              <w:t>?</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Fièvre  / Paludisme    □   ;  Diarrhée    □   ;  Problème de peau    □   ;  Problèmes de dents    □   ;  </w:t>
            </w:r>
            <w:r w:rsidR="0036297A">
              <w:rPr>
                <w:rFonts w:eastAsia="Times New Roman"/>
                <w:color w:val="000000"/>
                <w:sz w:val="18"/>
                <w:szCs w:val="20"/>
                <w:lang w:val="fr-FR" w:eastAsia="fr-FR"/>
              </w:rPr>
              <w:t xml:space="preserve"> </w:t>
            </w:r>
            <w:r w:rsidRPr="00A92200">
              <w:rPr>
                <w:rFonts w:eastAsia="Times New Roman"/>
                <w:color w:val="000000"/>
                <w:sz w:val="18"/>
                <w:szCs w:val="20"/>
                <w:lang w:val="fr-FR" w:eastAsia="fr-FR"/>
              </w:rPr>
              <w:t>Maladies cont</w:t>
            </w:r>
            <w:r>
              <w:rPr>
                <w:rFonts w:eastAsia="Times New Roman"/>
                <w:color w:val="000000"/>
                <w:sz w:val="18"/>
                <w:szCs w:val="20"/>
                <w:lang w:val="fr-FR" w:eastAsia="fr-FR"/>
              </w:rPr>
              <w:t>agieuses (ex. Hépatite,  T</w:t>
            </w:r>
            <w:r w:rsidRPr="00A92200">
              <w:rPr>
                <w:rFonts w:eastAsia="Times New Roman"/>
                <w:color w:val="000000"/>
                <w:sz w:val="18"/>
                <w:szCs w:val="20"/>
                <w:lang w:val="fr-FR" w:eastAsia="fr-FR"/>
              </w:rPr>
              <w:t xml:space="preserve">yphoïde, Cholera et Dysenterie)   </w:t>
            </w:r>
            <w:r>
              <w:rPr>
                <w:rFonts w:eastAsia="Times New Roman"/>
                <w:color w:val="000000"/>
                <w:sz w:val="18"/>
                <w:szCs w:val="20"/>
                <w:lang w:val="fr-FR" w:eastAsia="fr-FR"/>
              </w:rPr>
              <w:t xml:space="preserve"> □   ;  Maladie chronique sans accès</w:t>
            </w:r>
            <w:r w:rsidRPr="00A92200">
              <w:rPr>
                <w:rFonts w:eastAsia="Times New Roman"/>
                <w:color w:val="000000"/>
                <w:sz w:val="18"/>
                <w:szCs w:val="20"/>
                <w:lang w:val="fr-FR" w:eastAsia="fr-FR"/>
              </w:rPr>
              <w:t xml:space="preserve"> à des médicaments    □   ;  Problème de santé maternelle    □   ;  Blessures par violence physiques    □   ;  Infection pulmonaires    □   ;  Malnutrition    </w:t>
            </w:r>
            <w:r w:rsidR="00CF70A7" w:rsidRPr="00A92200">
              <w:rPr>
                <w:rFonts w:eastAsia="Times New Roman"/>
                <w:color w:val="000000"/>
                <w:sz w:val="18"/>
                <w:szCs w:val="20"/>
                <w:lang w:val="fr-FR" w:eastAsia="fr-FR"/>
              </w:rPr>
              <w:t xml:space="preserve">□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QE0004</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Quels sont les </w:t>
            </w:r>
            <w:r w:rsidR="0036297A">
              <w:rPr>
                <w:rFonts w:eastAsia="Times New Roman"/>
                <w:b/>
                <w:color w:val="000000"/>
                <w:sz w:val="18"/>
                <w:szCs w:val="20"/>
                <w:lang w:val="fr-FR" w:eastAsia="fr-FR"/>
              </w:rPr>
              <w:t xml:space="preserve">3 </w:t>
            </w:r>
            <w:r w:rsidRPr="00D21BE4">
              <w:rPr>
                <w:rFonts w:eastAsia="Times New Roman"/>
                <w:b/>
                <w:color w:val="000000"/>
                <w:sz w:val="18"/>
                <w:szCs w:val="20"/>
                <w:lang w:val="fr-FR" w:eastAsia="fr-FR"/>
              </w:rPr>
              <w:t>principales difficultés rencontrées par les habitants du village pour accéder aux service de</w:t>
            </w:r>
            <w:r w:rsidR="00182F28">
              <w:rPr>
                <w:rFonts w:eastAsia="Times New Roman"/>
                <w:b/>
                <w:color w:val="000000"/>
                <w:sz w:val="18"/>
                <w:szCs w:val="20"/>
                <w:lang w:val="fr-FR" w:eastAsia="fr-FR"/>
              </w:rPr>
              <w:t xml:space="preserve"> sante pendant le mois dernier</w:t>
            </w:r>
            <w:r w:rsidRPr="00D21BE4">
              <w:rPr>
                <w:rFonts w:eastAsia="Times New Roman"/>
                <w:b/>
                <w:color w:val="000000"/>
                <w:sz w:val="18"/>
                <w:szCs w:val="20"/>
                <w:lang w:val="fr-FR" w:eastAsia="fr-FR"/>
              </w:rPr>
              <w:t>?</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Pas de difficultés    □   ;  Pas de structure de sante dans la zone    □   ;  Problème de sécurité pour se rendre à la structure de sante    □   ;  Problème de libre circulation pour se rendre au </w:t>
            </w:r>
            <w:r>
              <w:rPr>
                <w:rFonts w:eastAsia="Times New Roman"/>
                <w:color w:val="000000"/>
                <w:sz w:val="18"/>
                <w:szCs w:val="20"/>
                <w:lang w:val="fr-FR" w:eastAsia="fr-FR"/>
              </w:rPr>
              <w:t>service</w:t>
            </w:r>
            <w:r w:rsidRPr="00A92200">
              <w:rPr>
                <w:rFonts w:eastAsia="Times New Roman"/>
                <w:color w:val="000000"/>
                <w:sz w:val="18"/>
                <w:szCs w:val="20"/>
                <w:lang w:val="fr-FR" w:eastAsia="fr-FR"/>
              </w:rPr>
              <w:t xml:space="preserve"> de sante    □   ;  Pas de transport pour se rendre à la structure de sante    □   ;  Les soins sont trop chers    □   </w:t>
            </w:r>
            <w:r w:rsidRPr="002D0544">
              <w:rPr>
                <w:rFonts w:eastAsia="Times New Roman"/>
                <w:color w:val="000000"/>
                <w:sz w:val="18"/>
                <w:szCs w:val="20"/>
                <w:lang w:val="fr-FR" w:eastAsia="fr-FR"/>
              </w:rPr>
              <w:t xml:space="preserve">;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QE0005</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Quels sont les </w:t>
            </w:r>
            <w:r w:rsidR="0036297A">
              <w:rPr>
                <w:rFonts w:eastAsia="Times New Roman"/>
                <w:b/>
                <w:color w:val="000000"/>
                <w:sz w:val="18"/>
                <w:szCs w:val="20"/>
                <w:lang w:val="fr-FR" w:eastAsia="fr-FR"/>
              </w:rPr>
              <w:t xml:space="preserve">3 </w:t>
            </w:r>
            <w:r w:rsidRPr="00D21BE4">
              <w:rPr>
                <w:rFonts w:eastAsia="Times New Roman"/>
                <w:b/>
                <w:color w:val="000000"/>
                <w:sz w:val="18"/>
                <w:szCs w:val="20"/>
                <w:lang w:val="fr-FR" w:eastAsia="fr-FR"/>
              </w:rPr>
              <w:t>principales difficultés rencontrées par les femmes pour accéder aux service de sante pendant le mois précédant?</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Pas de difficultés    □   ;  Pas de structure de sante dans la zone    □   ;  Problème de sécurité pour se rendre à la structure de sante    □   ;  Problème de libre circulation pour se rendre au </w:t>
            </w:r>
            <w:r>
              <w:rPr>
                <w:rFonts w:eastAsia="Times New Roman"/>
                <w:color w:val="000000"/>
                <w:sz w:val="18"/>
                <w:szCs w:val="20"/>
                <w:lang w:val="fr-FR" w:eastAsia="fr-FR"/>
              </w:rPr>
              <w:t>service</w:t>
            </w:r>
            <w:r w:rsidRPr="00A92200">
              <w:rPr>
                <w:rFonts w:eastAsia="Times New Roman"/>
                <w:color w:val="000000"/>
                <w:sz w:val="18"/>
                <w:szCs w:val="20"/>
                <w:lang w:val="fr-FR" w:eastAsia="fr-FR"/>
              </w:rPr>
              <w:t xml:space="preserve"> de sante    □   ;  Pas de transport pour se rendre à la structure de sante    □   ;  Les soins sont trop chers    □   </w:t>
            </w:r>
            <w:r w:rsidRPr="002D0544">
              <w:rPr>
                <w:rFonts w:eastAsia="Times New Roman"/>
                <w:color w:val="000000"/>
                <w:sz w:val="18"/>
                <w:szCs w:val="20"/>
                <w:lang w:val="fr-FR" w:eastAsia="fr-FR"/>
              </w:rPr>
              <w:t xml:space="preserve">;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QE0006</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Dans quelle condition la majorité des femmes dans ce villages ont donné naissance à des enfants pendant le mois dernier?</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 la maison avec une infirmière    □   ;  à la maison sans infirmière    □   ;  Centre de santé    □   ;  Hôpital    □   ;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182F28" w:rsidRPr="00C17F4F" w:rsidTr="00182F28">
        <w:trPr>
          <w:trHeight w:val="283"/>
        </w:trPr>
        <w:tc>
          <w:tcPr>
            <w:tcW w:w="1731" w:type="pct"/>
            <w:gridSpan w:val="3"/>
            <w:tcBorders>
              <w:top w:val="single" w:sz="4" w:space="0" w:color="auto"/>
              <w:left w:val="nil"/>
              <w:bottom w:val="single" w:sz="4" w:space="0" w:color="auto"/>
              <w:right w:val="nil"/>
            </w:tcBorders>
            <w:shd w:val="clear" w:color="000000" w:fill="E34243"/>
            <w:noWrap/>
            <w:hideMark/>
          </w:tcPr>
          <w:p w:rsidR="00182F28" w:rsidRPr="00D21BE4" w:rsidRDefault="00182F28" w:rsidP="00247049">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5-</w:t>
            </w:r>
            <w:r>
              <w:rPr>
                <w:rFonts w:eastAsia="Times New Roman"/>
                <w:b/>
                <w:bCs/>
                <w:color w:val="FFFFFF"/>
                <w:sz w:val="18"/>
                <w:szCs w:val="20"/>
                <w:lang w:val="fr-FR" w:eastAsia="fr-FR"/>
              </w:rPr>
              <w:t>Eau et assainissement</w:t>
            </w:r>
          </w:p>
        </w:tc>
        <w:tc>
          <w:tcPr>
            <w:tcW w:w="3269" w:type="pct"/>
            <w:tcBorders>
              <w:top w:val="nil"/>
              <w:left w:val="nil"/>
              <w:bottom w:val="single" w:sz="4" w:space="0" w:color="auto"/>
              <w:right w:val="nil"/>
            </w:tcBorders>
            <w:shd w:val="clear" w:color="000000" w:fill="E34243"/>
            <w:noWrap/>
            <w:vAlign w:val="center"/>
            <w:hideMark/>
          </w:tcPr>
          <w:p w:rsidR="00182F28" w:rsidRPr="00A92200" w:rsidRDefault="00182F28" w:rsidP="00247049">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36297A">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QF000</w:t>
            </w:r>
            <w:r w:rsidR="0036297A">
              <w:rPr>
                <w:rFonts w:eastAsia="Times New Roman"/>
                <w:b/>
                <w:color w:val="000000"/>
                <w:sz w:val="18"/>
                <w:szCs w:val="20"/>
                <w:lang w:val="fr-FR" w:eastAsia="fr-FR"/>
              </w:rPr>
              <w:t>1</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Quelle était </w:t>
            </w:r>
            <w:r w:rsidRPr="001555D5">
              <w:rPr>
                <w:rFonts w:eastAsia="Times New Roman"/>
                <w:b/>
                <w:color w:val="000000"/>
                <w:sz w:val="18"/>
                <w:szCs w:val="20"/>
                <w:u w:val="single"/>
                <w:lang w:val="fr-FR" w:eastAsia="fr-FR"/>
              </w:rPr>
              <w:t>la principale</w:t>
            </w:r>
            <w:r w:rsidRPr="00D21BE4">
              <w:rPr>
                <w:rFonts w:eastAsia="Times New Roman"/>
                <w:b/>
                <w:color w:val="000000"/>
                <w:sz w:val="18"/>
                <w:szCs w:val="20"/>
                <w:lang w:val="fr-FR" w:eastAsia="fr-FR"/>
              </w:rPr>
              <w:t xml:space="preserve"> source d'eau potable utilisée par les habitants du villages durant le mois dernier?</w:t>
            </w:r>
          </w:p>
        </w:tc>
        <w:tc>
          <w:tcPr>
            <w:tcW w:w="3269" w:type="pct"/>
            <w:tcBorders>
              <w:top w:val="nil"/>
              <w:left w:val="nil"/>
              <w:bottom w:val="single" w:sz="4" w:space="0" w:color="auto"/>
              <w:right w:val="nil"/>
            </w:tcBorders>
            <w:shd w:val="clear" w:color="auto" w:fill="auto"/>
            <w:vAlign w:val="center"/>
            <w:hideMark/>
          </w:tcPr>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Réseau d'eau publique    □   ;  Robinet dans le village    □   ;    Forage    □   ;  Puits </w:t>
            </w:r>
            <w:r w:rsidR="001555D5" w:rsidRPr="00092F18">
              <w:rPr>
                <w:rFonts w:eastAsia="Times New Roman"/>
                <w:color w:val="000000"/>
                <w:sz w:val="18"/>
                <w:szCs w:val="20"/>
                <w:lang w:val="fr-FR" w:eastAsia="fr-FR"/>
              </w:rPr>
              <w:t>avec pompe</w:t>
            </w:r>
            <w:r w:rsidRPr="00092F18">
              <w:rPr>
                <w:rFonts w:eastAsia="Times New Roman"/>
                <w:color w:val="000000"/>
                <w:sz w:val="18"/>
                <w:szCs w:val="20"/>
                <w:lang w:val="fr-FR" w:eastAsia="fr-FR"/>
              </w:rPr>
              <w:t xml:space="preserve">    □   ;  Puits non protège    □   ;  Eau de surface (lac ou rivière)    □   ;  Bouteilles ou sachets d’eau   □   ;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36297A"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QF0002</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 décrit le mieux la qualité de la principale source d'eau utilisée pour la boisson des ménages du villages?</w:t>
            </w:r>
          </w:p>
        </w:tc>
        <w:tc>
          <w:tcPr>
            <w:tcW w:w="3269" w:type="pct"/>
            <w:tcBorders>
              <w:top w:val="nil"/>
              <w:left w:val="nil"/>
              <w:bottom w:val="single" w:sz="4" w:space="0" w:color="auto"/>
              <w:right w:val="nil"/>
            </w:tcBorders>
            <w:shd w:val="clear" w:color="auto" w:fill="auto"/>
            <w:vAlign w:val="center"/>
            <w:hideMark/>
          </w:tcPr>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Eau est de bonne qualité    □   ;  L'eau a un gout / L'eau sent mauvais / L'eau a une couleur    □   ;  Les habitants tombent malades après avoir bu l'eau    □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tcPr>
          <w:p w:rsidR="00247049" w:rsidRPr="00A92200" w:rsidRDefault="00247049" w:rsidP="00247049">
            <w:pPr>
              <w:spacing w:after="0" w:line="240" w:lineRule="auto"/>
              <w:jc w:val="left"/>
              <w:rPr>
                <w:rFonts w:eastAsia="Times New Roman"/>
                <w:color w:val="000000"/>
                <w:sz w:val="18"/>
                <w:szCs w:val="20"/>
                <w:lang w:val="fr-FR" w:eastAsia="fr-FR"/>
              </w:rPr>
            </w:pPr>
          </w:p>
        </w:tc>
        <w:tc>
          <w:tcPr>
            <w:tcW w:w="389" w:type="pct"/>
            <w:tcBorders>
              <w:top w:val="nil"/>
              <w:left w:val="nil"/>
              <w:bottom w:val="single" w:sz="4" w:space="0" w:color="auto"/>
              <w:right w:val="nil"/>
            </w:tcBorders>
            <w:shd w:val="clear" w:color="auto" w:fill="auto"/>
            <w:hideMark/>
          </w:tcPr>
          <w:p w:rsidR="00247049" w:rsidRPr="00D21BE4" w:rsidRDefault="0036297A"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QF0003</w:t>
            </w:r>
          </w:p>
        </w:tc>
        <w:tc>
          <w:tcPr>
            <w:tcW w:w="1232" w:type="pct"/>
            <w:tcBorders>
              <w:top w:val="nil"/>
              <w:left w:val="nil"/>
              <w:bottom w:val="single" w:sz="4" w:space="0" w:color="auto"/>
              <w:right w:val="nil"/>
            </w:tcBorders>
            <w:shd w:val="clear" w:color="auto" w:fill="auto"/>
            <w:hideMark/>
          </w:tcPr>
          <w:p w:rsidR="00247049" w:rsidRPr="00D21BE4" w:rsidRDefault="001555D5"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Y</w:t>
            </w:r>
            <w:r w:rsidR="00247049" w:rsidRPr="00D21BE4">
              <w:rPr>
                <w:rFonts w:eastAsia="Times New Roman"/>
                <w:b/>
                <w:color w:val="000000"/>
                <w:sz w:val="18"/>
                <w:szCs w:val="20"/>
                <w:lang w:val="fr-FR" w:eastAsia="fr-FR"/>
              </w:rPr>
              <w:t xml:space="preserve"> avait-il un comité de point d'eau charge de la gestion de la source principale d'eau de boisson des ménages?</w:t>
            </w:r>
          </w:p>
        </w:tc>
        <w:tc>
          <w:tcPr>
            <w:tcW w:w="3269" w:type="pct"/>
            <w:tcBorders>
              <w:top w:val="nil"/>
              <w:left w:val="nil"/>
              <w:bottom w:val="single" w:sz="4" w:space="0" w:color="auto"/>
              <w:right w:val="nil"/>
            </w:tcBorders>
            <w:shd w:val="clear" w:color="auto" w:fill="auto"/>
            <w:vAlign w:val="center"/>
            <w:hideMark/>
          </w:tcPr>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le comité est en activité    □   ;  Oui, mais le comité n'est plus en activité    □   ;  Non, il n'y a pas de comite de gestion du point d'eau    □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36297A"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QF0004</w:t>
            </w:r>
          </w:p>
        </w:tc>
        <w:tc>
          <w:tcPr>
            <w:tcW w:w="1232" w:type="pct"/>
            <w:tcBorders>
              <w:top w:val="nil"/>
              <w:left w:val="nil"/>
              <w:bottom w:val="single" w:sz="4" w:space="0" w:color="auto"/>
              <w:right w:val="nil"/>
            </w:tcBorders>
            <w:shd w:val="clear" w:color="auto" w:fill="auto"/>
            <w:hideMark/>
          </w:tcPr>
          <w:p w:rsidR="00247049" w:rsidRPr="00D21BE4" w:rsidRDefault="001555D5"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w:t>
            </w:r>
            <w:r w:rsidR="00247049" w:rsidRPr="00D21BE4">
              <w:rPr>
                <w:rFonts w:eastAsia="Times New Roman"/>
                <w:b/>
                <w:color w:val="000000"/>
                <w:sz w:val="18"/>
                <w:szCs w:val="20"/>
                <w:lang w:val="fr-FR" w:eastAsia="fr-FR"/>
              </w:rPr>
              <w:t>uel était le principal type de latrine utilisée par les habitants du village pendant le mois dernier ?</w:t>
            </w:r>
          </w:p>
        </w:tc>
        <w:tc>
          <w:tcPr>
            <w:tcW w:w="3269" w:type="pct"/>
            <w:tcBorders>
              <w:top w:val="nil"/>
              <w:left w:val="nil"/>
              <w:bottom w:val="single" w:sz="4" w:space="0" w:color="auto"/>
              <w:right w:val="nil"/>
            </w:tcBorders>
            <w:shd w:val="clear" w:color="auto" w:fill="auto"/>
            <w:vAlign w:val="center"/>
            <w:hideMark/>
          </w:tcPr>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Toilettes</w:t>
            </w:r>
            <w:r w:rsidR="001555D5" w:rsidRPr="00092F18">
              <w:rPr>
                <w:rFonts w:eastAsia="Times New Roman"/>
                <w:color w:val="000000"/>
                <w:sz w:val="18"/>
                <w:szCs w:val="20"/>
                <w:lang w:val="fr-FR" w:eastAsia="fr-FR"/>
              </w:rPr>
              <w:t xml:space="preserve"> avec fosse septique ou</w:t>
            </w:r>
            <w:r w:rsidRPr="00092F18">
              <w:rPr>
                <w:rFonts w:eastAsia="Times New Roman"/>
                <w:color w:val="000000"/>
                <w:sz w:val="18"/>
                <w:szCs w:val="20"/>
                <w:lang w:val="fr-FR" w:eastAsia="fr-FR"/>
              </w:rPr>
              <w:t xml:space="preserve">  </w:t>
            </w:r>
            <w:r w:rsidR="001555D5" w:rsidRPr="00092F18">
              <w:rPr>
                <w:rFonts w:eastAsia="Times New Roman"/>
                <w:color w:val="000000"/>
                <w:sz w:val="18"/>
                <w:szCs w:val="20"/>
                <w:lang w:val="fr-FR" w:eastAsia="fr-FR"/>
              </w:rPr>
              <w:t>l</w:t>
            </w:r>
            <w:r w:rsidRPr="00092F18">
              <w:rPr>
                <w:rFonts w:eastAsia="Times New Roman"/>
                <w:color w:val="000000"/>
                <w:sz w:val="18"/>
                <w:szCs w:val="20"/>
                <w:lang w:val="fr-FR" w:eastAsia="fr-FR"/>
              </w:rPr>
              <w:t xml:space="preserve">atrine VIP    □   ;  Latrine simple avec couvercle    □   ;  Latrine simple sans couvercle    □   ;  A l'air libre    □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lastRenderedPageBreak/>
              <w:t> </w:t>
            </w:r>
          </w:p>
        </w:tc>
        <w:tc>
          <w:tcPr>
            <w:tcW w:w="389" w:type="pct"/>
            <w:tcBorders>
              <w:top w:val="nil"/>
              <w:left w:val="nil"/>
              <w:bottom w:val="single" w:sz="4" w:space="0" w:color="auto"/>
              <w:right w:val="nil"/>
            </w:tcBorders>
            <w:shd w:val="clear" w:color="auto" w:fill="auto"/>
            <w:hideMark/>
          </w:tcPr>
          <w:p w:rsidR="00247049" w:rsidRPr="00D21BE4" w:rsidRDefault="0036297A"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QF0005</w:t>
            </w:r>
          </w:p>
        </w:tc>
        <w:tc>
          <w:tcPr>
            <w:tcW w:w="1232" w:type="pct"/>
            <w:tcBorders>
              <w:top w:val="nil"/>
              <w:left w:val="nil"/>
              <w:bottom w:val="single" w:sz="4" w:space="0" w:color="auto"/>
              <w:right w:val="nil"/>
            </w:tcBorders>
            <w:shd w:val="clear" w:color="auto" w:fill="auto"/>
            <w:hideMark/>
          </w:tcPr>
          <w:p w:rsidR="00247049" w:rsidRPr="00D21BE4" w:rsidRDefault="00CF70A7" w:rsidP="00247049">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w:t>
            </w:r>
            <w:r w:rsidR="00247049" w:rsidRPr="00D21BE4">
              <w:rPr>
                <w:rFonts w:eastAsia="Times New Roman"/>
                <w:b/>
                <w:color w:val="000000"/>
                <w:sz w:val="18"/>
                <w:szCs w:val="20"/>
                <w:lang w:val="fr-FR" w:eastAsia="fr-FR"/>
              </w:rPr>
              <w:t>uel était le principal type de gestion des déchets solides pendant le mois dernier?</w:t>
            </w:r>
          </w:p>
        </w:tc>
        <w:tc>
          <w:tcPr>
            <w:tcW w:w="3269" w:type="pct"/>
            <w:tcBorders>
              <w:top w:val="nil"/>
              <w:left w:val="nil"/>
              <w:bottom w:val="single" w:sz="4" w:space="0" w:color="auto"/>
              <w:right w:val="nil"/>
            </w:tcBorders>
            <w:shd w:val="clear" w:color="auto" w:fill="auto"/>
            <w:vAlign w:val="center"/>
            <w:hideMark/>
          </w:tcPr>
          <w:p w:rsidR="00247049" w:rsidRPr="00092F18" w:rsidRDefault="0036297A"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Ps de système de gestion     □   ;  </w:t>
            </w:r>
            <w:r w:rsidR="00247049" w:rsidRPr="00092F18">
              <w:rPr>
                <w:rFonts w:eastAsia="Times New Roman"/>
                <w:color w:val="000000"/>
                <w:sz w:val="18"/>
                <w:szCs w:val="20"/>
                <w:lang w:val="fr-FR" w:eastAsia="fr-FR"/>
              </w:rPr>
              <w:t>Système de collecte publique</w:t>
            </w:r>
            <w:r w:rsidR="001555D5" w:rsidRPr="00092F18">
              <w:rPr>
                <w:rFonts w:eastAsia="Times New Roman"/>
                <w:color w:val="000000"/>
                <w:sz w:val="18"/>
                <w:szCs w:val="20"/>
                <w:lang w:val="fr-FR" w:eastAsia="fr-FR"/>
              </w:rPr>
              <w:t xml:space="preserve"> / communautaire</w:t>
            </w:r>
            <w:r w:rsidR="00247049" w:rsidRPr="00092F18">
              <w:rPr>
                <w:rFonts w:eastAsia="Times New Roman"/>
                <w:color w:val="000000"/>
                <w:sz w:val="18"/>
                <w:szCs w:val="20"/>
                <w:lang w:val="fr-FR" w:eastAsia="fr-FR"/>
              </w:rPr>
              <w:t xml:space="preserve">    □   ;  Incinère dans une fosse    □   ;  Incinère dans un incinérateur    □   ;  Dépose à l'extérieur de la concession    □   ;  Compostage     □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247049" w:rsidRPr="00092F18" w:rsidRDefault="00247049" w:rsidP="00247049">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247049" w:rsidRPr="00C17F4F" w:rsidTr="00D714B1">
        <w:trPr>
          <w:trHeight w:val="283"/>
        </w:trPr>
        <w:tc>
          <w:tcPr>
            <w:tcW w:w="1731" w:type="pct"/>
            <w:gridSpan w:val="3"/>
            <w:tcBorders>
              <w:top w:val="single" w:sz="4" w:space="0" w:color="auto"/>
              <w:left w:val="nil"/>
              <w:bottom w:val="single" w:sz="4" w:space="0" w:color="auto"/>
              <w:right w:val="nil"/>
            </w:tcBorders>
            <w:shd w:val="clear" w:color="000000" w:fill="E34243"/>
            <w:noWrap/>
            <w:hideMark/>
          </w:tcPr>
          <w:p w:rsidR="00247049" w:rsidRPr="00D21BE4" w:rsidRDefault="00247049" w:rsidP="00247049">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6-Securite alimentaire</w:t>
            </w:r>
          </w:p>
        </w:tc>
        <w:tc>
          <w:tcPr>
            <w:tcW w:w="3269" w:type="pct"/>
            <w:tcBorders>
              <w:top w:val="nil"/>
              <w:left w:val="nil"/>
              <w:bottom w:val="single" w:sz="4" w:space="0" w:color="auto"/>
              <w:right w:val="nil"/>
            </w:tcBorders>
            <w:shd w:val="clear" w:color="000000" w:fill="E34243"/>
            <w:noWrap/>
            <w:vAlign w:val="center"/>
            <w:hideMark/>
          </w:tcPr>
          <w:p w:rsidR="00247049" w:rsidRPr="00A92200" w:rsidRDefault="00247049" w:rsidP="00247049">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QG0001</w:t>
            </w:r>
          </w:p>
        </w:tc>
        <w:tc>
          <w:tcPr>
            <w:tcW w:w="1232" w:type="pct"/>
            <w:tcBorders>
              <w:top w:val="nil"/>
              <w:left w:val="nil"/>
              <w:bottom w:val="single" w:sz="4" w:space="0" w:color="auto"/>
              <w:right w:val="nil"/>
            </w:tcBorders>
            <w:shd w:val="clear" w:color="auto" w:fill="auto"/>
            <w:hideMark/>
          </w:tcPr>
          <w:p w:rsidR="00247049" w:rsidRPr="0036297A" w:rsidRDefault="00247049" w:rsidP="00247049">
            <w:pPr>
              <w:spacing w:after="0" w:line="240" w:lineRule="auto"/>
              <w:jc w:val="left"/>
              <w:rPr>
                <w:rFonts w:eastAsia="Times New Roman"/>
                <w:b/>
                <w:color w:val="000000"/>
                <w:sz w:val="18"/>
                <w:szCs w:val="20"/>
                <w:lang w:val="fr-FR" w:eastAsia="fr-FR"/>
              </w:rPr>
            </w:pPr>
            <w:r w:rsidRPr="0036297A">
              <w:rPr>
                <w:rFonts w:eastAsia="Times New Roman"/>
                <w:b/>
                <w:color w:val="000000"/>
                <w:sz w:val="18"/>
                <w:szCs w:val="20"/>
                <w:lang w:val="fr-FR" w:eastAsia="fr-FR"/>
              </w:rPr>
              <w:t xml:space="preserve">Comment les habitants du village ont obtenu de la nourriture durant le mois dernier ? </w:t>
            </w:r>
          </w:p>
        </w:tc>
        <w:tc>
          <w:tcPr>
            <w:tcW w:w="3269" w:type="pct"/>
            <w:tcBorders>
              <w:top w:val="nil"/>
              <w:left w:val="nil"/>
              <w:bottom w:val="single" w:sz="4" w:space="0" w:color="auto"/>
              <w:right w:val="nil"/>
            </w:tcBorders>
            <w:shd w:val="clear" w:color="auto" w:fill="auto"/>
            <w:vAlign w:val="center"/>
            <w:hideMark/>
          </w:tcPr>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Production personnelle    □   ;  Acheté sur les marches   </w:t>
            </w:r>
            <w:r w:rsidR="001555D5" w:rsidRPr="0036297A">
              <w:rPr>
                <w:rFonts w:eastAsia="Times New Roman"/>
                <w:color w:val="000000"/>
                <w:sz w:val="18"/>
                <w:szCs w:val="20"/>
                <w:lang w:val="fr-FR" w:eastAsia="fr-FR"/>
              </w:rPr>
              <w:t xml:space="preserve"> □   ;  Reçu par distribution </w:t>
            </w:r>
            <w:r w:rsidRPr="0036297A">
              <w:rPr>
                <w:rFonts w:eastAsia="Times New Roman"/>
                <w:color w:val="000000"/>
                <w:sz w:val="18"/>
                <w:szCs w:val="20"/>
                <w:lang w:val="fr-FR" w:eastAsia="fr-FR"/>
              </w:rPr>
              <w:t xml:space="preserve"> alimentaire    □   ;   Reçu </w:t>
            </w:r>
            <w:r w:rsidR="00FA66C3" w:rsidRPr="0036297A">
              <w:rPr>
                <w:rFonts w:eastAsia="Times New Roman"/>
                <w:color w:val="000000"/>
                <w:sz w:val="18"/>
                <w:szCs w:val="20"/>
                <w:lang w:val="fr-FR" w:eastAsia="fr-FR"/>
              </w:rPr>
              <w:t>des</w:t>
            </w:r>
            <w:r w:rsidRPr="0036297A">
              <w:rPr>
                <w:rFonts w:eastAsia="Times New Roman"/>
                <w:color w:val="000000"/>
                <w:sz w:val="18"/>
                <w:szCs w:val="20"/>
                <w:lang w:val="fr-FR" w:eastAsia="fr-FR"/>
              </w:rPr>
              <w:t xml:space="preserve"> amis / famille    □   ;  </w:t>
            </w:r>
            <w:r w:rsidR="00FA66C3" w:rsidRPr="0036297A">
              <w:rPr>
                <w:rFonts w:eastAsia="Times New Roman"/>
                <w:color w:val="000000"/>
                <w:sz w:val="18"/>
                <w:szCs w:val="20"/>
                <w:lang w:val="fr-FR" w:eastAsia="fr-FR"/>
              </w:rPr>
              <w:t xml:space="preserve">Troc   □   ;  Recu en </w:t>
            </w:r>
            <w:r w:rsidR="0036297A" w:rsidRPr="0036297A">
              <w:rPr>
                <w:rFonts w:eastAsia="Times New Roman"/>
                <w:color w:val="000000"/>
                <w:sz w:val="18"/>
                <w:szCs w:val="20"/>
                <w:lang w:val="fr-FR" w:eastAsia="fr-FR"/>
              </w:rPr>
              <w:t>échange</w:t>
            </w:r>
            <w:r w:rsidR="00FA66C3" w:rsidRPr="0036297A">
              <w:rPr>
                <w:rFonts w:eastAsia="Times New Roman"/>
                <w:color w:val="000000"/>
                <w:sz w:val="18"/>
                <w:szCs w:val="20"/>
                <w:lang w:val="fr-FR" w:eastAsia="fr-FR"/>
              </w:rPr>
              <w:t xml:space="preserve"> de services</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Autre  □  (préciser : ____________________     );  </w:t>
            </w:r>
          </w:p>
          <w:p w:rsidR="00247049" w:rsidRPr="0036297A" w:rsidRDefault="00247049" w:rsidP="00247049">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QG0002</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Quelles sont les </w:t>
            </w:r>
            <w:r w:rsidR="00FA66C3">
              <w:rPr>
                <w:rFonts w:eastAsia="Times New Roman"/>
                <w:b/>
                <w:color w:val="000000"/>
                <w:sz w:val="18"/>
                <w:szCs w:val="20"/>
                <w:lang w:val="fr-FR" w:eastAsia="fr-FR"/>
              </w:rPr>
              <w:t xml:space="preserve">3 </w:t>
            </w:r>
            <w:r w:rsidRPr="00D21BE4">
              <w:rPr>
                <w:rFonts w:eastAsia="Times New Roman"/>
                <w:b/>
                <w:color w:val="000000"/>
                <w:sz w:val="18"/>
                <w:szCs w:val="20"/>
                <w:lang w:val="fr-FR" w:eastAsia="fr-FR"/>
              </w:rPr>
              <w:t>principales raisons pour lesquelles les habitants du village ont eu des difficultés à se procurer suffisamment de nourriture durant le mois dernier?</w:t>
            </w:r>
          </w:p>
        </w:tc>
        <w:tc>
          <w:tcPr>
            <w:tcW w:w="3269" w:type="pct"/>
            <w:tcBorders>
              <w:top w:val="nil"/>
              <w:left w:val="nil"/>
              <w:bottom w:val="single" w:sz="4" w:space="0" w:color="auto"/>
              <w:right w:val="nil"/>
            </w:tcBorders>
            <w:shd w:val="clear" w:color="auto" w:fill="auto"/>
            <w:vAlign w:val="center"/>
            <w:hideMark/>
          </w:tcPr>
          <w:p w:rsidR="00247049"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Pas de problème d’accès    □   ;  Pas d'accès au marché     □   ;  Crainte de se déplacer au marché    □   ;  Manque de ressources pour acheter </w:t>
            </w:r>
            <w:r>
              <w:rPr>
                <w:rFonts w:eastAsia="Times New Roman"/>
                <w:color w:val="000000"/>
                <w:sz w:val="18"/>
                <w:szCs w:val="20"/>
                <w:lang w:val="fr-FR" w:eastAsia="fr-FR"/>
              </w:rPr>
              <w:t xml:space="preserve">de la </w:t>
            </w:r>
            <w:r w:rsidRPr="00A92200">
              <w:rPr>
                <w:rFonts w:eastAsia="Times New Roman"/>
                <w:color w:val="000000"/>
                <w:sz w:val="18"/>
                <w:szCs w:val="20"/>
                <w:lang w:val="fr-FR" w:eastAsia="fr-FR"/>
              </w:rPr>
              <w:t xml:space="preserve">nourriture au marché    □   ;  Certains types de nourriture sont trop chers    □   ;  Certains type de nourriture ne sont pas disponible    □   ;  La production locale a diminuée    □   </w:t>
            </w:r>
            <w:r w:rsidRPr="002D0544">
              <w:rPr>
                <w:rFonts w:eastAsia="Times New Roman"/>
                <w:color w:val="000000"/>
                <w:sz w:val="18"/>
                <w:szCs w:val="20"/>
                <w:lang w:val="fr-FR" w:eastAsia="fr-FR"/>
              </w:rPr>
              <w:t xml:space="preserve">;  </w:t>
            </w:r>
          </w:p>
          <w:p w:rsidR="00247049" w:rsidRDefault="00247049" w:rsidP="00247049">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247049" w:rsidRPr="00A92200" w:rsidRDefault="00247049" w:rsidP="00247049">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QG0003</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 pourcentage de la population autochtone a reçu de la nourriture durant le mois dernier ? </w:t>
            </w:r>
          </w:p>
        </w:tc>
        <w:tc>
          <w:tcPr>
            <w:tcW w:w="3269" w:type="pct"/>
            <w:tcBorders>
              <w:top w:val="nil"/>
              <w:left w:val="nil"/>
              <w:bottom w:val="single" w:sz="4" w:space="0" w:color="auto"/>
              <w:right w:val="nil"/>
            </w:tcBorders>
            <w:shd w:val="clear" w:color="auto" w:fill="auto"/>
            <w:vAlign w:val="center"/>
            <w:hideMark/>
          </w:tcPr>
          <w:p w:rsidR="00247049" w:rsidRPr="00A92200" w:rsidRDefault="0036297A"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Aucun    </w:t>
            </w:r>
            <w:r w:rsidRPr="0036297A">
              <w:rPr>
                <w:rFonts w:eastAsia="Times New Roman"/>
                <w:color w:val="000000"/>
                <w:sz w:val="18"/>
                <w:szCs w:val="20"/>
                <w:lang w:val="fr-FR" w:eastAsia="fr-FR"/>
              </w:rPr>
              <w:t>□   ;  1-25%    □   ;  26-50%    □   ;  51-75%    □   ;  76-99%    □   ;  100%    □   ;  Ne sais pas   □   ;  Préfère ne pas répondre    □   ;</w:t>
            </w:r>
          </w:p>
        </w:tc>
      </w:tr>
      <w:tr w:rsidR="00247049" w:rsidRPr="0036297A" w:rsidTr="00247049">
        <w:trPr>
          <w:trHeight w:val="283"/>
        </w:trPr>
        <w:tc>
          <w:tcPr>
            <w:tcW w:w="110" w:type="pct"/>
            <w:tcBorders>
              <w:top w:val="nil"/>
              <w:left w:val="nil"/>
              <w:bottom w:val="single" w:sz="4" w:space="0" w:color="auto"/>
              <w:right w:val="nil"/>
            </w:tcBorders>
            <w:shd w:val="clear" w:color="auto" w:fill="auto"/>
            <w:vAlign w:val="center"/>
            <w:hideMark/>
          </w:tcPr>
          <w:p w:rsidR="00247049" w:rsidRPr="00A92200" w:rsidRDefault="00247049"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89"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QG0004</w:t>
            </w:r>
          </w:p>
        </w:tc>
        <w:tc>
          <w:tcPr>
            <w:tcW w:w="1232" w:type="pct"/>
            <w:tcBorders>
              <w:top w:val="nil"/>
              <w:left w:val="nil"/>
              <w:bottom w:val="single" w:sz="4" w:space="0" w:color="auto"/>
              <w:right w:val="nil"/>
            </w:tcBorders>
            <w:shd w:val="clear" w:color="auto" w:fill="auto"/>
            <w:hideMark/>
          </w:tcPr>
          <w:p w:rsidR="00247049" w:rsidRPr="00D21BE4" w:rsidRDefault="00247049" w:rsidP="00247049">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 pourcentage de la population déplace a reçu de la nourriture durant le mois dernier ? </w:t>
            </w:r>
          </w:p>
        </w:tc>
        <w:tc>
          <w:tcPr>
            <w:tcW w:w="3269" w:type="pct"/>
            <w:tcBorders>
              <w:top w:val="nil"/>
              <w:left w:val="nil"/>
              <w:bottom w:val="single" w:sz="4" w:space="0" w:color="auto"/>
              <w:right w:val="nil"/>
            </w:tcBorders>
            <w:shd w:val="clear" w:color="auto" w:fill="auto"/>
            <w:vAlign w:val="center"/>
            <w:hideMark/>
          </w:tcPr>
          <w:p w:rsidR="00247049" w:rsidRPr="00A92200" w:rsidRDefault="0036297A" w:rsidP="00247049">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Aucun    </w:t>
            </w:r>
            <w:r w:rsidRPr="0036297A">
              <w:rPr>
                <w:rFonts w:eastAsia="Times New Roman"/>
                <w:color w:val="000000"/>
                <w:sz w:val="18"/>
                <w:szCs w:val="20"/>
                <w:lang w:val="fr-FR" w:eastAsia="fr-FR"/>
              </w:rPr>
              <w:t>□   ;  1-25%    □   ;  26-50%    □   ;  51-75%    □   ;  76-99%    □   ;  100%    □   ;  Ne sais pas   □   ;  Préfère ne pas répondre    □   ;</w:t>
            </w:r>
          </w:p>
        </w:tc>
      </w:tr>
    </w:tbl>
    <w:p w:rsidR="00D21BE4" w:rsidRPr="00814DA5" w:rsidRDefault="00D21BE4">
      <w:pPr>
        <w:rPr>
          <w:lang w:val="fr-FR"/>
        </w:rPr>
      </w:pPr>
      <w:r w:rsidRPr="00814DA5">
        <w:rPr>
          <w:lang w:val="fr-FR"/>
        </w:rPr>
        <w:br w:type="page"/>
      </w:r>
    </w:p>
    <w:tbl>
      <w:tblPr>
        <w:tblW w:w="6481" w:type="pct"/>
        <w:tblLayout w:type="fixed"/>
        <w:tblCellMar>
          <w:left w:w="70" w:type="dxa"/>
          <w:right w:w="70" w:type="dxa"/>
        </w:tblCellMar>
        <w:tblLook w:val="04A0" w:firstRow="1" w:lastRow="0" w:firstColumn="1" w:lastColumn="0" w:noHBand="0" w:noVBand="1"/>
      </w:tblPr>
      <w:tblGrid>
        <w:gridCol w:w="200"/>
        <w:gridCol w:w="706"/>
        <w:gridCol w:w="2794"/>
        <w:gridCol w:w="1404"/>
        <w:gridCol w:w="141"/>
        <w:gridCol w:w="407"/>
        <w:gridCol w:w="19"/>
        <w:gridCol w:w="1519"/>
        <w:gridCol w:w="1886"/>
        <w:gridCol w:w="2683"/>
      </w:tblGrid>
      <w:tr w:rsidR="004D6507"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4D6507" w:rsidRPr="00A92200" w:rsidRDefault="004D6507" w:rsidP="004D6507">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lastRenderedPageBreak/>
              <w:t> </w:t>
            </w:r>
          </w:p>
        </w:tc>
        <w:tc>
          <w:tcPr>
            <w:tcW w:w="300"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QG0005</w:t>
            </w:r>
          </w:p>
        </w:tc>
        <w:tc>
          <w:tcPr>
            <w:tcW w:w="1188"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Quels étaient les prix moyens des aliments suivant, au marché le plus proche, durant le mois dernier ? </w:t>
            </w:r>
          </w:p>
        </w:tc>
        <w:tc>
          <w:tcPr>
            <w:tcW w:w="830" w:type="pct"/>
            <w:gridSpan w:val="3"/>
            <w:tcBorders>
              <w:top w:val="nil"/>
              <w:left w:val="nil"/>
              <w:bottom w:val="single" w:sz="4" w:space="0" w:color="auto"/>
              <w:right w:val="nil"/>
            </w:tcBorders>
            <w:shd w:val="clear" w:color="auto" w:fill="auto"/>
            <w:vAlign w:val="center"/>
            <w:hideMark/>
          </w:tcPr>
          <w:p w:rsidR="004D6507"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Poisson (1 KG) </w:t>
            </w:r>
            <w:r w:rsidR="00D21BE4" w:rsidRPr="00D21BE4">
              <w:rPr>
                <w:rFonts w:eastAsia="Times New Roman"/>
                <w:color w:val="000000"/>
                <w:sz w:val="18"/>
                <w:szCs w:val="20"/>
                <w:lang w:val="fr-FR" w:eastAsia="fr-FR"/>
              </w:rPr>
              <w:t xml:space="preserve"> </w:t>
            </w:r>
          </w:p>
          <w:p w:rsidR="004D6507"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Mouton (1 KG) </w:t>
            </w:r>
            <w:r w:rsidR="00D21BE4" w:rsidRPr="00D21BE4">
              <w:rPr>
                <w:rFonts w:eastAsia="Times New Roman"/>
                <w:color w:val="000000"/>
                <w:sz w:val="18"/>
                <w:szCs w:val="20"/>
                <w:lang w:val="fr-FR" w:eastAsia="fr-FR"/>
              </w:rPr>
              <w:t xml:space="preserve"> </w:t>
            </w:r>
          </w:p>
          <w:p w:rsidR="004D6507" w:rsidRDefault="00D21BE4"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Chèvre (1 KG)</w:t>
            </w:r>
            <w:r w:rsidRPr="00D21BE4">
              <w:rPr>
                <w:rFonts w:eastAsia="Times New Roman"/>
                <w:color w:val="000000"/>
                <w:sz w:val="18"/>
                <w:szCs w:val="20"/>
                <w:lang w:val="fr-FR" w:eastAsia="fr-FR"/>
              </w:rPr>
              <w:t xml:space="preserve"> </w:t>
            </w:r>
          </w:p>
          <w:p w:rsidR="004D6507"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Bœuf (1 KG) </w:t>
            </w:r>
            <w:r w:rsidR="00D21BE4" w:rsidRPr="00D21BE4">
              <w:rPr>
                <w:rFonts w:eastAsia="Times New Roman"/>
                <w:color w:val="000000"/>
                <w:sz w:val="18"/>
                <w:szCs w:val="20"/>
                <w:lang w:val="fr-FR" w:eastAsia="fr-FR"/>
              </w:rPr>
              <w:t xml:space="preserve"> </w:t>
            </w:r>
          </w:p>
          <w:p w:rsidR="00D21BE4" w:rsidRDefault="004D6507"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Poulet (1 unité) </w:t>
            </w:r>
          </w:p>
          <w:p w:rsidR="004D6507" w:rsidRDefault="00D21BE4" w:rsidP="004D6507">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Huile (1 Litre)</w:t>
            </w:r>
          </w:p>
          <w:p w:rsidR="004D6507" w:rsidRDefault="004D6507" w:rsidP="004D6507">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Sucre (1 Coro) </w:t>
            </w:r>
            <w:r w:rsidR="00D21BE4" w:rsidRPr="00D21BE4">
              <w:rPr>
                <w:rFonts w:eastAsia="Times New Roman"/>
                <w:color w:val="000000"/>
                <w:sz w:val="18"/>
                <w:szCs w:val="20"/>
                <w:lang w:val="fr-FR" w:eastAsia="fr-FR"/>
              </w:rPr>
              <w:t xml:space="preserve"> </w:t>
            </w:r>
          </w:p>
          <w:p w:rsidR="004D6507" w:rsidRDefault="004D6507" w:rsidP="004D6507">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Tomate (1 tas) </w:t>
            </w:r>
            <w:r w:rsidR="00D21BE4" w:rsidRPr="00D21BE4">
              <w:rPr>
                <w:rFonts w:eastAsia="Times New Roman"/>
                <w:color w:val="000000"/>
                <w:sz w:val="18"/>
                <w:szCs w:val="20"/>
                <w:lang w:val="fr-FR" w:eastAsia="fr-FR"/>
              </w:rPr>
              <w:t xml:space="preserve"> </w:t>
            </w:r>
          </w:p>
          <w:p w:rsidR="00D21BE4" w:rsidRDefault="004D6507"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Farine (1 Coro)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Lait en poudre (1 KG)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Œuf (1)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Formule bébé (1 KG)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Maïs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Riz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Sorgho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Arachide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Mil </w:t>
            </w:r>
            <w:r>
              <w:rPr>
                <w:rFonts w:eastAsia="Times New Roman"/>
                <w:color w:val="000000"/>
                <w:sz w:val="18"/>
                <w:szCs w:val="20"/>
                <w:lang w:val="fr-FR" w:eastAsia="fr-FR"/>
              </w:rPr>
              <w:t xml:space="preserve">(1 Coro) </w:t>
            </w:r>
            <w:r w:rsidRPr="00D21BE4">
              <w:rPr>
                <w:rFonts w:eastAsia="Times New Roman"/>
                <w:color w:val="000000"/>
                <w:sz w:val="18"/>
                <w:szCs w:val="20"/>
                <w:lang w:val="fr-FR" w:eastAsia="fr-FR"/>
              </w:rPr>
              <w:t xml:space="preserve"> </w:t>
            </w:r>
          </w:p>
          <w:p w:rsidR="004D6507"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Manioc (1 Coro) </w:t>
            </w:r>
            <w:r w:rsidRPr="00D21BE4">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w:t>
            </w:r>
            <w:r w:rsidRPr="00D21BE4">
              <w:rPr>
                <w:rFonts w:eastAsia="Times New Roman"/>
                <w:color w:val="000000"/>
                <w:sz w:val="18"/>
                <w:szCs w:val="20"/>
                <w:lang w:val="fr-FR" w:eastAsia="fr-FR"/>
              </w:rPr>
              <w:t xml:space="preserve"> </w:t>
            </w:r>
          </w:p>
        </w:tc>
        <w:tc>
          <w:tcPr>
            <w:tcW w:w="654" w:type="pct"/>
            <w:gridSpan w:val="2"/>
            <w:tcBorders>
              <w:top w:val="nil"/>
              <w:left w:val="nil"/>
              <w:bottom w:val="single" w:sz="4" w:space="0" w:color="auto"/>
              <w:right w:val="nil"/>
            </w:tcBorders>
            <w:shd w:val="clear" w:color="auto" w:fill="auto"/>
            <w:vAlign w:val="center"/>
          </w:tcPr>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tc>
        <w:tc>
          <w:tcPr>
            <w:tcW w:w="802" w:type="pct"/>
            <w:tcBorders>
              <w:top w:val="nil"/>
              <w:left w:val="nil"/>
              <w:bottom w:val="single" w:sz="4" w:space="0" w:color="auto"/>
              <w:right w:val="nil"/>
            </w:tcBorders>
            <w:shd w:val="clear" w:color="auto" w:fill="auto"/>
            <w:vAlign w:val="center"/>
          </w:tcPr>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Pr="00A92200"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tc>
      </w:tr>
      <w:tr w:rsidR="00D21BE4"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D21BE4" w:rsidRPr="00A92200" w:rsidRDefault="00D21BE4" w:rsidP="00D21BE4">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D21BE4" w:rsidRPr="00D21BE4" w:rsidRDefault="00D21BE4"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QG0006</w:t>
            </w:r>
          </w:p>
        </w:tc>
        <w:tc>
          <w:tcPr>
            <w:tcW w:w="1188" w:type="pct"/>
            <w:tcBorders>
              <w:top w:val="nil"/>
              <w:left w:val="nil"/>
              <w:bottom w:val="single" w:sz="4" w:space="0" w:color="auto"/>
              <w:right w:val="nil"/>
            </w:tcBorders>
            <w:shd w:val="clear" w:color="auto" w:fill="auto"/>
            <w:hideMark/>
          </w:tcPr>
          <w:p w:rsidR="00D21BE4" w:rsidRPr="00D21BE4" w:rsidRDefault="00D21BE4"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étaient les prix moyen des aliments suivant, au marché le plus proche, en décembre 2014 ?</w:t>
            </w:r>
          </w:p>
        </w:tc>
        <w:tc>
          <w:tcPr>
            <w:tcW w:w="830" w:type="pct"/>
            <w:gridSpan w:val="3"/>
            <w:tcBorders>
              <w:top w:val="nil"/>
              <w:left w:val="nil"/>
              <w:bottom w:val="single" w:sz="4" w:space="0" w:color="auto"/>
              <w:right w:val="nil"/>
            </w:tcBorders>
            <w:shd w:val="clear" w:color="auto" w:fill="auto"/>
            <w:vAlign w:val="center"/>
            <w:hideMark/>
          </w:tcPr>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Poisson (1 KG)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Mouton (1 KG)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Chèvre (1 KG)</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Bœuf (1 KG)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Poulet (1 unité)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Huile (1 Litre)</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Sucre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Tomate (1 tas)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Farine (1 Coro)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Lait en poudre (1 KG)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Œuf (1)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Formule bébé (1 KG)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Maïs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Riz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Sorgho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Arachide (1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sidRPr="00AF4C91">
              <w:rPr>
                <w:rFonts w:eastAsia="Times New Roman"/>
                <w:color w:val="000000"/>
                <w:sz w:val="18"/>
                <w:szCs w:val="20"/>
                <w:lang w:val="fr-FR" w:eastAsia="fr-FR"/>
              </w:rPr>
              <w:t xml:space="preserve">Mil </w:t>
            </w:r>
            <w:r>
              <w:rPr>
                <w:rFonts w:eastAsia="Times New Roman"/>
                <w:color w:val="000000"/>
                <w:sz w:val="18"/>
                <w:szCs w:val="20"/>
                <w:lang w:val="fr-FR" w:eastAsia="fr-FR"/>
              </w:rPr>
              <w:t xml:space="preserve">(1 Coro) </w:t>
            </w:r>
            <w:r w:rsidRPr="00D21BE4">
              <w:rPr>
                <w:rFonts w:eastAsia="Times New Roman"/>
                <w:color w:val="000000"/>
                <w:sz w:val="18"/>
                <w:szCs w:val="20"/>
                <w:lang w:val="fr-FR" w:eastAsia="fr-FR"/>
              </w:rPr>
              <w:t xml:space="preserve">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Manioc (1 Coro) </w:t>
            </w:r>
            <w:r w:rsidRPr="00D21BE4">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w:t>
            </w:r>
            <w:r w:rsidRPr="00D21BE4">
              <w:rPr>
                <w:rFonts w:eastAsia="Times New Roman"/>
                <w:color w:val="000000"/>
                <w:sz w:val="18"/>
                <w:szCs w:val="20"/>
                <w:lang w:val="fr-FR" w:eastAsia="fr-FR"/>
              </w:rPr>
              <w:t xml:space="preserve"> </w:t>
            </w:r>
          </w:p>
        </w:tc>
        <w:tc>
          <w:tcPr>
            <w:tcW w:w="654" w:type="pct"/>
            <w:gridSpan w:val="2"/>
            <w:tcBorders>
              <w:top w:val="nil"/>
              <w:left w:val="nil"/>
              <w:bottom w:val="single" w:sz="4" w:space="0" w:color="auto"/>
              <w:right w:val="nil"/>
            </w:tcBorders>
            <w:shd w:val="clear" w:color="auto" w:fill="auto"/>
            <w:vAlign w:val="center"/>
          </w:tcPr>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_________ CFA</w:t>
            </w:r>
          </w:p>
        </w:tc>
        <w:tc>
          <w:tcPr>
            <w:tcW w:w="802" w:type="pct"/>
            <w:tcBorders>
              <w:top w:val="nil"/>
              <w:left w:val="nil"/>
              <w:bottom w:val="single" w:sz="4" w:space="0" w:color="auto"/>
              <w:right w:val="nil"/>
            </w:tcBorders>
            <w:shd w:val="clear" w:color="auto" w:fill="auto"/>
            <w:vAlign w:val="center"/>
          </w:tcPr>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p w:rsidR="00D21BE4" w:rsidRPr="00A92200" w:rsidRDefault="00D21BE4" w:rsidP="00D21BE4">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Ne sais pas  </w:t>
            </w:r>
            <w:r w:rsidRPr="00A92200">
              <w:rPr>
                <w:rFonts w:eastAsia="Times New Roman"/>
                <w:color w:val="000000"/>
                <w:sz w:val="18"/>
                <w:szCs w:val="20"/>
                <w:lang w:val="fr-FR" w:eastAsia="fr-FR"/>
              </w:rPr>
              <w:t xml:space="preserve"> □   </w:t>
            </w:r>
          </w:p>
        </w:tc>
      </w:tr>
      <w:tr w:rsidR="004D6507" w:rsidRPr="00C17F4F"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4D6507" w:rsidRPr="00A92200" w:rsidRDefault="004D6507" w:rsidP="004D6507">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QG0007</w:t>
            </w:r>
          </w:p>
        </w:tc>
        <w:tc>
          <w:tcPr>
            <w:tcW w:w="1188" w:type="pct"/>
            <w:tcBorders>
              <w:top w:val="nil"/>
              <w:left w:val="nil"/>
              <w:bottom w:val="single" w:sz="4" w:space="0" w:color="auto"/>
              <w:right w:val="nil"/>
            </w:tcBorders>
            <w:shd w:val="clear" w:color="auto" w:fill="auto"/>
            <w:hideMark/>
          </w:tcPr>
          <w:p w:rsidR="004D6507" w:rsidRPr="0036297A" w:rsidRDefault="004D6507" w:rsidP="00FA66C3">
            <w:pPr>
              <w:spacing w:after="0" w:line="240" w:lineRule="auto"/>
              <w:jc w:val="left"/>
              <w:rPr>
                <w:rFonts w:eastAsia="Times New Roman"/>
                <w:b/>
                <w:color w:val="000000"/>
                <w:sz w:val="18"/>
                <w:szCs w:val="20"/>
                <w:lang w:val="fr-FR" w:eastAsia="fr-FR"/>
              </w:rPr>
            </w:pPr>
            <w:r w:rsidRPr="0036297A">
              <w:rPr>
                <w:rFonts w:eastAsia="Times New Roman"/>
                <w:b/>
                <w:color w:val="000000"/>
                <w:sz w:val="18"/>
                <w:szCs w:val="20"/>
                <w:lang w:val="fr-FR" w:eastAsia="fr-FR"/>
              </w:rPr>
              <w:t xml:space="preserve">Y avait-il des enfants vivant dans </w:t>
            </w:r>
            <w:r w:rsidR="00FA66C3" w:rsidRPr="0036297A">
              <w:rPr>
                <w:rFonts w:eastAsia="Times New Roman"/>
                <w:b/>
                <w:color w:val="000000"/>
                <w:sz w:val="18"/>
                <w:szCs w:val="20"/>
                <w:lang w:val="fr-FR" w:eastAsia="fr-FR"/>
              </w:rPr>
              <w:t>le  village</w:t>
            </w:r>
            <w:r w:rsidRPr="0036297A">
              <w:rPr>
                <w:rFonts w:eastAsia="Times New Roman"/>
                <w:b/>
                <w:color w:val="000000"/>
                <w:sz w:val="18"/>
                <w:szCs w:val="20"/>
                <w:lang w:val="fr-FR" w:eastAsia="fr-FR"/>
              </w:rPr>
              <w:t xml:space="preserve"> ayant été diagnostique avec une malnutrition sévère durant le dernier mois?</w:t>
            </w:r>
          </w:p>
        </w:tc>
        <w:tc>
          <w:tcPr>
            <w:tcW w:w="2286" w:type="pct"/>
            <w:gridSpan w:val="6"/>
            <w:tcBorders>
              <w:top w:val="nil"/>
              <w:left w:val="nil"/>
              <w:bottom w:val="single" w:sz="4" w:space="0" w:color="auto"/>
              <w:right w:val="nil"/>
            </w:tcBorders>
            <w:shd w:val="clear" w:color="auto" w:fill="auto"/>
            <w:vAlign w:val="center"/>
            <w:hideMark/>
          </w:tcPr>
          <w:p w:rsidR="00D714B1" w:rsidRPr="0036297A" w:rsidRDefault="004D6507" w:rsidP="004D6507">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Oui    □   ;  </w:t>
            </w:r>
            <w:r w:rsidR="00D714B1" w:rsidRPr="0036297A">
              <w:rPr>
                <w:rFonts w:eastAsia="Times New Roman"/>
                <w:color w:val="000000"/>
                <w:sz w:val="18"/>
                <w:szCs w:val="20"/>
                <w:lang w:val="fr-FR" w:eastAsia="fr-FR"/>
              </w:rPr>
              <w:t>N</w:t>
            </w:r>
            <w:r w:rsidRPr="0036297A">
              <w:rPr>
                <w:rFonts w:eastAsia="Times New Roman"/>
                <w:color w:val="000000"/>
                <w:sz w:val="18"/>
                <w:szCs w:val="20"/>
                <w:lang w:val="fr-FR" w:eastAsia="fr-FR"/>
              </w:rPr>
              <w:t xml:space="preserve">on    □   ;  </w:t>
            </w:r>
          </w:p>
          <w:p w:rsidR="00D714B1" w:rsidRPr="0036297A" w:rsidRDefault="004D6507" w:rsidP="004D6507">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Ne sais pas    □   ;  </w:t>
            </w:r>
          </w:p>
          <w:p w:rsidR="004D6507" w:rsidRPr="0036297A" w:rsidRDefault="004D6507" w:rsidP="004D6507">
            <w:pPr>
              <w:spacing w:after="0" w:line="240" w:lineRule="auto"/>
              <w:jc w:val="left"/>
              <w:rPr>
                <w:rFonts w:eastAsia="Times New Roman"/>
                <w:color w:val="000000"/>
                <w:sz w:val="18"/>
                <w:szCs w:val="20"/>
                <w:lang w:val="fr-FR" w:eastAsia="fr-FR"/>
              </w:rPr>
            </w:pPr>
            <w:r w:rsidRPr="0036297A">
              <w:rPr>
                <w:rFonts w:eastAsia="Times New Roman"/>
                <w:color w:val="000000"/>
                <w:sz w:val="18"/>
                <w:szCs w:val="20"/>
                <w:lang w:val="fr-FR" w:eastAsia="fr-FR"/>
              </w:rPr>
              <w:t xml:space="preserve">Préfère ne pas répondre    □   ; </w:t>
            </w:r>
          </w:p>
        </w:tc>
      </w:tr>
      <w:tr w:rsidR="004D6507" w:rsidRPr="00C17F4F" w:rsidTr="00A33AAF">
        <w:trPr>
          <w:gridAfter w:val="1"/>
          <w:wAfter w:w="1141" w:type="pct"/>
          <w:trHeight w:val="20"/>
        </w:trPr>
        <w:tc>
          <w:tcPr>
            <w:tcW w:w="1573" w:type="pct"/>
            <w:gridSpan w:val="3"/>
            <w:tcBorders>
              <w:top w:val="single" w:sz="4" w:space="0" w:color="auto"/>
              <w:left w:val="nil"/>
              <w:bottom w:val="single" w:sz="4" w:space="0" w:color="auto"/>
              <w:right w:val="nil"/>
            </w:tcBorders>
            <w:shd w:val="clear" w:color="000000" w:fill="E34243"/>
            <w:noWrap/>
            <w:hideMark/>
          </w:tcPr>
          <w:p w:rsidR="004D6507" w:rsidRPr="00D21BE4" w:rsidRDefault="004D6507" w:rsidP="00D21BE4">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7-Moyen de subsistance</w:t>
            </w:r>
          </w:p>
        </w:tc>
        <w:tc>
          <w:tcPr>
            <w:tcW w:w="2286" w:type="pct"/>
            <w:gridSpan w:val="6"/>
            <w:tcBorders>
              <w:top w:val="nil"/>
              <w:left w:val="nil"/>
              <w:bottom w:val="single" w:sz="4" w:space="0" w:color="auto"/>
              <w:right w:val="nil"/>
            </w:tcBorders>
            <w:shd w:val="clear" w:color="000000" w:fill="E34243"/>
            <w:noWrap/>
            <w:vAlign w:val="center"/>
            <w:hideMark/>
          </w:tcPr>
          <w:p w:rsidR="004D6507" w:rsidRPr="00A92200" w:rsidRDefault="004D6507" w:rsidP="004D6507">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4D6507"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4D6507" w:rsidRPr="00A92200" w:rsidRDefault="004D6507" w:rsidP="004D6507">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QH0001</w:t>
            </w:r>
          </w:p>
        </w:tc>
        <w:tc>
          <w:tcPr>
            <w:tcW w:w="1188" w:type="pct"/>
            <w:tcBorders>
              <w:top w:val="nil"/>
              <w:left w:val="nil"/>
              <w:bottom w:val="single" w:sz="4" w:space="0" w:color="auto"/>
              <w:right w:val="nil"/>
            </w:tcBorders>
            <w:shd w:val="clear" w:color="auto" w:fill="auto"/>
            <w:hideMark/>
          </w:tcPr>
          <w:p w:rsidR="004D6507" w:rsidRPr="00D21BE4" w:rsidRDefault="004D6507" w:rsidP="00D21BE4">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w:t>
            </w:r>
            <w:r w:rsidR="00A33AAF">
              <w:rPr>
                <w:rFonts w:eastAsia="Times New Roman"/>
                <w:b/>
                <w:color w:val="000000"/>
                <w:sz w:val="18"/>
                <w:szCs w:val="20"/>
                <w:lang w:val="fr-FR" w:eastAsia="fr-FR"/>
              </w:rPr>
              <w:t>les</w:t>
            </w:r>
            <w:r w:rsidRPr="00D21BE4">
              <w:rPr>
                <w:rFonts w:eastAsia="Times New Roman"/>
                <w:b/>
                <w:color w:val="000000"/>
                <w:sz w:val="18"/>
                <w:szCs w:val="20"/>
                <w:lang w:val="fr-FR" w:eastAsia="fr-FR"/>
              </w:rPr>
              <w:t xml:space="preserve"> étaient les trois (3) princip</w:t>
            </w:r>
            <w:r w:rsidR="00A33AAF">
              <w:rPr>
                <w:rFonts w:eastAsia="Times New Roman"/>
                <w:b/>
                <w:color w:val="000000"/>
                <w:sz w:val="18"/>
                <w:szCs w:val="20"/>
                <w:lang w:val="fr-FR" w:eastAsia="fr-FR"/>
              </w:rPr>
              <w:t>ales sources de revenue utilisées</w:t>
            </w:r>
            <w:r w:rsidRPr="00D21BE4">
              <w:rPr>
                <w:rFonts w:eastAsia="Times New Roman"/>
                <w:b/>
                <w:color w:val="000000"/>
                <w:sz w:val="18"/>
                <w:szCs w:val="20"/>
                <w:lang w:val="fr-FR" w:eastAsia="fr-FR"/>
              </w:rPr>
              <w:t xml:space="preserve"> par les habitants de votre village pour couvrir leurs besoins minimums, durant le dernier mois ? </w:t>
            </w:r>
          </w:p>
        </w:tc>
        <w:tc>
          <w:tcPr>
            <w:tcW w:w="2286" w:type="pct"/>
            <w:gridSpan w:val="6"/>
            <w:tcBorders>
              <w:top w:val="nil"/>
              <w:left w:val="nil"/>
              <w:bottom w:val="single" w:sz="4" w:space="0" w:color="auto"/>
              <w:right w:val="nil"/>
            </w:tcBorders>
            <w:shd w:val="clear" w:color="auto" w:fill="auto"/>
            <w:vAlign w:val="center"/>
            <w:hideMark/>
          </w:tcPr>
          <w:p w:rsidR="004D6507" w:rsidRDefault="004D6507" w:rsidP="004D6507">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Pèche    □   ;  Commerce    □   ;  Elevage    □   ;  Artisanat    □   ;    Service    □   ;  Administration    □   </w:t>
            </w:r>
            <w:r w:rsidRPr="002D0544">
              <w:rPr>
                <w:rFonts w:eastAsia="Times New Roman"/>
                <w:color w:val="000000"/>
                <w:sz w:val="18"/>
                <w:szCs w:val="20"/>
                <w:lang w:val="fr-FR" w:eastAsia="fr-FR"/>
              </w:rPr>
              <w:t xml:space="preserve">;  </w:t>
            </w:r>
          </w:p>
          <w:p w:rsidR="004D6507" w:rsidRDefault="004D6507" w:rsidP="004D6507">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4D6507" w:rsidRPr="00A92200" w:rsidRDefault="004D6507" w:rsidP="004D6507">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A33AAF" w:rsidRPr="0036297A" w:rsidTr="00A33AAF">
        <w:trPr>
          <w:trHeight w:val="20"/>
        </w:trPr>
        <w:tc>
          <w:tcPr>
            <w:tcW w:w="85" w:type="pct"/>
            <w:tcBorders>
              <w:top w:val="nil"/>
              <w:left w:val="nil"/>
              <w:bottom w:val="single" w:sz="4" w:space="0" w:color="auto"/>
              <w:right w:val="nil"/>
            </w:tcBorders>
            <w:shd w:val="clear" w:color="auto" w:fill="auto"/>
            <w:vAlign w:val="center"/>
            <w:hideMark/>
          </w:tcPr>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092F18" w:rsidRDefault="00A33AAF" w:rsidP="00A33AAF">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QH0002</w:t>
            </w:r>
          </w:p>
        </w:tc>
        <w:tc>
          <w:tcPr>
            <w:tcW w:w="1188" w:type="pct"/>
            <w:tcBorders>
              <w:top w:val="nil"/>
              <w:left w:val="nil"/>
              <w:bottom w:val="single" w:sz="4" w:space="0" w:color="auto"/>
              <w:right w:val="nil"/>
            </w:tcBorders>
            <w:shd w:val="clear" w:color="auto" w:fill="auto"/>
            <w:hideMark/>
          </w:tcPr>
          <w:p w:rsidR="00A33AAF" w:rsidRPr="00092F18" w:rsidRDefault="00A33AAF" w:rsidP="00A33AAF">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Parmi ces sources de revenus, lesquelles ont diminuées durant le mois dernier ?</w:t>
            </w:r>
          </w:p>
        </w:tc>
        <w:tc>
          <w:tcPr>
            <w:tcW w:w="838" w:type="pct"/>
            <w:gridSpan w:val="4"/>
            <w:tcBorders>
              <w:top w:val="nil"/>
              <w:left w:val="nil"/>
              <w:bottom w:val="single" w:sz="4" w:space="0" w:color="auto"/>
              <w:right w:val="nil"/>
            </w:tcBorders>
            <w:shd w:val="clear" w:color="auto" w:fill="auto"/>
            <w:vAlign w:val="center"/>
            <w:hideMark/>
          </w:tcPr>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Pèche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Commerce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Elevage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Artisanat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Service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Administration :</w:t>
            </w:r>
          </w:p>
          <w:p w:rsidR="0036297A" w:rsidRPr="00092F18" w:rsidRDefault="0036297A"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w:t>
            </w:r>
          </w:p>
        </w:tc>
        <w:tc>
          <w:tcPr>
            <w:tcW w:w="1448" w:type="pct"/>
            <w:gridSpan w:val="2"/>
            <w:tcBorders>
              <w:top w:val="nil"/>
              <w:left w:val="nil"/>
              <w:bottom w:val="single" w:sz="4" w:space="0" w:color="auto"/>
              <w:right w:val="nil"/>
            </w:tcBorders>
            <w:shd w:val="clear" w:color="auto" w:fill="auto"/>
            <w:vAlign w:val="center"/>
          </w:tcPr>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36297A" w:rsidRPr="00092F18" w:rsidRDefault="00A33AAF" w:rsidP="0036297A">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36297A" w:rsidRPr="00092F18" w:rsidRDefault="0036297A" w:rsidP="0036297A">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p w:rsidR="00A33AAF" w:rsidRPr="00092F18" w:rsidRDefault="0036297A" w:rsidP="0036297A">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Oui    □   ;  Non    □   ;  Ne sais pas    □   ;  </w:t>
            </w:r>
          </w:p>
        </w:tc>
        <w:tc>
          <w:tcPr>
            <w:tcW w:w="1141" w:type="pct"/>
            <w:vAlign w:val="center"/>
          </w:tcPr>
          <w:p w:rsidR="00A33AAF" w:rsidRPr="00A92200" w:rsidRDefault="00A33AAF" w:rsidP="00A33AAF">
            <w:pPr>
              <w:spacing w:after="0" w:line="240" w:lineRule="auto"/>
              <w:jc w:val="left"/>
              <w:rPr>
                <w:rFonts w:eastAsia="Times New Roman"/>
                <w:color w:val="000000"/>
                <w:sz w:val="18"/>
                <w:szCs w:val="20"/>
                <w:lang w:val="fr-FR" w:eastAsia="fr-FR"/>
              </w:rPr>
            </w:pP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QH0003</w:t>
            </w:r>
          </w:p>
        </w:tc>
        <w:tc>
          <w:tcPr>
            <w:tcW w:w="1188"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Quelles sont les raisons pour lesquelles ces sources de revenus ont diminues durant le mois dernier ?</w:t>
            </w:r>
          </w:p>
        </w:tc>
        <w:tc>
          <w:tcPr>
            <w:tcW w:w="597" w:type="pct"/>
            <w:tcBorders>
              <w:top w:val="nil"/>
              <w:left w:val="nil"/>
              <w:bottom w:val="single" w:sz="4" w:space="0" w:color="auto"/>
              <w:right w:val="nil"/>
            </w:tcBorders>
            <w:shd w:val="clear" w:color="auto" w:fill="auto"/>
            <w:vAlign w:val="center"/>
            <w:hideMark/>
          </w:tcPr>
          <w:p w:rsidR="00092F18" w:rsidRDefault="00092F18" w:rsidP="00A33AAF">
            <w:pPr>
              <w:spacing w:after="0" w:line="240" w:lineRule="auto"/>
              <w:jc w:val="left"/>
              <w:rPr>
                <w:rFonts w:eastAsia="Times New Roman"/>
                <w:color w:val="000000"/>
                <w:sz w:val="18"/>
                <w:szCs w:val="20"/>
                <w:lang w:val="fr-FR" w:eastAsia="fr-FR"/>
              </w:rPr>
            </w:pPr>
          </w:p>
          <w:p w:rsidR="00A33AAF" w:rsidRPr="00C22491"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t xml:space="preserve">Pèche :  </w:t>
            </w: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t>Commerce </w:t>
            </w: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A33AAF" w:rsidRPr="00C22491" w:rsidRDefault="00A33AAF" w:rsidP="00A33AAF">
            <w:pPr>
              <w:spacing w:after="0" w:line="240" w:lineRule="auto"/>
              <w:jc w:val="left"/>
              <w:rPr>
                <w:rFonts w:eastAsia="Times New Roman"/>
                <w:b/>
                <w:color w:val="000000"/>
                <w:sz w:val="18"/>
                <w:szCs w:val="20"/>
                <w:lang w:val="fr-FR" w:eastAsia="fr-FR"/>
              </w:rPr>
            </w:pPr>
          </w:p>
          <w:p w:rsidR="00A33AAF" w:rsidRPr="00C22491"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lastRenderedPageBreak/>
              <w:t xml:space="preserve">Elevage : </w:t>
            </w: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A33AAF" w:rsidRPr="00C22491"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t xml:space="preserve">Artisanat : </w:t>
            </w: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A33AAF" w:rsidRPr="00C22491"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t>Service :</w:t>
            </w: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092F18" w:rsidRPr="00C22491" w:rsidRDefault="00092F18" w:rsidP="00A33AAF">
            <w:pPr>
              <w:spacing w:after="0" w:line="240" w:lineRule="auto"/>
              <w:jc w:val="left"/>
              <w:rPr>
                <w:rFonts w:eastAsia="Times New Roman"/>
                <w:b/>
                <w:color w:val="000000"/>
                <w:sz w:val="18"/>
                <w:szCs w:val="20"/>
                <w:lang w:val="fr-FR" w:eastAsia="fr-FR"/>
              </w:rPr>
            </w:pPr>
          </w:p>
          <w:p w:rsidR="00A33AAF" w:rsidRDefault="00A33AAF" w:rsidP="00A33AAF">
            <w:pPr>
              <w:spacing w:after="0" w:line="240" w:lineRule="auto"/>
              <w:jc w:val="left"/>
              <w:rPr>
                <w:rFonts w:eastAsia="Times New Roman"/>
                <w:b/>
                <w:color w:val="000000"/>
                <w:sz w:val="18"/>
                <w:szCs w:val="20"/>
                <w:lang w:val="fr-FR" w:eastAsia="fr-FR"/>
              </w:rPr>
            </w:pPr>
            <w:r w:rsidRPr="00C22491">
              <w:rPr>
                <w:rFonts w:eastAsia="Times New Roman"/>
                <w:b/>
                <w:color w:val="000000"/>
                <w:sz w:val="18"/>
                <w:szCs w:val="20"/>
                <w:lang w:val="fr-FR" w:eastAsia="fr-FR"/>
              </w:rPr>
              <w:t>Administration :</w:t>
            </w:r>
          </w:p>
          <w:p w:rsidR="00C22491" w:rsidRDefault="00C22491" w:rsidP="00A33AAF">
            <w:pPr>
              <w:spacing w:after="0" w:line="240" w:lineRule="auto"/>
              <w:jc w:val="left"/>
              <w:rPr>
                <w:rFonts w:eastAsia="Times New Roman"/>
                <w:b/>
                <w:color w:val="000000"/>
                <w:sz w:val="18"/>
                <w:szCs w:val="20"/>
                <w:lang w:val="fr-FR" w:eastAsia="fr-FR"/>
              </w:rPr>
            </w:pPr>
          </w:p>
          <w:p w:rsidR="00C22491" w:rsidRDefault="00C22491" w:rsidP="00A33AAF">
            <w:pPr>
              <w:spacing w:after="0" w:line="240" w:lineRule="auto"/>
              <w:jc w:val="left"/>
              <w:rPr>
                <w:rFonts w:eastAsia="Times New Roman"/>
                <w:b/>
                <w:color w:val="000000"/>
                <w:sz w:val="18"/>
                <w:szCs w:val="20"/>
                <w:lang w:val="fr-FR" w:eastAsia="fr-FR"/>
              </w:rPr>
            </w:pPr>
          </w:p>
          <w:p w:rsidR="00C22491" w:rsidRDefault="00C22491" w:rsidP="00A33AAF">
            <w:pPr>
              <w:spacing w:after="0" w:line="240" w:lineRule="auto"/>
              <w:jc w:val="left"/>
              <w:rPr>
                <w:rFonts w:eastAsia="Times New Roman"/>
                <w:b/>
                <w:color w:val="000000"/>
                <w:sz w:val="18"/>
                <w:szCs w:val="20"/>
                <w:lang w:val="fr-FR" w:eastAsia="fr-FR"/>
              </w:rPr>
            </w:pPr>
          </w:p>
          <w:p w:rsidR="00C22491" w:rsidRDefault="00C22491" w:rsidP="00A33AAF">
            <w:pPr>
              <w:spacing w:after="0" w:line="240" w:lineRule="auto"/>
              <w:jc w:val="left"/>
              <w:rPr>
                <w:rFonts w:eastAsia="Times New Roman"/>
                <w:b/>
                <w:color w:val="000000"/>
                <w:sz w:val="18"/>
                <w:szCs w:val="20"/>
                <w:lang w:val="fr-FR" w:eastAsia="fr-FR"/>
              </w:rPr>
            </w:pPr>
          </w:p>
          <w:p w:rsidR="00C22491" w:rsidRDefault="00C22491" w:rsidP="00A33AAF">
            <w:pPr>
              <w:spacing w:after="0" w:line="240" w:lineRule="auto"/>
              <w:jc w:val="left"/>
              <w:rPr>
                <w:rFonts w:eastAsia="Times New Roman"/>
                <w:b/>
                <w:color w:val="000000"/>
                <w:sz w:val="18"/>
                <w:szCs w:val="20"/>
                <w:lang w:val="fr-FR" w:eastAsia="fr-FR"/>
              </w:rPr>
            </w:pPr>
          </w:p>
          <w:p w:rsidR="00C22491" w:rsidRDefault="00C22491" w:rsidP="00A33AAF">
            <w:pPr>
              <w:spacing w:after="0" w:line="240" w:lineRule="auto"/>
              <w:jc w:val="left"/>
              <w:rPr>
                <w:rFonts w:eastAsia="Times New Roman"/>
                <w:color w:val="000000"/>
                <w:sz w:val="18"/>
                <w:szCs w:val="20"/>
                <w:lang w:val="fr-FR" w:eastAsia="fr-FR"/>
              </w:rPr>
            </w:pPr>
            <w:r>
              <w:rPr>
                <w:rFonts w:eastAsia="Times New Roman"/>
                <w:b/>
                <w:color w:val="000000"/>
                <w:sz w:val="18"/>
                <w:szCs w:val="20"/>
                <w:lang w:val="fr-FR" w:eastAsia="fr-FR"/>
              </w:rPr>
              <w:t>Autre</w:t>
            </w:r>
            <w:r w:rsidRPr="00C22491">
              <w:rPr>
                <w:rFonts w:eastAsia="Times New Roman"/>
                <w:b/>
                <w:color w:val="000000"/>
                <w:sz w:val="18"/>
                <w:szCs w:val="20"/>
                <w:lang w:val="fr-FR" w:eastAsia="fr-FR"/>
              </w:rPr>
              <w:t> :</w:t>
            </w:r>
          </w:p>
        </w:tc>
        <w:tc>
          <w:tcPr>
            <w:tcW w:w="1689" w:type="pct"/>
            <w:gridSpan w:val="5"/>
            <w:tcBorders>
              <w:top w:val="nil"/>
              <w:left w:val="nil"/>
              <w:bottom w:val="single" w:sz="4" w:space="0" w:color="auto"/>
              <w:right w:val="nil"/>
            </w:tcBorders>
            <w:shd w:val="clear" w:color="auto" w:fill="auto"/>
            <w:vAlign w:val="center"/>
          </w:tcPr>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lastRenderedPageBreak/>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092F18" w:rsidRDefault="00092F18"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lastRenderedPageBreak/>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092F18" w:rsidRDefault="00092F18"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092F18" w:rsidRDefault="00092F18"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092F18" w:rsidRDefault="00092F18"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C22491" w:rsidRDefault="00C22491" w:rsidP="00092F18">
            <w:pPr>
              <w:spacing w:after="0" w:line="240" w:lineRule="auto"/>
              <w:jc w:val="left"/>
              <w:rPr>
                <w:rFonts w:eastAsia="Times New Roman"/>
                <w:color w:val="000000"/>
                <w:sz w:val="18"/>
                <w:szCs w:val="20"/>
                <w:lang w:val="fr-FR" w:eastAsia="fr-FR"/>
              </w:rPr>
            </w:pPr>
          </w:p>
          <w:p w:rsidR="00C22491" w:rsidRDefault="00C22491" w:rsidP="00C22491">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Manque de clients    □   ;  Difficulté </w:t>
            </w:r>
            <w:r w:rsidRPr="00A92200">
              <w:rPr>
                <w:rFonts w:eastAsia="Times New Roman"/>
                <w:color w:val="000000"/>
                <w:sz w:val="18"/>
                <w:szCs w:val="20"/>
                <w:lang w:val="fr-FR" w:eastAsia="fr-FR"/>
              </w:rPr>
              <w:t>d'approvisi</w:t>
            </w:r>
            <w:r>
              <w:rPr>
                <w:rFonts w:eastAsia="Times New Roman"/>
                <w:color w:val="000000"/>
                <w:sz w:val="18"/>
                <w:szCs w:val="20"/>
                <w:lang w:val="fr-FR" w:eastAsia="fr-FR"/>
              </w:rPr>
              <w:t>onnement    □   ;  D</w:t>
            </w:r>
            <w:r w:rsidRPr="00A92200">
              <w:rPr>
                <w:rFonts w:eastAsia="Times New Roman"/>
                <w:color w:val="000000"/>
                <w:sz w:val="18"/>
                <w:szCs w:val="20"/>
                <w:lang w:val="fr-FR" w:eastAsia="fr-FR"/>
              </w:rPr>
              <w:t xml:space="preserve">ifficulté de circulation des biens    □   ;  </w:t>
            </w:r>
            <w:r>
              <w:rPr>
                <w:rFonts w:eastAsia="Times New Roman"/>
                <w:color w:val="000000"/>
                <w:sz w:val="18"/>
                <w:szCs w:val="20"/>
                <w:lang w:val="fr-FR" w:eastAsia="fr-FR"/>
              </w:rPr>
              <w:t xml:space="preserve">Difficulté </w:t>
            </w:r>
            <w:r w:rsidRPr="00A92200">
              <w:rPr>
                <w:rFonts w:eastAsia="Times New Roman"/>
                <w:color w:val="000000"/>
                <w:sz w:val="18"/>
                <w:szCs w:val="20"/>
                <w:lang w:val="fr-FR" w:eastAsia="fr-FR"/>
              </w:rPr>
              <w:t xml:space="preserve">de </w:t>
            </w:r>
            <w:r>
              <w:rPr>
                <w:rFonts w:eastAsia="Times New Roman"/>
                <w:color w:val="000000"/>
                <w:sz w:val="18"/>
                <w:szCs w:val="20"/>
                <w:lang w:val="fr-FR" w:eastAsia="fr-FR"/>
              </w:rPr>
              <w:t>circulation des personnes    □   ;</w:t>
            </w:r>
          </w:p>
          <w:p w:rsidR="00C22491" w:rsidRDefault="00C22491" w:rsidP="00C22491">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C22491" w:rsidRDefault="00C22491" w:rsidP="00C22491">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p w:rsidR="00C22491" w:rsidRDefault="00C22491" w:rsidP="00C22491">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p>
          <w:p w:rsidR="00092F18" w:rsidRPr="00A92200" w:rsidRDefault="00092F18" w:rsidP="00A33AAF">
            <w:pPr>
              <w:spacing w:after="0" w:line="240" w:lineRule="auto"/>
              <w:jc w:val="left"/>
              <w:rPr>
                <w:rFonts w:eastAsia="Times New Roman"/>
                <w:color w:val="000000"/>
                <w:sz w:val="18"/>
                <w:szCs w:val="20"/>
                <w:lang w:val="fr-FR" w:eastAsia="fr-FR"/>
              </w:rPr>
            </w:pP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lastRenderedPageBreak/>
              <w:t> </w:t>
            </w:r>
          </w:p>
        </w:tc>
        <w:tc>
          <w:tcPr>
            <w:tcW w:w="300" w:type="pct"/>
            <w:tcBorders>
              <w:top w:val="nil"/>
              <w:left w:val="nil"/>
              <w:bottom w:val="single" w:sz="4" w:space="0" w:color="auto"/>
              <w:right w:val="nil"/>
            </w:tcBorders>
            <w:shd w:val="clear" w:color="auto" w:fill="auto"/>
            <w:hideMark/>
          </w:tcPr>
          <w:p w:rsidR="00A33AAF" w:rsidRPr="00D21BE4" w:rsidRDefault="00A33AAF" w:rsidP="005860B0">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QH000</w:t>
            </w:r>
            <w:r w:rsidR="005860B0">
              <w:rPr>
                <w:rFonts w:eastAsia="Times New Roman"/>
                <w:b/>
                <w:color w:val="000000"/>
                <w:sz w:val="18"/>
                <w:szCs w:val="20"/>
                <w:lang w:val="fr-FR" w:eastAsia="fr-FR"/>
              </w:rPr>
              <w:t>4</w:t>
            </w:r>
          </w:p>
        </w:tc>
        <w:tc>
          <w:tcPr>
            <w:tcW w:w="1188"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sont les trois principales stratégies utilisées pour palier a la réduction des moyens de subsistance durant le mois précédant</w:t>
            </w:r>
          </w:p>
        </w:tc>
        <w:tc>
          <w:tcPr>
            <w:tcW w:w="2286" w:type="pct"/>
            <w:gridSpan w:val="6"/>
            <w:tcBorders>
              <w:top w:val="nil"/>
              <w:left w:val="nil"/>
              <w:bottom w:val="single" w:sz="4" w:space="0" w:color="auto"/>
              <w:right w:val="nil"/>
            </w:tcBorders>
            <w:shd w:val="clear" w:color="auto" w:fill="auto"/>
            <w:vAlign w:val="center"/>
            <w:hideMark/>
          </w:tcPr>
          <w:p w:rsidR="00A33AAF" w:rsidRDefault="00A33AAF" w:rsidP="00A33AAF">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Demander l‘aumône</w:t>
            </w:r>
            <w:r w:rsidRPr="00A92200">
              <w:rPr>
                <w:rFonts w:eastAsia="Times New Roman"/>
                <w:color w:val="000000"/>
                <w:sz w:val="18"/>
                <w:szCs w:val="20"/>
                <w:lang w:val="fr-FR" w:eastAsia="fr-FR"/>
              </w:rPr>
              <w:t xml:space="preserve">    □   ;  Prêts / Acheter à crédit (informel/formel)    □   ;  Emprunter de l'argent à la famille / amis    □   ;  Vendre les possession</w:t>
            </w:r>
            <w:r>
              <w:rPr>
                <w:rFonts w:eastAsia="Times New Roman"/>
                <w:color w:val="000000"/>
                <w:sz w:val="18"/>
                <w:szCs w:val="20"/>
                <w:lang w:val="fr-FR" w:eastAsia="fr-FR"/>
              </w:rPr>
              <w:t>s</w:t>
            </w:r>
            <w:r w:rsidRPr="00A92200">
              <w:rPr>
                <w:rFonts w:eastAsia="Times New Roman"/>
                <w:color w:val="000000"/>
                <w:sz w:val="18"/>
                <w:szCs w:val="20"/>
                <w:lang w:val="fr-FR" w:eastAsia="fr-FR"/>
              </w:rPr>
              <w:t xml:space="preserve"> du ménages    □   ;  Saute des repas    □   ;  Réduction de la taille des portions    □   ;  Passe plusieurs jour</w:t>
            </w:r>
            <w:r>
              <w:rPr>
                <w:rFonts w:eastAsia="Times New Roman"/>
                <w:color w:val="000000"/>
                <w:sz w:val="18"/>
                <w:szCs w:val="20"/>
                <w:lang w:val="fr-FR" w:eastAsia="fr-FR"/>
              </w:rPr>
              <w:t>s</w:t>
            </w:r>
            <w:r w:rsidRPr="00A92200">
              <w:rPr>
                <w:rFonts w:eastAsia="Times New Roman"/>
                <w:color w:val="000000"/>
                <w:sz w:val="18"/>
                <w:szCs w:val="20"/>
                <w:lang w:val="fr-FR" w:eastAsia="fr-FR"/>
              </w:rPr>
              <w:t xml:space="preserve"> sans manger    □   ;  </w:t>
            </w:r>
            <w:r w:rsidRPr="002D0544">
              <w:rPr>
                <w:rFonts w:eastAsia="Times New Roman"/>
                <w:color w:val="000000"/>
                <w:sz w:val="18"/>
                <w:szCs w:val="20"/>
                <w:lang w:val="fr-FR" w:eastAsia="fr-FR"/>
              </w:rPr>
              <w:t xml:space="preserve"> </w:t>
            </w:r>
          </w:p>
          <w:p w:rsidR="00A33AAF" w:rsidRDefault="00A33AAF" w:rsidP="00A33AA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A33AAF" w:rsidRPr="00A92200" w:rsidRDefault="00A33AAF" w:rsidP="00A33AAF">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A33AAF" w:rsidRPr="00C17F4F" w:rsidTr="00A33AAF">
        <w:trPr>
          <w:gridAfter w:val="1"/>
          <w:wAfter w:w="1141" w:type="pct"/>
          <w:trHeight w:val="20"/>
        </w:trPr>
        <w:tc>
          <w:tcPr>
            <w:tcW w:w="1573" w:type="pct"/>
            <w:gridSpan w:val="3"/>
            <w:tcBorders>
              <w:top w:val="single" w:sz="4" w:space="0" w:color="auto"/>
              <w:left w:val="nil"/>
              <w:bottom w:val="single" w:sz="4" w:space="0" w:color="auto"/>
              <w:right w:val="nil"/>
            </w:tcBorders>
            <w:shd w:val="clear" w:color="000000" w:fill="E34243"/>
            <w:noWrap/>
            <w:hideMark/>
          </w:tcPr>
          <w:p w:rsidR="00A33AAF" w:rsidRPr="00D21BE4" w:rsidRDefault="00A33AAF" w:rsidP="00A33AAF">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99-Mouvement - Module</w:t>
            </w:r>
          </w:p>
        </w:tc>
        <w:tc>
          <w:tcPr>
            <w:tcW w:w="2286" w:type="pct"/>
            <w:gridSpan w:val="6"/>
            <w:tcBorders>
              <w:top w:val="nil"/>
              <w:left w:val="nil"/>
              <w:bottom w:val="single" w:sz="4" w:space="0" w:color="auto"/>
              <w:right w:val="nil"/>
            </w:tcBorders>
            <w:shd w:val="clear" w:color="000000" w:fill="E34243"/>
            <w:noWrap/>
            <w:vAlign w:val="center"/>
            <w:hideMark/>
          </w:tcPr>
          <w:p w:rsidR="00A33AAF" w:rsidRPr="00A92200" w:rsidRDefault="00A33AAF" w:rsidP="00A33AAF">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092F18" w:rsidRDefault="00A33AAF" w:rsidP="00A33AAF">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QX0001</w:t>
            </w:r>
          </w:p>
        </w:tc>
        <w:tc>
          <w:tcPr>
            <w:tcW w:w="1188" w:type="pct"/>
            <w:tcBorders>
              <w:top w:val="nil"/>
              <w:left w:val="nil"/>
              <w:bottom w:val="single" w:sz="4" w:space="0" w:color="auto"/>
              <w:right w:val="nil"/>
            </w:tcBorders>
            <w:shd w:val="clear" w:color="auto" w:fill="auto"/>
            <w:hideMark/>
          </w:tcPr>
          <w:p w:rsidR="00A33AAF" w:rsidRPr="00092F18" w:rsidRDefault="00A33AAF" w:rsidP="009E6208">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 xml:space="preserve">La population de </w:t>
            </w:r>
            <w:r w:rsidR="009E6208">
              <w:rPr>
                <w:rFonts w:eastAsia="Times New Roman"/>
                <w:b/>
                <w:color w:val="000000"/>
                <w:sz w:val="18"/>
                <w:szCs w:val="20"/>
                <w:lang w:val="fr-FR" w:eastAsia="fr-FR"/>
              </w:rPr>
              <w:t>ce</w:t>
            </w:r>
            <w:r w:rsidRPr="00092F18">
              <w:rPr>
                <w:rFonts w:eastAsia="Times New Roman"/>
                <w:b/>
                <w:color w:val="000000"/>
                <w:sz w:val="18"/>
                <w:szCs w:val="20"/>
                <w:lang w:val="fr-FR" w:eastAsia="fr-FR"/>
              </w:rPr>
              <w:t xml:space="preserve"> village pouvait-elle accéder aux services suivant en décembre 2014 ?</w:t>
            </w:r>
          </w:p>
        </w:tc>
        <w:tc>
          <w:tcPr>
            <w:tcW w:w="2286" w:type="pct"/>
            <w:gridSpan w:val="6"/>
            <w:tcBorders>
              <w:top w:val="nil"/>
              <w:left w:val="nil"/>
              <w:bottom w:val="single" w:sz="4" w:space="0" w:color="auto"/>
              <w:right w:val="nil"/>
            </w:tcBorders>
            <w:shd w:val="clear" w:color="auto" w:fill="auto"/>
            <w:vAlign w:val="center"/>
            <w:hideMark/>
          </w:tcPr>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Centre de santé    □   ;  Hôpitaux    □   ;  Centre administratif    □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Marche    □;   Ecoles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A33AAF" w:rsidRPr="00092F18" w:rsidRDefault="00A33AAF" w:rsidP="00A33AAF">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QX0002</w:t>
            </w:r>
          </w:p>
        </w:tc>
        <w:tc>
          <w:tcPr>
            <w:tcW w:w="1188"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Les habitants du village ont-ils du limiter leur déplacements </w:t>
            </w:r>
            <w:r>
              <w:rPr>
                <w:rFonts w:eastAsia="Times New Roman"/>
                <w:b/>
                <w:color w:val="000000"/>
                <w:sz w:val="18"/>
                <w:szCs w:val="20"/>
                <w:lang w:val="fr-FR" w:eastAsia="fr-FR"/>
              </w:rPr>
              <w:t>en dehors du village depuis</w:t>
            </w:r>
            <w:r w:rsidRPr="00D21BE4">
              <w:rPr>
                <w:rFonts w:eastAsia="Times New Roman"/>
                <w:b/>
                <w:color w:val="000000"/>
                <w:sz w:val="18"/>
                <w:szCs w:val="20"/>
                <w:lang w:val="fr-FR" w:eastAsia="fr-FR"/>
              </w:rPr>
              <w:t xml:space="preserve"> décembre 2014?</w:t>
            </w:r>
          </w:p>
        </w:tc>
        <w:tc>
          <w:tcPr>
            <w:tcW w:w="2286" w:type="pct"/>
            <w:gridSpan w:val="6"/>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QX0003</w:t>
            </w:r>
          </w:p>
        </w:tc>
        <w:tc>
          <w:tcPr>
            <w:tcW w:w="1188"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Les limi</w:t>
            </w:r>
            <w:r w:rsidR="005860B0">
              <w:rPr>
                <w:rFonts w:eastAsia="Times New Roman"/>
                <w:b/>
                <w:color w:val="000000"/>
                <w:sz w:val="18"/>
                <w:szCs w:val="20"/>
                <w:lang w:val="fr-FR" w:eastAsia="fr-FR"/>
              </w:rPr>
              <w:t>tations de déplacement ont-elles</w:t>
            </w:r>
            <w:r w:rsidRPr="00D21BE4">
              <w:rPr>
                <w:rFonts w:eastAsia="Times New Roman"/>
                <w:b/>
                <w:color w:val="000000"/>
                <w:sz w:val="18"/>
                <w:szCs w:val="20"/>
                <w:lang w:val="fr-FR" w:eastAsia="fr-FR"/>
              </w:rPr>
              <w:t xml:space="preserve"> eu un impact sur l'accès aux services de base des habitants de votre village durant le mois précédant</w:t>
            </w:r>
          </w:p>
        </w:tc>
        <w:tc>
          <w:tcPr>
            <w:tcW w:w="2286" w:type="pct"/>
            <w:gridSpan w:val="6"/>
            <w:tcBorders>
              <w:top w:val="nil"/>
              <w:left w:val="nil"/>
              <w:bottom w:val="single" w:sz="4" w:space="0" w:color="auto"/>
              <w:right w:val="nil"/>
            </w:tcBorders>
            <w:shd w:val="clear" w:color="auto" w:fill="auto"/>
            <w:vAlign w:val="center"/>
            <w:hideMark/>
          </w:tcPr>
          <w:p w:rsidR="00A33AAF"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Centre de santé    □   ;  Hôpitaux    □   ;  Centre ad</w:t>
            </w:r>
            <w:r>
              <w:rPr>
                <w:rFonts w:eastAsia="Times New Roman"/>
                <w:color w:val="000000"/>
                <w:sz w:val="18"/>
                <w:szCs w:val="20"/>
                <w:lang w:val="fr-FR" w:eastAsia="fr-FR"/>
              </w:rPr>
              <w:t xml:space="preserve">ministratif  □   ; </w:t>
            </w:r>
          </w:p>
          <w:p w:rsidR="00A33AAF" w:rsidRDefault="00A33AAF" w:rsidP="00A33AAF">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Marche  </w:t>
            </w:r>
            <w:r w:rsidRPr="00A92200">
              <w:rPr>
                <w:rFonts w:eastAsia="Times New Roman"/>
                <w:color w:val="000000"/>
                <w:sz w:val="18"/>
                <w:szCs w:val="20"/>
                <w:lang w:val="fr-FR" w:eastAsia="fr-FR"/>
              </w:rPr>
              <w:t xml:space="preserve">□   </w:t>
            </w:r>
            <w:r w:rsidRPr="002D0544">
              <w:rPr>
                <w:rFonts w:eastAsia="Times New Roman"/>
                <w:color w:val="000000"/>
                <w:sz w:val="18"/>
                <w:szCs w:val="20"/>
                <w:lang w:val="fr-FR" w:eastAsia="fr-FR"/>
              </w:rPr>
              <w:t xml:space="preserve">;  </w:t>
            </w:r>
            <w:r>
              <w:rPr>
                <w:rFonts w:eastAsia="Times New Roman"/>
                <w:color w:val="000000"/>
                <w:sz w:val="18"/>
                <w:szCs w:val="20"/>
                <w:lang w:val="fr-FR" w:eastAsia="fr-FR"/>
              </w:rPr>
              <w:t xml:space="preserve">Ecoles  </w:t>
            </w:r>
            <w:r w:rsidRPr="00A92200">
              <w:rPr>
                <w:rFonts w:eastAsia="Times New Roman"/>
                <w:color w:val="000000"/>
                <w:sz w:val="18"/>
                <w:szCs w:val="20"/>
                <w:lang w:val="fr-FR" w:eastAsia="fr-FR"/>
              </w:rPr>
              <w:t xml:space="preserve">□   </w:t>
            </w:r>
            <w:r w:rsidRPr="002D0544">
              <w:rPr>
                <w:rFonts w:eastAsia="Times New Roman"/>
                <w:color w:val="000000"/>
                <w:sz w:val="18"/>
                <w:szCs w:val="20"/>
                <w:lang w:val="fr-FR" w:eastAsia="fr-FR"/>
              </w:rPr>
              <w:t xml:space="preserve">;  </w:t>
            </w:r>
          </w:p>
          <w:p w:rsidR="00A33AAF" w:rsidRDefault="00A33AAF" w:rsidP="00A33AA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A33AAF" w:rsidRPr="00A92200" w:rsidRDefault="00A33AAF" w:rsidP="00A33AAF">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QX0004</w:t>
            </w:r>
          </w:p>
        </w:tc>
        <w:tc>
          <w:tcPr>
            <w:tcW w:w="1188" w:type="pct"/>
            <w:tcBorders>
              <w:top w:val="nil"/>
              <w:left w:val="nil"/>
              <w:bottom w:val="single" w:sz="4" w:space="0" w:color="auto"/>
              <w:right w:val="nil"/>
            </w:tcBorders>
            <w:shd w:val="clear" w:color="auto" w:fill="auto"/>
            <w:hideMark/>
          </w:tcPr>
          <w:p w:rsidR="00A33AAF" w:rsidRPr="00D21BE4" w:rsidRDefault="00A33AAF" w:rsidP="00950ED5">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Y-a-t ‘il eut une diminution de mouvements des biens </w:t>
            </w:r>
            <w:r w:rsidR="00950ED5">
              <w:rPr>
                <w:rFonts w:eastAsia="Times New Roman"/>
                <w:b/>
                <w:color w:val="000000"/>
                <w:sz w:val="18"/>
                <w:szCs w:val="20"/>
                <w:lang w:val="fr-FR" w:eastAsia="fr-FR"/>
              </w:rPr>
              <w:t>depuis</w:t>
            </w:r>
            <w:r w:rsidRPr="00D21BE4">
              <w:rPr>
                <w:rFonts w:eastAsia="Times New Roman"/>
                <w:b/>
                <w:color w:val="000000"/>
                <w:sz w:val="18"/>
                <w:szCs w:val="20"/>
                <w:lang w:val="fr-FR" w:eastAsia="fr-FR"/>
              </w:rPr>
              <w:t xml:space="preserve"> décembre 2014?</w:t>
            </w:r>
          </w:p>
        </w:tc>
        <w:tc>
          <w:tcPr>
            <w:tcW w:w="2286" w:type="pct"/>
            <w:gridSpan w:val="6"/>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QX0005</w:t>
            </w:r>
          </w:p>
        </w:tc>
        <w:tc>
          <w:tcPr>
            <w:tcW w:w="1188" w:type="pct"/>
            <w:tcBorders>
              <w:top w:val="nil"/>
              <w:left w:val="nil"/>
              <w:bottom w:val="single" w:sz="4" w:space="0" w:color="auto"/>
              <w:right w:val="nil"/>
            </w:tcBorders>
            <w:shd w:val="clear" w:color="auto" w:fill="auto"/>
            <w:hideMark/>
          </w:tcPr>
          <w:p w:rsidR="00A33AAF" w:rsidRPr="00D21BE4" w:rsidRDefault="009E620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La</w:t>
            </w:r>
            <w:r>
              <w:rPr>
                <w:rFonts w:eastAsia="Times New Roman"/>
                <w:b/>
                <w:color w:val="000000"/>
                <w:sz w:val="18"/>
                <w:szCs w:val="20"/>
                <w:lang w:val="fr-FR" w:eastAsia="fr-FR"/>
              </w:rPr>
              <w:t xml:space="preserve"> limitation</w:t>
            </w:r>
            <w:r w:rsidR="00092F18">
              <w:rPr>
                <w:rFonts w:eastAsia="Times New Roman"/>
                <w:b/>
                <w:color w:val="000000"/>
                <w:sz w:val="18"/>
                <w:szCs w:val="20"/>
                <w:lang w:val="fr-FR" w:eastAsia="fr-FR"/>
              </w:rPr>
              <w:t xml:space="preserve"> des </w:t>
            </w:r>
            <w:r>
              <w:rPr>
                <w:rFonts w:eastAsia="Times New Roman"/>
                <w:b/>
                <w:color w:val="000000"/>
                <w:sz w:val="18"/>
                <w:szCs w:val="20"/>
                <w:lang w:val="fr-FR" w:eastAsia="fr-FR"/>
              </w:rPr>
              <w:t>mouvements a-t-elle</w:t>
            </w:r>
            <w:r w:rsidR="00A33AAF" w:rsidRPr="00D21BE4">
              <w:rPr>
                <w:rFonts w:eastAsia="Times New Roman"/>
                <w:b/>
                <w:color w:val="000000"/>
                <w:sz w:val="18"/>
                <w:szCs w:val="20"/>
                <w:lang w:val="fr-FR" w:eastAsia="fr-FR"/>
              </w:rPr>
              <w:t xml:space="preserve"> eu un impact sur </w:t>
            </w:r>
            <w:r w:rsidR="00092F18">
              <w:rPr>
                <w:rFonts w:eastAsia="Times New Roman"/>
                <w:b/>
                <w:color w:val="000000"/>
                <w:sz w:val="18"/>
                <w:szCs w:val="20"/>
                <w:lang w:val="fr-FR" w:eastAsia="fr-FR"/>
              </w:rPr>
              <w:t>les</w:t>
            </w:r>
            <w:r w:rsidR="00A33AAF" w:rsidRPr="00D21BE4">
              <w:rPr>
                <w:rFonts w:eastAsia="Times New Roman"/>
                <w:b/>
                <w:color w:val="000000"/>
                <w:sz w:val="18"/>
                <w:szCs w:val="20"/>
                <w:lang w:val="fr-FR" w:eastAsia="fr-FR"/>
              </w:rPr>
              <w:t xml:space="preserve"> types de biens</w:t>
            </w:r>
            <w:r w:rsidR="00092F18">
              <w:rPr>
                <w:rFonts w:eastAsia="Times New Roman"/>
                <w:b/>
                <w:color w:val="000000"/>
                <w:sz w:val="18"/>
                <w:szCs w:val="20"/>
                <w:lang w:val="fr-FR" w:eastAsia="fr-FR"/>
              </w:rPr>
              <w:t xml:space="preserve"> suivant </w:t>
            </w:r>
            <w:r w:rsidR="00A33AAF" w:rsidRPr="00D21BE4">
              <w:rPr>
                <w:rFonts w:eastAsia="Times New Roman"/>
                <w:b/>
                <w:color w:val="000000"/>
                <w:sz w:val="18"/>
                <w:szCs w:val="20"/>
                <w:lang w:val="fr-FR" w:eastAsia="fr-FR"/>
              </w:rPr>
              <w:t>durant le dernier mois</w:t>
            </w:r>
            <w:r w:rsidR="00092F18">
              <w:rPr>
                <w:rFonts w:eastAsia="Times New Roman"/>
                <w:b/>
                <w:color w:val="000000"/>
                <w:sz w:val="18"/>
                <w:szCs w:val="20"/>
                <w:lang w:val="fr-FR" w:eastAsia="fr-FR"/>
              </w:rPr>
              <w:t xml:space="preserve"> </w:t>
            </w:r>
            <w:r w:rsidR="00A33AAF" w:rsidRPr="00D21BE4">
              <w:rPr>
                <w:rFonts w:eastAsia="Times New Roman"/>
                <w:b/>
                <w:color w:val="000000"/>
                <w:sz w:val="18"/>
                <w:szCs w:val="20"/>
                <w:lang w:val="fr-FR" w:eastAsia="fr-FR"/>
              </w:rPr>
              <w:t>?</w:t>
            </w:r>
            <w:r w:rsidR="00092F18">
              <w:rPr>
                <w:rFonts w:eastAsia="Times New Roman"/>
                <w:b/>
                <w:color w:val="000000"/>
                <w:sz w:val="18"/>
                <w:szCs w:val="20"/>
                <w:lang w:val="fr-FR" w:eastAsia="fr-FR"/>
              </w:rPr>
              <w:t xml:space="preserve"> Cocher si un impact</w:t>
            </w:r>
          </w:p>
        </w:tc>
        <w:tc>
          <w:tcPr>
            <w:tcW w:w="2286" w:type="pct"/>
            <w:gridSpan w:val="6"/>
            <w:tcBorders>
              <w:top w:val="nil"/>
              <w:left w:val="nil"/>
              <w:bottom w:val="single" w:sz="4" w:space="0" w:color="auto"/>
              <w:right w:val="nil"/>
            </w:tcBorders>
            <w:shd w:val="clear" w:color="auto" w:fill="auto"/>
            <w:vAlign w:val="center"/>
            <w:hideMark/>
          </w:tcPr>
          <w:p w:rsidR="00A33AAF"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Vivres    □   ;  Produits de la  pèche    □   ;  Produit de l'élevage    □   ;  Marchandise en provenance du Niger    □   ;  Marchandises en provenance du Nigeria    □   ;  Marchandise en provenance du Cameroun    □   </w:t>
            </w:r>
            <w:r w:rsidRPr="002D0544">
              <w:rPr>
                <w:rFonts w:eastAsia="Times New Roman"/>
                <w:color w:val="000000"/>
                <w:sz w:val="18"/>
                <w:szCs w:val="20"/>
                <w:lang w:val="fr-FR" w:eastAsia="fr-FR"/>
              </w:rPr>
              <w:t xml:space="preserve">;  </w:t>
            </w:r>
          </w:p>
          <w:p w:rsidR="00A33AAF" w:rsidRDefault="00A33AAF" w:rsidP="00A33AA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A33AAF" w:rsidRPr="00A92200" w:rsidRDefault="00A33AAF" w:rsidP="00A33AAF">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QX0006</w:t>
            </w:r>
          </w:p>
        </w:tc>
        <w:tc>
          <w:tcPr>
            <w:tcW w:w="1188" w:type="pct"/>
            <w:tcBorders>
              <w:top w:val="nil"/>
              <w:left w:val="nil"/>
              <w:bottom w:val="single" w:sz="4" w:space="0" w:color="auto"/>
              <w:right w:val="nil"/>
            </w:tcBorders>
            <w:shd w:val="clear" w:color="auto" w:fill="auto"/>
            <w:hideMark/>
          </w:tcPr>
          <w:p w:rsidR="00A33AAF" w:rsidRPr="00D21BE4" w:rsidRDefault="00A33AAF" w:rsidP="00A33AAF">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Quelles sont les principales raison</w:t>
            </w:r>
            <w:r w:rsidR="00092F18">
              <w:rPr>
                <w:rFonts w:eastAsia="Times New Roman"/>
                <w:b/>
                <w:color w:val="000000"/>
                <w:sz w:val="18"/>
                <w:szCs w:val="20"/>
                <w:lang w:val="fr-FR" w:eastAsia="fr-FR"/>
              </w:rPr>
              <w:t>s</w:t>
            </w:r>
            <w:r w:rsidRPr="00D21BE4">
              <w:rPr>
                <w:rFonts w:eastAsia="Times New Roman"/>
                <w:b/>
                <w:color w:val="000000"/>
                <w:sz w:val="18"/>
                <w:szCs w:val="20"/>
                <w:lang w:val="fr-FR" w:eastAsia="fr-FR"/>
              </w:rPr>
              <w:t xml:space="preserve"> pour les restrictions de mouvement des biens durant le mois </w:t>
            </w:r>
            <w:r>
              <w:rPr>
                <w:rFonts w:eastAsia="Times New Roman"/>
                <w:b/>
                <w:color w:val="000000"/>
                <w:sz w:val="18"/>
                <w:szCs w:val="20"/>
                <w:lang w:val="fr-FR" w:eastAsia="fr-FR"/>
              </w:rPr>
              <w:t>dernier</w:t>
            </w:r>
            <w:r w:rsidRPr="00D21BE4">
              <w:rPr>
                <w:rFonts w:eastAsia="Times New Roman"/>
                <w:b/>
                <w:color w:val="000000"/>
                <w:sz w:val="18"/>
                <w:szCs w:val="20"/>
                <w:lang w:val="fr-FR" w:eastAsia="fr-FR"/>
              </w:rPr>
              <w:t>?</w:t>
            </w:r>
          </w:p>
        </w:tc>
        <w:tc>
          <w:tcPr>
            <w:tcW w:w="2286" w:type="pct"/>
            <w:gridSpan w:val="6"/>
            <w:tcBorders>
              <w:top w:val="nil"/>
              <w:left w:val="nil"/>
              <w:bottom w:val="single" w:sz="4" w:space="0" w:color="auto"/>
              <w:right w:val="nil"/>
            </w:tcBorders>
            <w:shd w:val="clear" w:color="auto" w:fill="auto"/>
            <w:vAlign w:val="center"/>
            <w:hideMark/>
          </w:tcPr>
          <w:p w:rsidR="00A33AAF"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Restriction de navigation sur le lac Tchad    □   ;  Fermeture des frontières    □   ;   Insécurité    □   </w:t>
            </w:r>
            <w:r w:rsidRPr="002D0544">
              <w:rPr>
                <w:rFonts w:eastAsia="Times New Roman"/>
                <w:color w:val="000000"/>
                <w:sz w:val="18"/>
                <w:szCs w:val="20"/>
                <w:lang w:val="fr-FR" w:eastAsia="fr-FR"/>
              </w:rPr>
              <w:t xml:space="preserve">;  </w:t>
            </w:r>
          </w:p>
          <w:p w:rsidR="00A33AAF" w:rsidRDefault="00A33AAF" w:rsidP="00A33AAF">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A33AAF" w:rsidRPr="00A92200" w:rsidRDefault="00A33AAF" w:rsidP="00A33AAF">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A33AAF" w:rsidRPr="005860B0"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A92200" w:rsidRDefault="00A33AAF" w:rsidP="00A33AAF">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QX0007</w:t>
            </w:r>
          </w:p>
        </w:tc>
        <w:tc>
          <w:tcPr>
            <w:tcW w:w="1188" w:type="pct"/>
            <w:tcBorders>
              <w:top w:val="nil"/>
              <w:left w:val="nil"/>
              <w:bottom w:val="single" w:sz="4" w:space="0" w:color="auto"/>
              <w:right w:val="nil"/>
            </w:tcBorders>
            <w:shd w:val="clear" w:color="auto" w:fill="auto"/>
            <w:hideMark/>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 xml:space="preserve">La limitation des mouvements de la population a-t ‘elle eut un impact sur </w:t>
            </w:r>
            <w:r w:rsidRPr="005860B0">
              <w:rPr>
                <w:rFonts w:eastAsia="Times New Roman"/>
                <w:b/>
                <w:color w:val="000000"/>
                <w:sz w:val="18"/>
                <w:szCs w:val="20"/>
                <w:lang w:val="fr-FR" w:eastAsia="fr-FR"/>
              </w:rPr>
              <w:lastRenderedPageBreak/>
              <w:t>les moyens de subsistance de votre village durant le mois dernier ?</w:t>
            </w:r>
          </w:p>
        </w:tc>
        <w:tc>
          <w:tcPr>
            <w:tcW w:w="2286" w:type="pct"/>
            <w:gridSpan w:val="6"/>
            <w:tcBorders>
              <w:top w:val="nil"/>
              <w:left w:val="nil"/>
              <w:bottom w:val="single" w:sz="4" w:space="0" w:color="auto"/>
              <w:right w:val="nil"/>
            </w:tcBorders>
            <w:shd w:val="clear" w:color="auto" w:fill="auto"/>
            <w:vAlign w:val="center"/>
            <w:hideMark/>
          </w:tcPr>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lastRenderedPageBreak/>
              <w:t xml:space="preserve">Oui    □   ;  Non    □   ;  Ne sais pas    □   ;  Préfère ne pas répondre    □   ; </w:t>
            </w:r>
          </w:p>
        </w:tc>
      </w:tr>
      <w:tr w:rsidR="00A33AAF" w:rsidRPr="005860B0"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lastRenderedPageBreak/>
              <w:t> </w:t>
            </w:r>
          </w:p>
        </w:tc>
        <w:tc>
          <w:tcPr>
            <w:tcW w:w="300" w:type="pct"/>
            <w:tcBorders>
              <w:top w:val="nil"/>
              <w:left w:val="nil"/>
              <w:bottom w:val="single" w:sz="4" w:space="0" w:color="auto"/>
              <w:right w:val="nil"/>
            </w:tcBorders>
            <w:shd w:val="clear" w:color="auto" w:fill="auto"/>
            <w:hideMark/>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QX0008</w:t>
            </w:r>
          </w:p>
        </w:tc>
        <w:tc>
          <w:tcPr>
            <w:tcW w:w="1188" w:type="pct"/>
            <w:tcBorders>
              <w:top w:val="nil"/>
              <w:left w:val="nil"/>
              <w:bottom w:val="single" w:sz="4" w:space="0" w:color="auto"/>
              <w:right w:val="nil"/>
            </w:tcBorders>
            <w:shd w:val="clear" w:color="auto" w:fill="auto"/>
            <w:hideMark/>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 xml:space="preserve">Quels impacts sur les moyens de subsistance ont eu les restrictions de mouvement durant le dernier mois ? </w:t>
            </w:r>
          </w:p>
        </w:tc>
        <w:tc>
          <w:tcPr>
            <w:tcW w:w="2286" w:type="pct"/>
            <w:gridSpan w:val="6"/>
            <w:tcBorders>
              <w:top w:val="nil"/>
              <w:left w:val="nil"/>
              <w:bottom w:val="single" w:sz="4" w:space="0" w:color="auto"/>
              <w:right w:val="nil"/>
            </w:tcBorders>
            <w:shd w:val="clear" w:color="auto" w:fill="auto"/>
            <w:vAlign w:val="center"/>
            <w:hideMark/>
          </w:tcPr>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Pèche    □   ;  Commerce    □   ;  Elevage Commerce    □   ;  Artisanat    □   ;  Ventre    □   ;  Service    □   ;  Administration    □   ;  </w:t>
            </w:r>
          </w:p>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Autre  □  (préciser : ____________________     );  </w:t>
            </w:r>
          </w:p>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Ne sais pas    □   ;  Préfère ne pas répondre    □   ;  </w:t>
            </w:r>
          </w:p>
        </w:tc>
      </w:tr>
      <w:tr w:rsidR="00A33AAF"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tcPr>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QX0009</w:t>
            </w:r>
          </w:p>
        </w:tc>
        <w:tc>
          <w:tcPr>
            <w:tcW w:w="1188" w:type="pct"/>
            <w:tcBorders>
              <w:top w:val="nil"/>
              <w:left w:val="nil"/>
              <w:bottom w:val="single" w:sz="4" w:space="0" w:color="auto"/>
              <w:right w:val="nil"/>
            </w:tcBorders>
            <w:shd w:val="clear" w:color="auto" w:fill="auto"/>
          </w:tcPr>
          <w:p w:rsidR="00A33AAF" w:rsidRPr="005860B0" w:rsidRDefault="00A33AAF" w:rsidP="00A33AAF">
            <w:pPr>
              <w:spacing w:after="0" w:line="240" w:lineRule="auto"/>
              <w:jc w:val="left"/>
              <w:rPr>
                <w:rFonts w:eastAsia="Times New Roman"/>
                <w:b/>
                <w:color w:val="000000"/>
                <w:sz w:val="18"/>
                <w:szCs w:val="20"/>
                <w:lang w:val="fr-FR" w:eastAsia="fr-FR"/>
              </w:rPr>
            </w:pPr>
            <w:r w:rsidRPr="005860B0">
              <w:rPr>
                <w:rFonts w:eastAsia="Times New Roman"/>
                <w:b/>
                <w:color w:val="000000"/>
                <w:sz w:val="18"/>
                <w:szCs w:val="20"/>
                <w:lang w:val="fr-FR" w:eastAsia="fr-FR"/>
              </w:rPr>
              <w:t xml:space="preserve">Quelles sont les intentions de la population autochtones dans les prochains mois, si les limitations de mouvements restent les mêmes ? </w:t>
            </w:r>
          </w:p>
        </w:tc>
        <w:tc>
          <w:tcPr>
            <w:tcW w:w="2286" w:type="pct"/>
            <w:gridSpan w:val="6"/>
            <w:tcBorders>
              <w:top w:val="nil"/>
              <w:left w:val="nil"/>
              <w:bottom w:val="single" w:sz="4" w:space="0" w:color="auto"/>
              <w:right w:val="nil"/>
            </w:tcBorders>
            <w:shd w:val="clear" w:color="auto" w:fill="auto"/>
            <w:vAlign w:val="center"/>
          </w:tcPr>
          <w:p w:rsidR="00092F18" w:rsidRPr="005860B0" w:rsidRDefault="00092F18" w:rsidP="00092F18">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Aucune </w:t>
            </w:r>
            <w:r w:rsidRPr="005860B0">
              <w:rPr>
                <w:rFonts w:eastAsia="Times New Roman"/>
                <w:color w:val="000000"/>
                <w:sz w:val="18"/>
                <w:szCs w:val="20"/>
                <w:lang w:val="fr-FR" w:eastAsia="fr-FR"/>
              </w:rPr>
              <w:t xml:space="preserve">   □   ;  </w:t>
            </w:r>
            <w:r w:rsidR="00A33AAF" w:rsidRPr="005860B0">
              <w:rPr>
                <w:rFonts w:eastAsia="Times New Roman"/>
                <w:color w:val="000000"/>
                <w:sz w:val="18"/>
                <w:szCs w:val="20"/>
                <w:lang w:val="fr-FR" w:eastAsia="fr-FR"/>
              </w:rPr>
              <w:t xml:space="preserve">   </w:t>
            </w:r>
            <w:r w:rsidRPr="005860B0">
              <w:rPr>
                <w:rFonts w:eastAsia="Times New Roman"/>
                <w:color w:val="000000"/>
                <w:sz w:val="18"/>
                <w:szCs w:val="20"/>
                <w:lang w:val="fr-FR" w:eastAsia="fr-FR"/>
              </w:rPr>
              <w:t>Quitter le village   □   ;  Continuer l'</w:t>
            </w:r>
            <w:r w:rsidRPr="005860B0">
              <w:rPr>
                <w:rFonts w:eastAsia="Times New Roman"/>
                <w:color w:val="000000"/>
                <w:sz w:val="18"/>
                <w:szCs w:val="20"/>
                <w:lang w:val="fr-FR" w:eastAsia="fr-FR"/>
              </w:rPr>
              <w:t>activité</w:t>
            </w:r>
            <w:r w:rsidRPr="005860B0">
              <w:rPr>
                <w:rFonts w:eastAsia="Times New Roman"/>
                <w:color w:val="000000"/>
                <w:sz w:val="18"/>
                <w:szCs w:val="20"/>
                <w:lang w:val="fr-FR" w:eastAsia="fr-FR"/>
              </w:rPr>
              <w:t xml:space="preserve"> </w:t>
            </w:r>
            <w:r w:rsidRPr="005860B0">
              <w:rPr>
                <w:rFonts w:eastAsia="Times New Roman"/>
                <w:color w:val="000000"/>
                <w:sz w:val="18"/>
                <w:szCs w:val="20"/>
                <w:lang w:val="fr-FR" w:eastAsia="fr-FR"/>
              </w:rPr>
              <w:t>malgré</w:t>
            </w:r>
            <w:r w:rsidRPr="005860B0">
              <w:rPr>
                <w:rFonts w:eastAsia="Times New Roman"/>
                <w:color w:val="000000"/>
                <w:sz w:val="18"/>
                <w:szCs w:val="20"/>
                <w:lang w:val="fr-FR" w:eastAsia="fr-FR"/>
              </w:rPr>
              <w:t xml:space="preserve"> l'interdiction   □   ;  Changer de moyens de </w:t>
            </w:r>
            <w:r w:rsidRPr="005860B0">
              <w:rPr>
                <w:rFonts w:eastAsia="Times New Roman"/>
                <w:color w:val="000000"/>
                <w:sz w:val="18"/>
                <w:szCs w:val="20"/>
                <w:lang w:val="fr-FR" w:eastAsia="fr-FR"/>
              </w:rPr>
              <w:t>subsistance</w:t>
            </w:r>
            <w:r w:rsidRPr="005860B0">
              <w:rPr>
                <w:rFonts w:eastAsia="Times New Roman"/>
                <w:color w:val="000000"/>
                <w:sz w:val="18"/>
                <w:szCs w:val="20"/>
                <w:lang w:val="fr-FR" w:eastAsia="fr-FR"/>
              </w:rPr>
              <w:t xml:space="preserve">   □   ;  </w:t>
            </w:r>
          </w:p>
          <w:p w:rsidR="00A33AAF" w:rsidRPr="005860B0" w:rsidRDefault="00092F18" w:rsidP="00092F18">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Rester dans le village   □   ;  </w:t>
            </w:r>
          </w:p>
          <w:p w:rsidR="00A33AAF" w:rsidRPr="005860B0"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 xml:space="preserve">Autre  □  (préciser : ____________________     );  </w:t>
            </w:r>
          </w:p>
          <w:p w:rsidR="00A33AAF" w:rsidRPr="00092F18" w:rsidRDefault="00A33AAF" w:rsidP="00A33AAF">
            <w:pPr>
              <w:spacing w:after="0" w:line="240" w:lineRule="auto"/>
              <w:jc w:val="left"/>
              <w:rPr>
                <w:rFonts w:eastAsia="Times New Roman"/>
                <w:color w:val="000000"/>
                <w:sz w:val="18"/>
                <w:szCs w:val="20"/>
                <w:lang w:val="fr-FR" w:eastAsia="fr-FR"/>
              </w:rPr>
            </w:pPr>
            <w:r w:rsidRPr="005860B0">
              <w:rPr>
                <w:rFonts w:eastAsia="Times New Roman"/>
                <w:color w:val="000000"/>
                <w:sz w:val="18"/>
                <w:szCs w:val="20"/>
                <w:lang w:val="fr-FR" w:eastAsia="fr-FR"/>
              </w:rPr>
              <w:t>Ne sais pas    □   ;  Préfère ne pas répondre    □   ;</w:t>
            </w:r>
            <w:r w:rsidRPr="00092F18">
              <w:rPr>
                <w:rFonts w:eastAsia="Times New Roman"/>
                <w:color w:val="000000"/>
                <w:sz w:val="18"/>
                <w:szCs w:val="20"/>
                <w:lang w:val="fr-FR" w:eastAsia="fr-FR"/>
              </w:rPr>
              <w:t xml:space="preserve">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tcPr>
          <w:p w:rsidR="00092F18" w:rsidRPr="00092F18"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tcPr>
          <w:p w:rsidR="00092F18" w:rsidRPr="00092F18" w:rsidRDefault="00092F18" w:rsidP="00092F18">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QX0010</w:t>
            </w:r>
          </w:p>
        </w:tc>
        <w:tc>
          <w:tcPr>
            <w:tcW w:w="1188" w:type="pct"/>
            <w:tcBorders>
              <w:top w:val="nil"/>
              <w:left w:val="nil"/>
              <w:bottom w:val="single" w:sz="4" w:space="0" w:color="auto"/>
              <w:right w:val="nil"/>
            </w:tcBorders>
            <w:shd w:val="clear" w:color="auto" w:fill="auto"/>
          </w:tcPr>
          <w:p w:rsidR="00092F18" w:rsidRPr="00092F18" w:rsidRDefault="00092F18" w:rsidP="00092F18">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Quelles sont les intentions de la population autochtones dans  les prochains mois, si les limitations de mouvements augmentent ?</w:t>
            </w:r>
          </w:p>
        </w:tc>
        <w:tc>
          <w:tcPr>
            <w:tcW w:w="2286" w:type="pct"/>
            <w:gridSpan w:val="6"/>
            <w:tcBorders>
              <w:top w:val="nil"/>
              <w:left w:val="nil"/>
              <w:bottom w:val="single" w:sz="4" w:space="0" w:color="auto"/>
              <w:right w:val="nil"/>
            </w:tcBorders>
            <w:shd w:val="clear" w:color="auto" w:fill="auto"/>
            <w:vAlign w:val="center"/>
          </w:tcPr>
          <w:p w:rsidR="00092F18" w:rsidRP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Aucune </w:t>
            </w:r>
            <w:r w:rsidRPr="00A92200">
              <w:rPr>
                <w:rFonts w:eastAsia="Times New Roman"/>
                <w:color w:val="000000"/>
                <w:sz w:val="18"/>
                <w:szCs w:val="20"/>
                <w:lang w:val="fr-FR" w:eastAsia="fr-FR"/>
              </w:rPr>
              <w:t xml:space="preserve">   □   ;  </w:t>
            </w:r>
            <w:r w:rsidRPr="00092F18">
              <w:rPr>
                <w:rFonts w:eastAsia="Times New Roman"/>
                <w:color w:val="000000"/>
                <w:sz w:val="18"/>
                <w:szCs w:val="20"/>
                <w:lang w:val="fr-FR" w:eastAsia="fr-FR"/>
              </w:rPr>
              <w:t xml:space="preserve">   Quitter le village</w:t>
            </w:r>
            <w:r w:rsidRPr="00A92200">
              <w:rPr>
                <w:rFonts w:eastAsia="Times New Roman"/>
                <w:color w:val="000000"/>
                <w:sz w:val="18"/>
                <w:szCs w:val="20"/>
                <w:lang w:val="fr-FR" w:eastAsia="fr-FR"/>
              </w:rPr>
              <w:t xml:space="preserve">   □   ;  </w:t>
            </w:r>
            <w:r w:rsidRPr="00092F18">
              <w:rPr>
                <w:rFonts w:eastAsia="Times New Roman"/>
                <w:color w:val="000000"/>
                <w:sz w:val="18"/>
                <w:szCs w:val="20"/>
                <w:lang w:val="fr-FR" w:eastAsia="fr-FR"/>
              </w:rPr>
              <w:t>Continuer l'activité malgré l'interdiction</w:t>
            </w:r>
            <w:r w:rsidRPr="00A92200">
              <w:rPr>
                <w:rFonts w:eastAsia="Times New Roman"/>
                <w:color w:val="000000"/>
                <w:sz w:val="18"/>
                <w:szCs w:val="20"/>
                <w:lang w:val="fr-FR" w:eastAsia="fr-FR"/>
              </w:rPr>
              <w:t xml:space="preserve">   □   ;  </w:t>
            </w:r>
            <w:r w:rsidRPr="00092F18">
              <w:rPr>
                <w:rFonts w:eastAsia="Times New Roman"/>
                <w:color w:val="000000"/>
                <w:sz w:val="18"/>
                <w:szCs w:val="20"/>
                <w:lang w:val="fr-FR" w:eastAsia="fr-FR"/>
              </w:rPr>
              <w:t>Changer de moyens de subsistance</w:t>
            </w:r>
            <w:r w:rsidRPr="00A92200">
              <w:rPr>
                <w:rFonts w:eastAsia="Times New Roman"/>
                <w:color w:val="000000"/>
                <w:sz w:val="18"/>
                <w:szCs w:val="20"/>
                <w:lang w:val="fr-FR" w:eastAsia="fr-FR"/>
              </w:rPr>
              <w:t xml:space="preserve">   □   ;  </w:t>
            </w:r>
          </w:p>
          <w:p w:rsidR="00092F18" w:rsidRPr="00092F18"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Rester dans le village</w:t>
            </w:r>
            <w:r w:rsidRPr="00A92200">
              <w:rPr>
                <w:rFonts w:eastAsia="Times New Roman"/>
                <w:color w:val="000000"/>
                <w:sz w:val="18"/>
                <w:szCs w:val="20"/>
                <w:lang w:val="fr-FR" w:eastAsia="fr-FR"/>
              </w:rPr>
              <w:t xml:space="preserve">   □   ;  </w:t>
            </w:r>
          </w:p>
          <w:p w:rsidR="00092F18" w:rsidRPr="00092F18"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Autre  □  (préciser : ____________________     );  </w:t>
            </w:r>
          </w:p>
          <w:p w:rsidR="00092F18" w:rsidRPr="00092F18"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Ne sais pas    □   ;  Préfère ne pas répondre    □   ;  </w:t>
            </w:r>
          </w:p>
        </w:tc>
      </w:tr>
      <w:tr w:rsidR="00092F18" w:rsidRPr="00C17F4F" w:rsidTr="00A33AAF">
        <w:trPr>
          <w:gridAfter w:val="1"/>
          <w:wAfter w:w="1141" w:type="pct"/>
          <w:trHeight w:val="20"/>
        </w:trPr>
        <w:tc>
          <w:tcPr>
            <w:tcW w:w="1573" w:type="pct"/>
            <w:gridSpan w:val="3"/>
            <w:tcBorders>
              <w:top w:val="single" w:sz="4" w:space="0" w:color="auto"/>
              <w:left w:val="nil"/>
              <w:bottom w:val="single" w:sz="4" w:space="0" w:color="auto"/>
              <w:right w:val="nil"/>
            </w:tcBorders>
            <w:shd w:val="clear" w:color="000000" w:fill="E34243"/>
            <w:noWrap/>
            <w:hideMark/>
          </w:tcPr>
          <w:p w:rsidR="00092F18" w:rsidRPr="00D21BE4" w:rsidRDefault="00092F18" w:rsidP="00092F18">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8-Education</w:t>
            </w:r>
          </w:p>
        </w:tc>
        <w:tc>
          <w:tcPr>
            <w:tcW w:w="2286" w:type="pct"/>
            <w:gridSpan w:val="6"/>
            <w:tcBorders>
              <w:top w:val="nil"/>
              <w:left w:val="nil"/>
              <w:bottom w:val="single" w:sz="4" w:space="0" w:color="auto"/>
              <w:right w:val="nil"/>
            </w:tcBorders>
            <w:shd w:val="clear" w:color="000000" w:fill="E34243"/>
            <w:noWrap/>
            <w:vAlign w:val="center"/>
            <w:hideMark/>
          </w:tcPr>
          <w:p w:rsidR="00092F18" w:rsidRPr="00A92200" w:rsidRDefault="00092F18" w:rsidP="00092F18">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092F18" w:rsidRPr="0036297A" w:rsidTr="00E15214">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QI0001</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Lesqu</w:t>
            </w:r>
            <w:r w:rsidR="009E6208">
              <w:rPr>
                <w:rFonts w:eastAsia="Times New Roman"/>
                <w:b/>
                <w:color w:val="000000"/>
                <w:sz w:val="18"/>
                <w:szCs w:val="20"/>
                <w:lang w:val="fr-FR" w:eastAsia="fr-FR"/>
              </w:rPr>
              <w:t>el</w:t>
            </w:r>
            <w:r>
              <w:rPr>
                <w:rFonts w:eastAsia="Times New Roman"/>
                <w:b/>
                <w:color w:val="000000"/>
                <w:sz w:val="18"/>
                <w:szCs w:val="20"/>
                <w:lang w:val="fr-FR" w:eastAsia="fr-FR"/>
              </w:rPr>
              <w:t>s de ces types de services</w:t>
            </w:r>
            <w:r w:rsidRPr="00D21BE4">
              <w:rPr>
                <w:rFonts w:eastAsia="Times New Roman"/>
                <w:b/>
                <w:color w:val="000000"/>
                <w:sz w:val="18"/>
                <w:szCs w:val="20"/>
                <w:lang w:val="fr-FR" w:eastAsia="fr-FR"/>
              </w:rPr>
              <w:t xml:space="preserve"> d’éducat</w:t>
            </w:r>
            <w:r>
              <w:rPr>
                <w:rFonts w:eastAsia="Times New Roman"/>
                <w:b/>
                <w:color w:val="000000"/>
                <w:sz w:val="18"/>
                <w:szCs w:val="20"/>
                <w:lang w:val="fr-FR" w:eastAsia="fr-FR"/>
              </w:rPr>
              <w:t>ion étaient disponibles durant le dernier mois</w:t>
            </w:r>
            <w:r w:rsidRPr="00D21BE4">
              <w:rPr>
                <w:rFonts w:eastAsia="Times New Roman"/>
                <w:b/>
                <w:color w:val="000000"/>
                <w:sz w:val="18"/>
                <w:szCs w:val="20"/>
                <w:lang w:val="fr-FR" w:eastAsia="fr-FR"/>
              </w:rPr>
              <w:t xml:space="preserve"> ? </w:t>
            </w:r>
          </w:p>
        </w:tc>
        <w:tc>
          <w:tcPr>
            <w:tcW w:w="657" w:type="pct"/>
            <w:gridSpan w:val="2"/>
            <w:tcBorders>
              <w:top w:val="nil"/>
              <w:left w:val="nil"/>
              <w:bottom w:val="single" w:sz="4" w:space="0" w:color="auto"/>
              <w:right w:val="nil"/>
            </w:tcBorders>
            <w:shd w:val="clear" w:color="auto" w:fill="auto"/>
            <w:vAlign w:val="center"/>
            <w:hideMark/>
          </w:tcPr>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E</w:t>
            </w:r>
            <w:r>
              <w:rPr>
                <w:rFonts w:eastAsia="Times New Roman"/>
                <w:color w:val="000000"/>
                <w:sz w:val="18"/>
                <w:szCs w:val="20"/>
                <w:lang w:val="fr-FR" w:eastAsia="fr-FR"/>
              </w:rPr>
              <w:t>cole maternelle :</w:t>
            </w:r>
          </w:p>
          <w:p w:rsidR="00092F18" w:rsidRDefault="00092F18" w:rsidP="00092F18">
            <w:pPr>
              <w:spacing w:after="0" w:line="240" w:lineRule="auto"/>
              <w:jc w:val="left"/>
              <w:rPr>
                <w:rFonts w:eastAsia="Times New Roman"/>
                <w:color w:val="000000"/>
                <w:sz w:val="18"/>
                <w:szCs w:val="20"/>
                <w:lang w:val="fr-FR" w:eastAsia="fr-FR"/>
              </w:rPr>
            </w:pPr>
          </w:p>
          <w:p w:rsidR="005860B0" w:rsidRDefault="005860B0"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Ecole primaire :</w:t>
            </w:r>
          </w:p>
          <w:p w:rsidR="005860B0" w:rsidRDefault="005860B0"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Collège :</w:t>
            </w:r>
          </w:p>
          <w:p w:rsidR="00092F18" w:rsidRDefault="00092F18" w:rsidP="00092F18">
            <w:pPr>
              <w:spacing w:after="0" w:line="240" w:lineRule="auto"/>
              <w:jc w:val="left"/>
              <w:rPr>
                <w:rFonts w:eastAsia="Times New Roman"/>
                <w:color w:val="000000"/>
                <w:sz w:val="18"/>
                <w:szCs w:val="20"/>
                <w:lang w:val="fr-FR" w:eastAsia="fr-FR"/>
              </w:rPr>
            </w:pPr>
          </w:p>
          <w:p w:rsidR="005860B0" w:rsidRDefault="005860B0"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Lycée :</w:t>
            </w:r>
          </w:p>
          <w:p w:rsidR="00092F18" w:rsidRDefault="00092F18" w:rsidP="00092F18">
            <w:pPr>
              <w:spacing w:after="0" w:line="240" w:lineRule="auto"/>
              <w:jc w:val="left"/>
              <w:rPr>
                <w:rFonts w:eastAsia="Times New Roman"/>
                <w:color w:val="000000"/>
                <w:sz w:val="18"/>
                <w:szCs w:val="20"/>
                <w:lang w:val="fr-FR" w:eastAsia="fr-FR"/>
              </w:rPr>
            </w:pPr>
          </w:p>
        </w:tc>
        <w:tc>
          <w:tcPr>
            <w:tcW w:w="1629" w:type="pct"/>
            <w:gridSpan w:val="4"/>
            <w:tcBorders>
              <w:top w:val="nil"/>
              <w:left w:val="nil"/>
              <w:bottom w:val="single" w:sz="4" w:space="0" w:color="auto"/>
              <w:right w:val="nil"/>
            </w:tcBorders>
            <w:shd w:val="clear" w:color="auto" w:fill="auto"/>
            <w:vAlign w:val="center"/>
          </w:tcPr>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Fonctionne (Donne des cours)</w:t>
            </w:r>
            <w:r w:rsidRPr="00A92200">
              <w:rPr>
                <w:rFonts w:eastAsia="Times New Roman"/>
                <w:color w:val="000000"/>
                <w:sz w:val="18"/>
                <w:szCs w:val="20"/>
                <w:lang w:val="fr-FR" w:eastAsia="fr-FR"/>
              </w:rPr>
              <w:t xml:space="preserve"> □   ; </w:t>
            </w:r>
            <w:r>
              <w:rPr>
                <w:rFonts w:eastAsia="Times New Roman"/>
                <w:color w:val="000000"/>
                <w:sz w:val="18"/>
                <w:szCs w:val="20"/>
                <w:lang w:val="fr-FR" w:eastAsia="fr-FR"/>
              </w:rPr>
              <w:t xml:space="preserve"> Ne fonctionne pas  </w:t>
            </w:r>
            <w:r w:rsidRPr="00A92200">
              <w:rPr>
                <w:rFonts w:eastAsia="Times New Roman"/>
                <w:color w:val="000000"/>
                <w:sz w:val="18"/>
                <w:szCs w:val="20"/>
                <w:lang w:val="fr-FR" w:eastAsia="fr-FR"/>
              </w:rPr>
              <w:t xml:space="preserve">□   ;  Pas disponible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xml:space="preserve">□   ;  Ne sais pas    □   ; </w:t>
            </w:r>
          </w:p>
          <w:p w:rsidR="005860B0" w:rsidRDefault="005860B0" w:rsidP="00092F18">
            <w:pPr>
              <w:spacing w:after="0" w:line="240" w:lineRule="auto"/>
              <w:jc w:val="left"/>
              <w:rPr>
                <w:rFonts w:eastAsia="Times New Roman"/>
                <w:color w:val="000000"/>
                <w:sz w:val="18"/>
                <w:szCs w:val="20"/>
                <w:lang w:val="fr-FR" w:eastAsia="fr-FR"/>
              </w:rPr>
            </w:pPr>
          </w:p>
          <w:p w:rsidR="00092F18"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Fonctionne (Donne des cours)</w:t>
            </w:r>
            <w:r w:rsidRPr="00A92200">
              <w:rPr>
                <w:rFonts w:eastAsia="Times New Roman"/>
                <w:color w:val="000000"/>
                <w:sz w:val="18"/>
                <w:szCs w:val="20"/>
                <w:lang w:val="fr-FR" w:eastAsia="fr-FR"/>
              </w:rPr>
              <w:t xml:space="preserve"> □   ; </w:t>
            </w:r>
            <w:r>
              <w:rPr>
                <w:rFonts w:eastAsia="Times New Roman"/>
                <w:color w:val="000000"/>
                <w:sz w:val="18"/>
                <w:szCs w:val="20"/>
                <w:lang w:val="fr-FR" w:eastAsia="fr-FR"/>
              </w:rPr>
              <w:t xml:space="preserve"> Ne fonctionne pas  </w:t>
            </w:r>
            <w:r w:rsidRPr="00A92200">
              <w:rPr>
                <w:rFonts w:eastAsia="Times New Roman"/>
                <w:color w:val="000000"/>
                <w:sz w:val="18"/>
                <w:szCs w:val="20"/>
                <w:lang w:val="fr-FR" w:eastAsia="fr-FR"/>
              </w:rPr>
              <w:t xml:space="preserve">□   ;  Pas disponible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  Ne sais pas    □   ;</w:t>
            </w:r>
          </w:p>
          <w:p w:rsidR="005860B0" w:rsidRDefault="005860B0" w:rsidP="00092F18">
            <w:pPr>
              <w:spacing w:after="0" w:line="240" w:lineRule="auto"/>
              <w:jc w:val="left"/>
              <w:rPr>
                <w:rFonts w:eastAsia="Times New Roman"/>
                <w:color w:val="000000"/>
                <w:sz w:val="18"/>
                <w:szCs w:val="20"/>
                <w:lang w:val="fr-FR" w:eastAsia="fr-FR"/>
              </w:rPr>
            </w:pPr>
          </w:p>
          <w:p w:rsidR="005860B0"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Fonctionne (Donne des cours)</w:t>
            </w:r>
            <w:r w:rsidRPr="00A92200">
              <w:rPr>
                <w:rFonts w:eastAsia="Times New Roman"/>
                <w:color w:val="000000"/>
                <w:sz w:val="18"/>
                <w:szCs w:val="20"/>
                <w:lang w:val="fr-FR" w:eastAsia="fr-FR"/>
              </w:rPr>
              <w:t xml:space="preserve"> □   ; </w:t>
            </w:r>
            <w:r>
              <w:rPr>
                <w:rFonts w:eastAsia="Times New Roman"/>
                <w:color w:val="000000"/>
                <w:sz w:val="18"/>
                <w:szCs w:val="20"/>
                <w:lang w:val="fr-FR" w:eastAsia="fr-FR"/>
              </w:rPr>
              <w:t xml:space="preserve"> Ne fonctionne pas  </w:t>
            </w:r>
            <w:r w:rsidRPr="00A92200">
              <w:rPr>
                <w:rFonts w:eastAsia="Times New Roman"/>
                <w:color w:val="000000"/>
                <w:sz w:val="18"/>
                <w:szCs w:val="20"/>
                <w:lang w:val="fr-FR" w:eastAsia="fr-FR"/>
              </w:rPr>
              <w:t xml:space="preserve">□   ;  Pas disponible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  Ne sais pas    □   ;</w:t>
            </w:r>
            <w:r>
              <w:rPr>
                <w:rFonts w:eastAsia="Times New Roman"/>
                <w:color w:val="000000"/>
                <w:sz w:val="18"/>
                <w:szCs w:val="20"/>
                <w:lang w:val="fr-FR" w:eastAsia="fr-FR"/>
              </w:rPr>
              <w:t xml:space="preserve"> </w:t>
            </w:r>
          </w:p>
          <w:p w:rsidR="005860B0" w:rsidRDefault="005860B0" w:rsidP="00092F18">
            <w:pPr>
              <w:spacing w:after="0" w:line="240" w:lineRule="auto"/>
              <w:jc w:val="left"/>
              <w:rPr>
                <w:rFonts w:eastAsia="Times New Roman"/>
                <w:color w:val="000000"/>
                <w:sz w:val="18"/>
                <w:szCs w:val="20"/>
                <w:lang w:val="fr-FR" w:eastAsia="fr-FR"/>
              </w:rPr>
            </w:pPr>
          </w:p>
          <w:p w:rsidR="00092F18" w:rsidRPr="00A92200"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Fonctionne (Donne des cours)</w:t>
            </w:r>
            <w:r w:rsidRPr="00A92200">
              <w:rPr>
                <w:rFonts w:eastAsia="Times New Roman"/>
                <w:color w:val="000000"/>
                <w:sz w:val="18"/>
                <w:szCs w:val="20"/>
                <w:lang w:val="fr-FR" w:eastAsia="fr-FR"/>
              </w:rPr>
              <w:t xml:space="preserve"> □   ; </w:t>
            </w:r>
            <w:r>
              <w:rPr>
                <w:rFonts w:eastAsia="Times New Roman"/>
                <w:color w:val="000000"/>
                <w:sz w:val="18"/>
                <w:szCs w:val="20"/>
                <w:lang w:val="fr-FR" w:eastAsia="fr-FR"/>
              </w:rPr>
              <w:t xml:space="preserve"> Ne fonctionne pas  </w:t>
            </w:r>
            <w:r w:rsidRPr="00A92200">
              <w:rPr>
                <w:rFonts w:eastAsia="Times New Roman"/>
                <w:color w:val="000000"/>
                <w:sz w:val="18"/>
                <w:szCs w:val="20"/>
                <w:lang w:val="fr-FR" w:eastAsia="fr-FR"/>
              </w:rPr>
              <w:t xml:space="preserve">□   ;  Pas disponible </w:t>
            </w:r>
            <w:r>
              <w:rPr>
                <w:rFonts w:eastAsia="Times New Roman"/>
                <w:color w:val="000000"/>
                <w:sz w:val="18"/>
                <w:szCs w:val="20"/>
                <w:lang w:val="fr-FR" w:eastAsia="fr-FR"/>
              </w:rPr>
              <w:t xml:space="preserve">  </w:t>
            </w:r>
            <w:r w:rsidRPr="00A92200">
              <w:rPr>
                <w:rFonts w:eastAsia="Times New Roman"/>
                <w:color w:val="000000"/>
                <w:sz w:val="18"/>
                <w:szCs w:val="20"/>
                <w:lang w:val="fr-FR" w:eastAsia="fr-FR"/>
              </w:rPr>
              <w:t>□   ;  Ne sais pas    □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tcPr>
          <w:p w:rsidR="00092F18" w:rsidRPr="00A92200" w:rsidRDefault="00092F18" w:rsidP="00092F18">
            <w:pPr>
              <w:spacing w:after="0" w:line="240" w:lineRule="auto"/>
              <w:jc w:val="left"/>
              <w:rPr>
                <w:rFonts w:eastAsia="Times New Roman"/>
                <w:color w:val="000000"/>
                <w:sz w:val="18"/>
                <w:szCs w:val="20"/>
                <w:lang w:val="fr-FR" w:eastAsia="fr-FR"/>
              </w:rPr>
            </w:pPr>
          </w:p>
        </w:tc>
        <w:tc>
          <w:tcPr>
            <w:tcW w:w="300" w:type="pct"/>
            <w:tcBorders>
              <w:top w:val="nil"/>
              <w:left w:val="nil"/>
              <w:bottom w:val="single" w:sz="4" w:space="0" w:color="auto"/>
              <w:right w:val="nil"/>
            </w:tcBorders>
            <w:shd w:val="clear" w:color="auto" w:fill="auto"/>
          </w:tcPr>
          <w:p w:rsidR="00092F18" w:rsidRPr="00BF05E6" w:rsidRDefault="00092F18" w:rsidP="00092F18">
            <w:pPr>
              <w:spacing w:after="0" w:line="240" w:lineRule="auto"/>
              <w:jc w:val="left"/>
              <w:rPr>
                <w:rFonts w:eastAsia="Times New Roman"/>
                <w:b/>
                <w:color w:val="000000"/>
                <w:sz w:val="18"/>
                <w:szCs w:val="20"/>
                <w:highlight w:val="yellow"/>
                <w:lang w:val="fr-FR" w:eastAsia="fr-FR"/>
              </w:rPr>
            </w:pPr>
          </w:p>
        </w:tc>
        <w:tc>
          <w:tcPr>
            <w:tcW w:w="1188" w:type="pct"/>
            <w:tcBorders>
              <w:top w:val="nil"/>
              <w:left w:val="nil"/>
              <w:bottom w:val="single" w:sz="4" w:space="0" w:color="auto"/>
              <w:right w:val="nil"/>
            </w:tcBorders>
            <w:shd w:val="clear" w:color="auto" w:fill="auto"/>
          </w:tcPr>
          <w:p w:rsidR="00092F18" w:rsidRPr="00247049" w:rsidRDefault="00092F18" w:rsidP="009E6208">
            <w:pPr>
              <w:spacing w:after="0" w:line="240" w:lineRule="auto"/>
              <w:jc w:val="left"/>
              <w:rPr>
                <w:rFonts w:eastAsia="Times New Roman"/>
                <w:b/>
                <w:color w:val="000000"/>
                <w:sz w:val="18"/>
                <w:szCs w:val="20"/>
                <w:highlight w:val="yellow"/>
                <w:lang w:val="fr-FR" w:eastAsia="fr-FR"/>
              </w:rPr>
            </w:pPr>
            <w:r>
              <w:rPr>
                <w:rFonts w:eastAsia="Times New Roman"/>
                <w:b/>
                <w:color w:val="000000"/>
                <w:sz w:val="18"/>
                <w:szCs w:val="20"/>
                <w:lang w:val="fr-FR" w:eastAsia="fr-FR"/>
              </w:rPr>
              <w:t>Quel</w:t>
            </w:r>
            <w:r w:rsidR="009E6208">
              <w:rPr>
                <w:rFonts w:eastAsia="Times New Roman"/>
                <w:b/>
                <w:color w:val="000000"/>
                <w:sz w:val="18"/>
                <w:szCs w:val="20"/>
                <w:lang w:val="fr-FR" w:eastAsia="fr-FR"/>
              </w:rPr>
              <w:t xml:space="preserve"> % </w:t>
            </w:r>
            <w:r w:rsidRPr="00247049">
              <w:rPr>
                <w:rFonts w:eastAsia="Times New Roman"/>
                <w:b/>
                <w:color w:val="000000"/>
                <w:sz w:val="18"/>
                <w:szCs w:val="20"/>
                <w:lang w:val="fr-FR" w:eastAsia="fr-FR"/>
              </w:rPr>
              <w:t xml:space="preserve">d’enfant en âge de scolarisation </w:t>
            </w:r>
            <w:r>
              <w:rPr>
                <w:rFonts w:eastAsia="Times New Roman"/>
                <w:b/>
                <w:color w:val="000000"/>
                <w:sz w:val="18"/>
                <w:szCs w:val="20"/>
                <w:lang w:val="fr-FR" w:eastAsia="fr-FR"/>
              </w:rPr>
              <w:t xml:space="preserve">au niveau </w:t>
            </w:r>
            <w:r w:rsidRPr="00247049">
              <w:rPr>
                <w:rFonts w:eastAsia="Times New Roman"/>
                <w:b/>
                <w:color w:val="000000"/>
                <w:sz w:val="18"/>
                <w:szCs w:val="20"/>
                <w:lang w:val="fr-FR" w:eastAsia="fr-FR"/>
              </w:rPr>
              <w:t>primaire</w:t>
            </w:r>
            <w:r>
              <w:rPr>
                <w:rFonts w:eastAsia="Times New Roman"/>
                <w:b/>
                <w:color w:val="000000"/>
                <w:sz w:val="18"/>
                <w:szCs w:val="20"/>
                <w:lang w:val="fr-FR" w:eastAsia="fr-FR"/>
              </w:rPr>
              <w:t xml:space="preserve"> allait à l’école durant le dernier mois ?</w:t>
            </w:r>
          </w:p>
        </w:tc>
        <w:tc>
          <w:tcPr>
            <w:tcW w:w="2286" w:type="pct"/>
            <w:gridSpan w:val="6"/>
            <w:tcBorders>
              <w:top w:val="nil"/>
              <w:left w:val="nil"/>
              <w:bottom w:val="single" w:sz="4" w:space="0" w:color="auto"/>
              <w:right w:val="nil"/>
            </w:tcBorders>
            <w:shd w:val="clear" w:color="auto" w:fill="auto"/>
            <w:vAlign w:val="center"/>
          </w:tcPr>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Aucun    □   ;  1-25%    □   ;  26-50%    □   ;  51-75%    □   ;  76-99%    □   ;  </w:t>
            </w:r>
            <w:r>
              <w:rPr>
                <w:rFonts w:eastAsia="Times New Roman"/>
                <w:color w:val="000000"/>
                <w:sz w:val="18"/>
                <w:szCs w:val="20"/>
                <w:lang w:val="fr-FR" w:eastAsia="fr-FR"/>
              </w:rPr>
              <w:t>100%</w:t>
            </w:r>
            <w:r w:rsidRPr="00A92200">
              <w:rPr>
                <w:rFonts w:eastAsia="Times New Roman"/>
                <w:color w:val="000000"/>
                <w:sz w:val="18"/>
                <w:szCs w:val="20"/>
                <w:lang w:val="fr-FR" w:eastAsia="fr-FR"/>
              </w:rPr>
              <w:t xml:space="preserve">    □   ;  </w:t>
            </w:r>
          </w:p>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Ne sais pas   □   ;  </w:t>
            </w:r>
            <w:r w:rsidRPr="002D0544">
              <w:rPr>
                <w:rFonts w:eastAsia="Times New Roman"/>
                <w:color w:val="000000"/>
                <w:sz w:val="18"/>
                <w:szCs w:val="20"/>
                <w:lang w:val="fr-FR" w:eastAsia="fr-FR"/>
              </w:rPr>
              <w:t xml:space="preserve">Préfère ne pas répondre    □   ;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QI0002</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Quels étaient les raisons principales pour lesquelles les enfant en âges d’aller à l’école ne suivent pas les cours durant le mois précédents ?</w:t>
            </w:r>
          </w:p>
        </w:tc>
        <w:tc>
          <w:tcPr>
            <w:tcW w:w="2286" w:type="pct"/>
            <w:gridSpan w:val="6"/>
            <w:tcBorders>
              <w:top w:val="nil"/>
              <w:left w:val="nil"/>
              <w:bottom w:val="single" w:sz="4" w:space="0" w:color="auto"/>
              <w:right w:val="nil"/>
            </w:tcBorders>
            <w:shd w:val="clear" w:color="auto" w:fill="auto"/>
            <w:vAlign w:val="center"/>
            <w:hideMark/>
          </w:tcPr>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Pas de structure disponible en raison de la destruction de la structure    □   ;  Pas de service d'éducation en raison du manque d'enseignant    □   ;  Pas de service d'éducation en raison du manque de fourniture scolaires    □   ;  Pas de service d'éducation en raison de l'usage du bâtiment pour un usage diffèrent     □   ;  Service d'éducation trop loin    □   ;  Accès physique au service d'éducation n'est pas possible    □   ;   Service n'as pas de place disponible</w:t>
            </w:r>
            <w:r>
              <w:rPr>
                <w:rFonts w:eastAsia="Times New Roman"/>
                <w:color w:val="000000"/>
                <w:sz w:val="18"/>
                <w:szCs w:val="20"/>
                <w:lang w:val="fr-FR" w:eastAsia="fr-FR"/>
              </w:rPr>
              <w:t>s</w:t>
            </w:r>
            <w:r w:rsidRPr="00A92200">
              <w:rPr>
                <w:rFonts w:eastAsia="Times New Roman"/>
                <w:color w:val="000000"/>
                <w:sz w:val="18"/>
                <w:szCs w:val="20"/>
                <w:lang w:val="fr-FR" w:eastAsia="fr-FR"/>
              </w:rPr>
              <w:t xml:space="preserve">    □   </w:t>
            </w:r>
            <w:r w:rsidRPr="002D0544">
              <w:rPr>
                <w:rFonts w:eastAsia="Times New Roman"/>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Pr="00A92200"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QI0003</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Si la structure d'éducation est utilisé</w:t>
            </w:r>
            <w:r w:rsidR="009E6208">
              <w:rPr>
                <w:rFonts w:eastAsia="Times New Roman"/>
                <w:b/>
                <w:color w:val="000000"/>
                <w:sz w:val="18"/>
                <w:szCs w:val="20"/>
                <w:lang w:val="fr-FR" w:eastAsia="fr-FR"/>
              </w:rPr>
              <w:t>e</w:t>
            </w:r>
            <w:r w:rsidRPr="00D21BE4">
              <w:rPr>
                <w:rFonts w:eastAsia="Times New Roman"/>
                <w:b/>
                <w:color w:val="000000"/>
                <w:sz w:val="18"/>
                <w:szCs w:val="20"/>
                <w:lang w:val="fr-FR" w:eastAsia="fr-FR"/>
              </w:rPr>
              <w:t xml:space="preserve"> pour un autre usage, lequel?</w:t>
            </w:r>
          </w:p>
        </w:tc>
        <w:tc>
          <w:tcPr>
            <w:tcW w:w="2286" w:type="pct"/>
            <w:gridSpan w:val="6"/>
            <w:tcBorders>
              <w:top w:val="nil"/>
              <w:left w:val="nil"/>
              <w:bottom w:val="single" w:sz="4" w:space="0" w:color="auto"/>
              <w:right w:val="nil"/>
            </w:tcBorders>
            <w:shd w:val="clear" w:color="auto" w:fill="auto"/>
            <w:vAlign w:val="center"/>
            <w:hideMark/>
          </w:tcPr>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Il n'y a pas de structure d'éducation    □   ;  Abris pour population résidente ou IDPs    □   </w:t>
            </w:r>
            <w:r w:rsidRPr="002D0544">
              <w:rPr>
                <w:rFonts w:eastAsia="Times New Roman"/>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Pr="00A92200"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092F18" w:rsidRPr="00C17F4F" w:rsidTr="00A33AAF">
        <w:trPr>
          <w:gridAfter w:val="1"/>
          <w:wAfter w:w="1141" w:type="pct"/>
          <w:trHeight w:val="20"/>
        </w:trPr>
        <w:tc>
          <w:tcPr>
            <w:tcW w:w="1573" w:type="pct"/>
            <w:gridSpan w:val="3"/>
            <w:tcBorders>
              <w:top w:val="single" w:sz="4" w:space="0" w:color="auto"/>
              <w:left w:val="nil"/>
              <w:bottom w:val="single" w:sz="4" w:space="0" w:color="auto"/>
              <w:right w:val="nil"/>
            </w:tcBorders>
            <w:shd w:val="clear" w:color="000000" w:fill="E34243"/>
            <w:noWrap/>
            <w:hideMark/>
          </w:tcPr>
          <w:p w:rsidR="00092F18" w:rsidRPr="00D21BE4" w:rsidRDefault="00092F18" w:rsidP="00092F18">
            <w:pPr>
              <w:spacing w:after="0" w:line="240" w:lineRule="auto"/>
              <w:jc w:val="left"/>
              <w:rPr>
                <w:rFonts w:eastAsia="Times New Roman"/>
                <w:b/>
                <w:bCs/>
                <w:color w:val="FFFFFF"/>
                <w:sz w:val="18"/>
                <w:szCs w:val="20"/>
                <w:lang w:val="fr-FR" w:eastAsia="fr-FR"/>
              </w:rPr>
            </w:pPr>
            <w:r w:rsidRPr="00D21BE4">
              <w:rPr>
                <w:rFonts w:eastAsia="Times New Roman"/>
                <w:b/>
                <w:bCs/>
                <w:color w:val="FFFFFF"/>
                <w:sz w:val="18"/>
                <w:szCs w:val="20"/>
                <w:lang w:val="fr-FR" w:eastAsia="fr-FR"/>
              </w:rPr>
              <w:t>9-Protection</w:t>
            </w:r>
          </w:p>
        </w:tc>
        <w:tc>
          <w:tcPr>
            <w:tcW w:w="2286" w:type="pct"/>
            <w:gridSpan w:val="6"/>
            <w:tcBorders>
              <w:top w:val="nil"/>
              <w:left w:val="nil"/>
              <w:bottom w:val="single" w:sz="4" w:space="0" w:color="auto"/>
              <w:right w:val="nil"/>
            </w:tcBorders>
            <w:shd w:val="clear" w:color="000000" w:fill="E34243"/>
            <w:noWrap/>
            <w:vAlign w:val="center"/>
            <w:hideMark/>
          </w:tcPr>
          <w:p w:rsidR="00092F18" w:rsidRPr="00A92200" w:rsidRDefault="00092F18" w:rsidP="00092F18">
            <w:pPr>
              <w:spacing w:after="0" w:line="240" w:lineRule="auto"/>
              <w:jc w:val="left"/>
              <w:rPr>
                <w:rFonts w:eastAsia="Times New Roman"/>
                <w:b/>
                <w:bCs/>
                <w:color w:val="FFFFFF"/>
                <w:sz w:val="18"/>
                <w:szCs w:val="20"/>
                <w:lang w:val="fr-FR" w:eastAsia="fr-FR"/>
              </w:rPr>
            </w:pPr>
            <w:r w:rsidRPr="00A92200">
              <w:rPr>
                <w:rFonts w:eastAsia="Times New Roman"/>
                <w:b/>
                <w:bCs/>
                <w:color w:val="FFFFFF"/>
                <w:sz w:val="18"/>
                <w:szCs w:val="20"/>
                <w:lang w:val="fr-FR" w:eastAsia="fr-FR"/>
              </w:rPr>
              <w:t>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sz w:val="18"/>
                <w:szCs w:val="20"/>
                <w:lang w:val="fr-FR" w:eastAsia="fr-FR"/>
              </w:rPr>
            </w:pPr>
            <w:r w:rsidRPr="00A92200">
              <w:rPr>
                <w:rFonts w:eastAsia="Times New Roman"/>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sz w:val="18"/>
                <w:szCs w:val="20"/>
                <w:lang w:val="fr-FR" w:eastAsia="fr-FR"/>
              </w:rPr>
            </w:pPr>
            <w:r w:rsidRPr="00D21BE4">
              <w:rPr>
                <w:rFonts w:eastAsia="Times New Roman"/>
                <w:b/>
                <w:sz w:val="18"/>
                <w:szCs w:val="20"/>
                <w:lang w:val="fr-FR" w:eastAsia="fr-FR"/>
              </w:rPr>
              <w:t>QJ0001</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Quelle est la relation entre les personnes déplaces et </w:t>
            </w:r>
            <w:r>
              <w:rPr>
                <w:rFonts w:eastAsia="Times New Roman"/>
                <w:b/>
                <w:color w:val="000000"/>
                <w:sz w:val="18"/>
                <w:szCs w:val="20"/>
                <w:lang w:val="fr-FR" w:eastAsia="fr-FR"/>
              </w:rPr>
              <w:t>la population autochtone</w:t>
            </w:r>
            <w:r w:rsidR="009E6208">
              <w:rPr>
                <w:rFonts w:eastAsia="Times New Roman"/>
                <w:b/>
                <w:color w:val="000000"/>
                <w:sz w:val="18"/>
                <w:szCs w:val="20"/>
                <w:lang w:val="fr-FR" w:eastAsia="fr-FR"/>
              </w:rPr>
              <w:t>s</w:t>
            </w:r>
            <w:r w:rsidRPr="00D21BE4">
              <w:rPr>
                <w:rFonts w:eastAsia="Times New Roman"/>
                <w:b/>
                <w:color w:val="000000"/>
                <w:sz w:val="18"/>
                <w:szCs w:val="20"/>
                <w:lang w:val="fr-FR" w:eastAsia="fr-FR"/>
              </w:rPr>
              <w:t xml:space="preserve"> dans la communauté </w:t>
            </w:r>
            <w:r>
              <w:rPr>
                <w:rFonts w:eastAsia="Times New Roman"/>
                <w:b/>
                <w:color w:val="000000"/>
                <w:sz w:val="18"/>
                <w:szCs w:val="20"/>
                <w:lang w:val="fr-FR" w:eastAsia="fr-FR"/>
              </w:rPr>
              <w:t>durant le mois dernier</w:t>
            </w:r>
            <w:r w:rsidRPr="00D21BE4">
              <w:rPr>
                <w:rFonts w:eastAsia="Times New Roman"/>
                <w:b/>
                <w:color w:val="000000"/>
                <w:sz w:val="18"/>
                <w:szCs w:val="20"/>
                <w:lang w:val="fr-FR" w:eastAsia="fr-FR"/>
              </w:rPr>
              <w:t>?</w:t>
            </w:r>
          </w:p>
        </w:tc>
        <w:tc>
          <w:tcPr>
            <w:tcW w:w="2286" w:type="pct"/>
            <w:gridSpan w:val="6"/>
            <w:tcBorders>
              <w:top w:val="nil"/>
              <w:left w:val="nil"/>
              <w:bottom w:val="single" w:sz="4" w:space="0" w:color="auto"/>
              <w:right w:val="nil"/>
            </w:tcBorders>
            <w:shd w:val="clear" w:color="auto" w:fill="auto"/>
            <w:vAlign w:val="center"/>
            <w:hideMark/>
          </w:tcPr>
          <w:p w:rsidR="00C22491"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La communauté hôte est réceptive et le sera probablement dans le future    □   ;  La communauté hôte est réceptive et le sera probablement pour une période limitée seulement    □   ;   </w:t>
            </w:r>
          </w:p>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Tensions/hostilités existent déjà entre population hôte et IDPs    □   </w:t>
            </w:r>
            <w:r w:rsidRPr="002D0544">
              <w:rPr>
                <w:rFonts w:eastAsia="Times New Roman"/>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sidRPr="004D6507">
              <w:rPr>
                <w:rFonts w:eastAsia="Times New Roman"/>
                <w:color w:val="000000"/>
                <w:sz w:val="18"/>
                <w:szCs w:val="20"/>
                <w:lang w:val="fr-FR" w:eastAsia="fr-FR"/>
              </w:rPr>
              <w:t xml:space="preserve">Autre  □  (préciser : ____________________     );  </w:t>
            </w:r>
          </w:p>
          <w:p w:rsidR="00092F18" w:rsidRPr="00A92200" w:rsidRDefault="00092F18" w:rsidP="00092F18">
            <w:pPr>
              <w:spacing w:after="0" w:line="240" w:lineRule="auto"/>
              <w:jc w:val="left"/>
              <w:rPr>
                <w:rFonts w:eastAsia="Times New Roman"/>
                <w:color w:val="000000"/>
                <w:sz w:val="18"/>
                <w:szCs w:val="20"/>
                <w:lang w:val="fr-FR" w:eastAsia="fr-FR"/>
              </w:rPr>
            </w:pPr>
            <w:r w:rsidRPr="002D0544">
              <w:rPr>
                <w:rFonts w:eastAsia="Times New Roman"/>
                <w:color w:val="000000"/>
                <w:sz w:val="18"/>
                <w:szCs w:val="20"/>
                <w:lang w:val="fr-FR" w:eastAsia="fr-FR"/>
              </w:rPr>
              <w:t xml:space="preserve">Ne sais pas    □   ;  Préfère ne pas répondre    □   ;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sz w:val="18"/>
                <w:szCs w:val="20"/>
                <w:lang w:val="fr-FR" w:eastAsia="fr-FR"/>
              </w:rPr>
            </w:pPr>
            <w:r w:rsidRPr="00A92200">
              <w:rPr>
                <w:rFonts w:eastAsia="Times New Roman"/>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sz w:val="18"/>
                <w:szCs w:val="20"/>
                <w:lang w:val="fr-FR" w:eastAsia="fr-FR"/>
              </w:rPr>
            </w:pPr>
            <w:r w:rsidRPr="00D21BE4">
              <w:rPr>
                <w:rFonts w:eastAsia="Times New Roman"/>
                <w:b/>
                <w:sz w:val="18"/>
                <w:szCs w:val="20"/>
                <w:lang w:val="fr-FR" w:eastAsia="fr-FR"/>
              </w:rPr>
              <w:t>QJ0002</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Durant le mois précédent, y-a-t-il eu des incidents impliquant des armes légères dans le village</w:t>
            </w:r>
          </w:p>
        </w:tc>
        <w:tc>
          <w:tcPr>
            <w:tcW w:w="2286" w:type="pct"/>
            <w:gridSpan w:val="6"/>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w:t>
            </w:r>
            <w:r>
              <w:rPr>
                <w:rFonts w:eastAsia="Times New Roman"/>
                <w:color w:val="000000"/>
                <w:sz w:val="18"/>
                <w:szCs w:val="20"/>
                <w:lang w:val="fr-FR" w:eastAsia="fr-FR"/>
              </w:rPr>
              <w:t>;</w:t>
            </w:r>
          </w:p>
        </w:tc>
      </w:tr>
      <w:tr w:rsidR="00092F18" w:rsidRPr="00814DA5"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sz w:val="18"/>
                <w:szCs w:val="20"/>
                <w:lang w:val="fr-FR" w:eastAsia="fr-FR"/>
              </w:rPr>
            </w:pPr>
            <w:r w:rsidRPr="00A92200">
              <w:rPr>
                <w:rFonts w:eastAsia="Times New Roman"/>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sz w:val="18"/>
                <w:szCs w:val="20"/>
                <w:lang w:val="fr-FR" w:eastAsia="fr-FR"/>
              </w:rPr>
            </w:pPr>
            <w:r w:rsidRPr="00D21BE4">
              <w:rPr>
                <w:rFonts w:eastAsia="Times New Roman"/>
                <w:b/>
                <w:sz w:val="18"/>
                <w:szCs w:val="20"/>
                <w:lang w:val="fr-FR" w:eastAsia="fr-FR"/>
              </w:rPr>
              <w:t>QJ0003</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 xml:space="preserve">Durant le mois précédent, les membres de votre village se sont-ils sentis en </w:t>
            </w:r>
            <w:r>
              <w:rPr>
                <w:rFonts w:eastAsia="Times New Roman"/>
                <w:b/>
                <w:color w:val="000000"/>
                <w:sz w:val="18"/>
                <w:szCs w:val="20"/>
                <w:lang w:val="fr-FR" w:eastAsia="fr-FR"/>
              </w:rPr>
              <w:t>in</w:t>
            </w:r>
            <w:r w:rsidRPr="00D21BE4">
              <w:rPr>
                <w:rFonts w:eastAsia="Times New Roman"/>
                <w:b/>
                <w:color w:val="000000"/>
                <w:sz w:val="18"/>
                <w:szCs w:val="20"/>
                <w:lang w:val="fr-FR" w:eastAsia="fr-FR"/>
              </w:rPr>
              <w:t>sécurité dans les situation suivantes?</w:t>
            </w:r>
          </w:p>
        </w:tc>
        <w:tc>
          <w:tcPr>
            <w:tcW w:w="2286" w:type="pct"/>
            <w:gridSpan w:val="6"/>
            <w:tcBorders>
              <w:top w:val="nil"/>
              <w:left w:val="nil"/>
              <w:bottom w:val="single" w:sz="4" w:space="0" w:color="auto"/>
              <w:right w:val="nil"/>
            </w:tcBorders>
            <w:shd w:val="clear" w:color="auto" w:fill="auto"/>
            <w:vAlign w:val="center"/>
            <w:hideMark/>
          </w:tcPr>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Dans leur concession    □   ;  Dans le voisinage    □   ;  Quand s'éloigne du village dans la brousse    □   ;  Quand va / retourne du marché ou du magasin pour acheter des vivres    □   ;  Quand va / retourne du service religieux    □   ; </w:t>
            </w:r>
          </w:p>
          <w:p w:rsidR="00092F18" w:rsidRPr="00A92200" w:rsidRDefault="00092F18"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 xml:space="preserve">Nulle part </w:t>
            </w:r>
            <w:r w:rsidRPr="00A92200">
              <w:rPr>
                <w:rFonts w:eastAsia="Times New Roman"/>
                <w:color w:val="000000"/>
                <w:sz w:val="18"/>
                <w:szCs w:val="20"/>
                <w:lang w:val="fr-FR" w:eastAsia="fr-FR"/>
              </w:rPr>
              <w:t xml:space="preserve">   □   ;</w:t>
            </w:r>
          </w:p>
        </w:tc>
      </w:tr>
      <w:tr w:rsidR="00092F18" w:rsidRPr="0036297A" w:rsidTr="00A33AAF">
        <w:trPr>
          <w:gridAfter w:val="1"/>
          <w:wAfter w:w="1141" w:type="pct"/>
          <w:trHeight w:val="20"/>
        </w:trPr>
        <w:tc>
          <w:tcPr>
            <w:tcW w:w="85" w:type="pct"/>
            <w:tcBorders>
              <w:top w:val="nil"/>
              <w:left w:val="nil"/>
              <w:bottom w:val="single" w:sz="4" w:space="0" w:color="auto"/>
              <w:right w:val="nil"/>
            </w:tcBorders>
            <w:shd w:val="clear" w:color="auto" w:fill="auto"/>
            <w:vAlign w:val="center"/>
            <w:hideMark/>
          </w:tcPr>
          <w:p w:rsidR="00092F18" w:rsidRPr="00A92200" w:rsidRDefault="00092F18" w:rsidP="00092F18">
            <w:pPr>
              <w:spacing w:after="0" w:line="240" w:lineRule="auto"/>
              <w:jc w:val="left"/>
              <w:rPr>
                <w:rFonts w:eastAsia="Times New Roman"/>
                <w:sz w:val="18"/>
                <w:szCs w:val="20"/>
                <w:lang w:val="fr-FR" w:eastAsia="fr-FR"/>
              </w:rPr>
            </w:pPr>
            <w:r w:rsidRPr="00A92200">
              <w:rPr>
                <w:rFonts w:eastAsia="Times New Roman"/>
                <w:sz w:val="18"/>
                <w:szCs w:val="20"/>
                <w:lang w:val="fr-FR" w:eastAsia="fr-FR"/>
              </w:rPr>
              <w:t> </w:t>
            </w:r>
          </w:p>
        </w:tc>
        <w:tc>
          <w:tcPr>
            <w:tcW w:w="300"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sz w:val="18"/>
                <w:szCs w:val="20"/>
                <w:lang w:val="fr-FR" w:eastAsia="fr-FR"/>
              </w:rPr>
            </w:pPr>
            <w:r w:rsidRPr="00D21BE4">
              <w:rPr>
                <w:rFonts w:eastAsia="Times New Roman"/>
                <w:b/>
                <w:sz w:val="18"/>
                <w:szCs w:val="20"/>
                <w:lang w:val="fr-FR" w:eastAsia="fr-FR"/>
              </w:rPr>
              <w:t>QJ0004</w:t>
            </w:r>
          </w:p>
        </w:tc>
        <w:tc>
          <w:tcPr>
            <w:tcW w:w="1188" w:type="pct"/>
            <w:tcBorders>
              <w:top w:val="nil"/>
              <w:left w:val="nil"/>
              <w:bottom w:val="single" w:sz="4" w:space="0" w:color="auto"/>
              <w:right w:val="nil"/>
            </w:tcBorders>
            <w:shd w:val="clear" w:color="auto" w:fill="auto"/>
            <w:hideMark/>
          </w:tcPr>
          <w:p w:rsidR="00092F18" w:rsidRPr="00D21BE4" w:rsidRDefault="00092F18" w:rsidP="00092F18">
            <w:pPr>
              <w:spacing w:after="0" w:line="240" w:lineRule="auto"/>
              <w:jc w:val="left"/>
              <w:rPr>
                <w:rFonts w:eastAsia="Times New Roman"/>
                <w:b/>
                <w:color w:val="000000"/>
                <w:sz w:val="18"/>
                <w:szCs w:val="20"/>
                <w:lang w:val="fr-FR" w:eastAsia="fr-FR"/>
              </w:rPr>
            </w:pPr>
            <w:r w:rsidRPr="00D21BE4">
              <w:rPr>
                <w:rFonts w:eastAsia="Times New Roman"/>
                <w:b/>
                <w:color w:val="000000"/>
                <w:sz w:val="18"/>
                <w:szCs w:val="20"/>
                <w:lang w:val="fr-FR" w:eastAsia="fr-FR"/>
              </w:rPr>
              <w:t>Durant le mois précédent, les membres de votre communautés ont-ils craint des menaces d'attaques, de vol, d'attaques suicides?</w:t>
            </w:r>
          </w:p>
        </w:tc>
        <w:tc>
          <w:tcPr>
            <w:tcW w:w="2286" w:type="pct"/>
            <w:gridSpan w:val="6"/>
            <w:tcBorders>
              <w:top w:val="nil"/>
              <w:left w:val="nil"/>
              <w:bottom w:val="single" w:sz="4" w:space="0" w:color="auto"/>
              <w:right w:val="nil"/>
            </w:tcBorders>
            <w:shd w:val="clear" w:color="auto" w:fill="auto"/>
            <w:vAlign w:val="center"/>
            <w:hideMark/>
          </w:tcPr>
          <w:p w:rsidR="00092F18" w:rsidRPr="00092F18" w:rsidRDefault="00092F18" w:rsidP="00092F18">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Attaques</w:t>
            </w:r>
          </w:p>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p w:rsidR="00C22491" w:rsidRDefault="00C22491" w:rsidP="00092F18">
            <w:pPr>
              <w:spacing w:after="0" w:line="240" w:lineRule="auto"/>
              <w:jc w:val="left"/>
              <w:rPr>
                <w:rFonts w:eastAsia="Times New Roman"/>
                <w:color w:val="000000"/>
                <w:sz w:val="18"/>
                <w:szCs w:val="20"/>
                <w:lang w:val="fr-FR" w:eastAsia="fr-FR"/>
              </w:rPr>
            </w:pPr>
          </w:p>
          <w:p w:rsidR="00092F18" w:rsidRPr="00092F18" w:rsidRDefault="00092F18" w:rsidP="00092F18">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Vols / petite criminalité</w:t>
            </w:r>
            <w:r w:rsidRPr="00092F18">
              <w:rPr>
                <w:rFonts w:eastAsia="Times New Roman"/>
                <w:b/>
                <w:color w:val="000000"/>
                <w:sz w:val="18"/>
                <w:szCs w:val="20"/>
                <w:lang w:val="fr-FR" w:eastAsia="fr-FR"/>
              </w:rPr>
              <w:t xml:space="preserve"> </w:t>
            </w:r>
          </w:p>
          <w:p w:rsidR="00092F18"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p w:rsidR="00C22491" w:rsidRDefault="00C22491" w:rsidP="00092F18">
            <w:pPr>
              <w:spacing w:after="0" w:line="240" w:lineRule="auto"/>
              <w:jc w:val="left"/>
              <w:rPr>
                <w:rFonts w:eastAsia="Times New Roman"/>
                <w:color w:val="000000"/>
                <w:sz w:val="18"/>
                <w:szCs w:val="20"/>
                <w:lang w:val="fr-FR" w:eastAsia="fr-FR"/>
              </w:rPr>
            </w:pPr>
          </w:p>
          <w:p w:rsidR="00092F18" w:rsidRPr="00092F18" w:rsidRDefault="00092F18" w:rsidP="00092F18">
            <w:pPr>
              <w:spacing w:after="0" w:line="240" w:lineRule="auto"/>
              <w:jc w:val="left"/>
              <w:rPr>
                <w:rFonts w:eastAsia="Times New Roman"/>
                <w:b/>
                <w:color w:val="000000"/>
                <w:sz w:val="18"/>
                <w:szCs w:val="20"/>
                <w:lang w:val="fr-FR" w:eastAsia="fr-FR"/>
              </w:rPr>
            </w:pPr>
            <w:r>
              <w:rPr>
                <w:rFonts w:eastAsia="Times New Roman"/>
                <w:b/>
                <w:color w:val="000000"/>
                <w:sz w:val="18"/>
                <w:szCs w:val="20"/>
                <w:lang w:val="fr-FR" w:eastAsia="fr-FR"/>
              </w:rPr>
              <w:t>Attaques suicide</w:t>
            </w:r>
          </w:p>
          <w:p w:rsidR="00092F18" w:rsidRPr="00A92200" w:rsidRDefault="00092F18" w:rsidP="00092F18">
            <w:pPr>
              <w:spacing w:after="0" w:line="240" w:lineRule="auto"/>
              <w:jc w:val="left"/>
              <w:rPr>
                <w:rFonts w:eastAsia="Times New Roman"/>
                <w:color w:val="000000"/>
                <w:sz w:val="18"/>
                <w:szCs w:val="20"/>
                <w:lang w:val="fr-FR" w:eastAsia="fr-FR"/>
              </w:rPr>
            </w:pPr>
            <w:r w:rsidRPr="00A92200">
              <w:rPr>
                <w:rFonts w:eastAsia="Times New Roman"/>
                <w:color w:val="000000"/>
                <w:sz w:val="18"/>
                <w:szCs w:val="20"/>
                <w:lang w:val="fr-FR" w:eastAsia="fr-FR"/>
              </w:rPr>
              <w:t xml:space="preserve">Oui    □   ;  Non    □   ;  Ne sais pas    □   ;  Préfère ne pas répondre    □   ; </w:t>
            </w:r>
          </w:p>
        </w:tc>
      </w:tr>
      <w:tr w:rsidR="00092F18" w:rsidRPr="0036297A" w:rsidTr="00A33AAF">
        <w:trPr>
          <w:gridAfter w:val="1"/>
          <w:wAfter w:w="1141" w:type="pct"/>
          <w:trHeight w:val="20"/>
        </w:trPr>
        <w:tc>
          <w:tcPr>
            <w:tcW w:w="85" w:type="pct"/>
            <w:tcBorders>
              <w:top w:val="single" w:sz="4" w:space="0" w:color="auto"/>
              <w:left w:val="nil"/>
              <w:bottom w:val="single" w:sz="4" w:space="0" w:color="auto"/>
              <w:right w:val="nil"/>
            </w:tcBorders>
            <w:shd w:val="clear" w:color="auto" w:fill="auto"/>
            <w:vAlign w:val="center"/>
          </w:tcPr>
          <w:p w:rsidR="00092F18" w:rsidRPr="00A92200" w:rsidRDefault="00092F18" w:rsidP="00092F18">
            <w:pPr>
              <w:spacing w:after="0" w:line="240" w:lineRule="auto"/>
              <w:jc w:val="left"/>
              <w:rPr>
                <w:rFonts w:eastAsia="Times New Roman"/>
                <w:sz w:val="18"/>
                <w:szCs w:val="20"/>
                <w:lang w:val="fr-FR" w:eastAsia="fr-FR"/>
              </w:rPr>
            </w:pPr>
          </w:p>
        </w:tc>
        <w:tc>
          <w:tcPr>
            <w:tcW w:w="300" w:type="pct"/>
            <w:tcBorders>
              <w:top w:val="single" w:sz="4" w:space="0" w:color="auto"/>
              <w:left w:val="nil"/>
              <w:bottom w:val="single" w:sz="4" w:space="0" w:color="auto"/>
              <w:right w:val="nil"/>
            </w:tcBorders>
            <w:shd w:val="clear" w:color="auto" w:fill="auto"/>
          </w:tcPr>
          <w:p w:rsidR="00092F18" w:rsidRPr="00BF05E6" w:rsidRDefault="00092F18" w:rsidP="00092F18">
            <w:pPr>
              <w:spacing w:after="0" w:line="240" w:lineRule="auto"/>
              <w:jc w:val="left"/>
              <w:rPr>
                <w:rFonts w:eastAsia="Times New Roman"/>
                <w:sz w:val="18"/>
                <w:szCs w:val="20"/>
                <w:lang w:val="fr-FR" w:eastAsia="fr-FR"/>
              </w:rPr>
            </w:pPr>
            <w:r w:rsidRPr="00D21BE4">
              <w:rPr>
                <w:rFonts w:eastAsia="Times New Roman"/>
                <w:b/>
                <w:sz w:val="18"/>
                <w:szCs w:val="20"/>
                <w:lang w:val="fr-FR" w:eastAsia="fr-FR"/>
              </w:rPr>
              <w:t>Q</w:t>
            </w:r>
            <w:r>
              <w:rPr>
                <w:rFonts w:eastAsia="Times New Roman"/>
                <w:b/>
                <w:sz w:val="18"/>
                <w:szCs w:val="20"/>
                <w:lang w:val="fr-FR" w:eastAsia="fr-FR"/>
              </w:rPr>
              <w:t>J0005</w:t>
            </w:r>
          </w:p>
        </w:tc>
        <w:tc>
          <w:tcPr>
            <w:tcW w:w="1188" w:type="pct"/>
            <w:tcBorders>
              <w:top w:val="single" w:sz="4" w:space="0" w:color="auto"/>
              <w:left w:val="nil"/>
              <w:bottom w:val="single" w:sz="4" w:space="0" w:color="auto"/>
              <w:right w:val="nil"/>
            </w:tcBorders>
            <w:shd w:val="clear" w:color="auto" w:fill="auto"/>
          </w:tcPr>
          <w:p w:rsidR="00092F18" w:rsidRPr="00092F18" w:rsidRDefault="00092F18" w:rsidP="00092F18">
            <w:pPr>
              <w:spacing w:after="0" w:line="240" w:lineRule="auto"/>
              <w:jc w:val="left"/>
              <w:rPr>
                <w:rFonts w:eastAsia="Times New Roman"/>
                <w:b/>
                <w:color w:val="000000"/>
                <w:sz w:val="18"/>
                <w:szCs w:val="20"/>
                <w:lang w:val="fr-FR" w:eastAsia="fr-FR"/>
              </w:rPr>
            </w:pPr>
            <w:r w:rsidRPr="00092F18">
              <w:rPr>
                <w:rFonts w:eastAsia="Times New Roman"/>
                <w:b/>
                <w:color w:val="000000"/>
                <w:sz w:val="18"/>
                <w:szCs w:val="20"/>
                <w:lang w:val="fr-FR" w:eastAsia="fr-FR"/>
              </w:rPr>
              <w:t xml:space="preserve">Selon vous, quelles sont les populations les plus </w:t>
            </w:r>
            <w:r w:rsidR="00EE7B96" w:rsidRPr="00092F18">
              <w:rPr>
                <w:rFonts w:eastAsia="Times New Roman"/>
                <w:b/>
                <w:color w:val="000000"/>
                <w:sz w:val="18"/>
                <w:szCs w:val="20"/>
                <w:lang w:val="fr-FR" w:eastAsia="fr-FR"/>
              </w:rPr>
              <w:t>menacées ?</w:t>
            </w:r>
          </w:p>
          <w:p w:rsidR="00092F18" w:rsidRPr="00BF05E6" w:rsidRDefault="00092F18" w:rsidP="00092F18">
            <w:pPr>
              <w:spacing w:after="0" w:line="240" w:lineRule="auto"/>
              <w:jc w:val="left"/>
              <w:rPr>
                <w:rFonts w:eastAsia="Times New Roman"/>
                <w:sz w:val="18"/>
                <w:szCs w:val="20"/>
                <w:lang w:val="fr-FR" w:eastAsia="fr-FR"/>
              </w:rPr>
            </w:pPr>
          </w:p>
        </w:tc>
        <w:tc>
          <w:tcPr>
            <w:tcW w:w="2286" w:type="pct"/>
            <w:gridSpan w:val="6"/>
            <w:tcBorders>
              <w:top w:val="single" w:sz="4" w:space="0" w:color="auto"/>
              <w:left w:val="nil"/>
              <w:bottom w:val="single" w:sz="4" w:space="0" w:color="auto"/>
              <w:right w:val="nil"/>
            </w:tcBorders>
            <w:shd w:val="clear" w:color="auto" w:fill="auto"/>
            <w:vAlign w:val="center"/>
          </w:tcPr>
          <w:p w:rsidR="00092F18" w:rsidRPr="00092F18"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 xml:space="preserve">Aucun    □   ; </w:t>
            </w:r>
          </w:p>
          <w:p w:rsidR="00E832C4" w:rsidRDefault="00092F18" w:rsidP="00092F18">
            <w:pPr>
              <w:spacing w:after="0" w:line="240" w:lineRule="auto"/>
              <w:jc w:val="left"/>
              <w:rPr>
                <w:rFonts w:eastAsia="Times New Roman"/>
                <w:color w:val="000000"/>
                <w:sz w:val="18"/>
                <w:szCs w:val="20"/>
                <w:lang w:val="fr-FR" w:eastAsia="fr-FR"/>
              </w:rPr>
            </w:pPr>
            <w:r w:rsidRPr="00092F18">
              <w:rPr>
                <w:rFonts w:eastAsia="Times New Roman"/>
                <w:color w:val="000000"/>
                <w:sz w:val="18"/>
                <w:szCs w:val="20"/>
                <w:lang w:val="fr-FR" w:eastAsia="fr-FR"/>
              </w:rPr>
              <w:t>Male 0</w:t>
            </w:r>
            <w:r w:rsidR="00E832C4">
              <w:rPr>
                <w:rFonts w:eastAsia="Times New Roman"/>
                <w:color w:val="000000"/>
                <w:sz w:val="18"/>
                <w:szCs w:val="20"/>
                <w:lang w:val="fr-FR" w:eastAsia="fr-FR"/>
              </w:rPr>
              <w:t>-11</w:t>
            </w:r>
            <w:r w:rsidRPr="00092F18">
              <w:rPr>
                <w:rFonts w:eastAsia="Times New Roman"/>
                <w:color w:val="000000"/>
                <w:sz w:val="18"/>
                <w:szCs w:val="20"/>
                <w:lang w:val="fr-FR" w:eastAsia="fr-FR"/>
              </w:rPr>
              <w:t xml:space="preserve">  ans  □   ;   Male 12-17 ans    □   ;  Male 18-50 ans    □   ;  </w:t>
            </w:r>
          </w:p>
          <w:p w:rsidR="00092F18" w:rsidRPr="00092F18" w:rsidRDefault="00E832C4"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Male – 51</w:t>
            </w:r>
            <w:r w:rsidR="00092F18" w:rsidRPr="00092F18">
              <w:rPr>
                <w:rFonts w:eastAsia="Times New Roman"/>
                <w:color w:val="000000"/>
                <w:sz w:val="18"/>
                <w:szCs w:val="20"/>
                <w:lang w:val="fr-FR" w:eastAsia="fr-FR"/>
              </w:rPr>
              <w:t xml:space="preserve"> et plus    □   ;  </w:t>
            </w:r>
          </w:p>
          <w:p w:rsidR="00092F18" w:rsidRPr="00092F18" w:rsidRDefault="00E832C4" w:rsidP="00092F18">
            <w:pPr>
              <w:spacing w:after="0" w:line="240" w:lineRule="auto"/>
              <w:jc w:val="left"/>
              <w:rPr>
                <w:rFonts w:eastAsia="Times New Roman"/>
                <w:color w:val="000000"/>
                <w:sz w:val="18"/>
                <w:szCs w:val="20"/>
                <w:lang w:val="fr-FR" w:eastAsia="fr-FR"/>
              </w:rPr>
            </w:pPr>
            <w:r>
              <w:rPr>
                <w:rFonts w:eastAsia="Times New Roman"/>
                <w:color w:val="000000"/>
                <w:sz w:val="18"/>
                <w:szCs w:val="20"/>
                <w:lang w:val="fr-FR" w:eastAsia="fr-FR"/>
              </w:rPr>
              <w:t>Femelle 0-11</w:t>
            </w:r>
            <w:r w:rsidR="00092F18" w:rsidRPr="00092F18">
              <w:rPr>
                <w:rFonts w:eastAsia="Times New Roman"/>
                <w:color w:val="000000"/>
                <w:sz w:val="18"/>
                <w:szCs w:val="20"/>
                <w:lang w:val="fr-FR" w:eastAsia="fr-FR"/>
              </w:rPr>
              <w:t xml:space="preserve">  ans  □   ;   Femelle 12-17 ans    □   ;  Femelle 18-50 ans    □   ;  Femelle 51 et plus    □   ;  </w:t>
            </w:r>
          </w:p>
          <w:p w:rsidR="00092F18" w:rsidRPr="00BF05E6" w:rsidRDefault="00092F18" w:rsidP="00092F18">
            <w:pPr>
              <w:spacing w:after="0" w:line="240" w:lineRule="auto"/>
              <w:jc w:val="left"/>
              <w:rPr>
                <w:rFonts w:eastAsia="Times New Roman"/>
                <w:sz w:val="18"/>
                <w:szCs w:val="20"/>
                <w:lang w:val="fr-FR" w:eastAsia="fr-FR"/>
              </w:rPr>
            </w:pPr>
            <w:r w:rsidRPr="00092F18">
              <w:rPr>
                <w:rFonts w:eastAsia="Times New Roman"/>
                <w:color w:val="000000"/>
                <w:sz w:val="18"/>
                <w:szCs w:val="20"/>
                <w:lang w:val="fr-FR" w:eastAsia="fr-FR"/>
              </w:rPr>
              <w:t>Ne sais pas    □   ;  Préfère ne pas répondre    □   ;</w:t>
            </w:r>
          </w:p>
        </w:tc>
      </w:tr>
    </w:tbl>
    <w:p w:rsidR="00EA0C5E" w:rsidRDefault="00EA0C5E" w:rsidP="0007781D">
      <w:pPr>
        <w:spacing w:after="0" w:line="240" w:lineRule="auto"/>
        <w:jc w:val="left"/>
        <w:rPr>
          <w:rFonts w:eastAsia="MS Gothic"/>
          <w:iCs/>
          <w:szCs w:val="28"/>
          <w:lang w:val="fr-FR"/>
        </w:rPr>
      </w:pPr>
    </w:p>
    <w:p w:rsidR="00AA0F08" w:rsidRPr="00C17F4F" w:rsidRDefault="00EA0C5E" w:rsidP="0007781D">
      <w:pPr>
        <w:spacing w:after="0" w:line="240" w:lineRule="auto"/>
        <w:jc w:val="left"/>
        <w:rPr>
          <w:rFonts w:eastAsia="MS Gothic"/>
          <w:iCs/>
          <w:szCs w:val="28"/>
          <w:lang w:val="fr-FR"/>
        </w:rPr>
      </w:pPr>
      <w:r>
        <w:rPr>
          <w:rFonts w:eastAsia="MS Gothic"/>
          <w:iCs/>
          <w:szCs w:val="28"/>
          <w:lang w:val="fr-FR"/>
        </w:rPr>
        <w:br w:type="page"/>
      </w:r>
    </w:p>
    <w:bookmarkStart w:id="148" w:name="_Toc417229441"/>
    <w:bookmarkStart w:id="149" w:name="_Toc436649592"/>
    <w:p w:rsidR="00F165DB" w:rsidRPr="0007781D" w:rsidRDefault="001909A7" w:rsidP="00F165DB">
      <w:pPr>
        <w:pStyle w:val="Heading1"/>
        <w:rPr>
          <w:rFonts w:eastAsia="MS Gothic"/>
          <w:lang w:val="en-GB"/>
        </w:rPr>
      </w:pPr>
      <w:r w:rsidRPr="003D6A9B">
        <w:rPr>
          <w:rFonts w:eastAsia="MS Gothic"/>
          <w:szCs w:val="28"/>
        </w:rPr>
        <w:lastRenderedPageBreak/>
        <mc:AlternateContent>
          <mc:Choice Requires="wps">
            <w:drawing>
              <wp:anchor distT="0" distB="0" distL="114300" distR="114300" simplePos="0" relativeHeight="251659776" behindDoc="1" locked="0" layoutInCell="1" allowOverlap="1" wp14:anchorId="2B13D1A5" wp14:editId="325E710C">
                <wp:simplePos x="0" y="0"/>
                <wp:positionH relativeFrom="page">
                  <wp:posOffset>5715</wp:posOffset>
                </wp:positionH>
                <wp:positionV relativeFrom="paragraph">
                  <wp:posOffset>0</wp:posOffset>
                </wp:positionV>
                <wp:extent cx="3156585" cy="251460"/>
                <wp:effectExtent l="0" t="0" r="0" b="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585" cy="251460"/>
                        </a:xfrm>
                        <a:prstGeom prst="rect">
                          <a:avLst/>
                        </a:prstGeom>
                        <a:solidFill>
                          <a:srgbClr val="EE5859"/>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1417" id="Rectangle 38" o:spid="_x0000_s1026" style="position:absolute;margin-left:.45pt;margin-top:0;width:248.55pt;height:19.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kpMwIAACcEAAAOAAAAZHJzL2Uyb0RvYy54bWysU9tu2zAMfR+wfxD0nvpS52KjTtGmzTCg&#10;24p1+wBFlmNjtqhRSpxu2L+PkpMu296GvQiiSB4eHlJX14e+Y3uFtgVd8uQi5kxpCVWrtyX//Gk9&#10;WXBmndCV6ECrkj8ry6+Xr19dDaZQKTTQVQoZgWhbDKbkjXOmiCIrG9ULewFGaXLWgL1wZOI2qlAM&#10;hN53URrHs2gArAyCVNbS693o5MuAX9dKug91bZVjXcmJmwsnhnPjz2h5JYotCtO08khD/AOLXrSa&#10;ir5A3Qkn2A7bv6D6ViJYqN2FhD6Cum6lCj1QN0n8RzdPjTAq9ELiWPMik/1/sPL9/hFZW5U8nXOm&#10;RU8z+kiqCb3tFLtceIEGYwuKezKP6Fu05gHkF8s0rBoKUzeIMDRKVEQr8fHRbwnesJTKNsM7qAhe&#10;7BwErQ419h6QVGCHMJLnl5Gog2OSHi+T6Wy6mHImyZdOk2wWZhaJ4pRt0Lo3CnrmLyVHIh/Qxf7B&#10;Os9GFKeQwB66tlq3XRcM3G5WHbK9oPW4v6dCeWiAmjwP67QP1uDTRsTxhUhSDe/zdMO4v+dJmsW3&#10;aT5ZzxbzSVZn00k+jxeTOMlv81mc5dnd+sexyCk/COY1GrXeQPVMeiGM20q/iy4N4DfOBtrUktuv&#10;O4GKs+6tJs3zJMv8agcjm85TMvDcszn3CC0JquSOs/G6cuN32Blstw1VSoJ8Gm5oTnUbJPQzHFkd&#10;p0vbGJQ9/hy/7ud2iPr1v5c/AQAA//8DAFBLAwQUAAYACAAAACEARYEWRNwAAAAEAQAADwAAAGRy&#10;cy9kb3ducmV2LnhtbEyPsU7DQBBEeyT+4bRINBFZJ0AUG68jQLIQBUUcipQX38a28N1Zvkti/p6l&#10;gm5WM5p5m28m26szj6HzjmAxT0Cxq73pXEPwuSvv1qBC1M7o3jsm+OYAm+L6KteZ8Re35XMVGyUl&#10;LmSaoI1xyBBD3bLVYe4HduId/Wh1lHNs0Iz6IuW2x2WSrNDqzslCqwd+bbn+qk6WIA5vs/c9fjyW&#10;L7NdhbhcbKuuJLq9mZ6fQEWe4l8YfvEFHQphOviTM0H1BKnkCOQd8R7StYgDwX26Aixy/A9f/AAA&#10;AP//AwBQSwECLQAUAAYACAAAACEAtoM4kv4AAADhAQAAEwAAAAAAAAAAAAAAAAAAAAAAW0NvbnRl&#10;bnRfVHlwZXNdLnhtbFBLAQItABQABgAIAAAAIQA4/SH/1gAAAJQBAAALAAAAAAAAAAAAAAAAAC8B&#10;AABfcmVscy8ucmVsc1BLAQItABQABgAIAAAAIQAGKekpMwIAACcEAAAOAAAAAAAAAAAAAAAAAC4C&#10;AABkcnMvZTJvRG9jLnhtbFBLAQItABQABgAIAAAAIQBFgRZE3AAAAAQBAAAPAAAAAAAAAAAAAAAA&#10;AI0EAABkcnMvZG93bnJldi54bWxQSwUGAAAAAAQABADzAAAAlgUAAAAA&#10;" fillcolor="#ee5859" stroked="f">
                <w10:wrap anchorx="page"/>
              </v:rect>
            </w:pict>
          </mc:Fallback>
        </mc:AlternateContent>
      </w:r>
      <w:r w:rsidR="00E51776" w:rsidRPr="003D6A9B">
        <w:rPr>
          <w:rFonts w:eastAsia="MS Gothic"/>
          <w:lang w:val="en-GB"/>
        </w:rPr>
        <w:t xml:space="preserve">Annex </w:t>
      </w:r>
      <w:r w:rsidR="00251305" w:rsidRPr="0007781D">
        <w:rPr>
          <w:rFonts w:eastAsia="MS Gothic"/>
          <w:lang w:val="en-GB"/>
        </w:rPr>
        <w:t>3</w:t>
      </w:r>
      <w:r w:rsidR="00E51776" w:rsidRPr="0007781D">
        <w:rPr>
          <w:rFonts w:eastAsia="MS Gothic"/>
          <w:lang w:val="en-GB"/>
        </w:rPr>
        <w:t>: Data Management</w:t>
      </w:r>
      <w:bookmarkEnd w:id="148"/>
      <w:bookmarkEnd w:id="149"/>
    </w:p>
    <w:p w:rsidR="00FB4785" w:rsidRPr="0007781D" w:rsidRDefault="00FB4785" w:rsidP="00261BB0">
      <w:pPr>
        <w:pStyle w:val="ColorfulList-Accent11"/>
        <w:autoSpaceDE w:val="0"/>
        <w:autoSpaceDN w:val="0"/>
        <w:adjustRightInd w:val="0"/>
        <w:snapToGrid w:val="0"/>
        <w:spacing w:after="0" w:line="360" w:lineRule="auto"/>
        <w:ind w:left="357"/>
        <w:rPr>
          <w:rFonts w:eastAsia="MS Gothic"/>
          <w:iCs/>
          <w:szCs w:val="28"/>
          <w:lang w:val="en-GB"/>
        </w:rPr>
      </w:pPr>
    </w:p>
    <w:p w:rsidR="00D81D9C" w:rsidRPr="0007781D" w:rsidRDefault="00D81D9C" w:rsidP="009F738C">
      <w:pPr>
        <w:pStyle w:val="HeadingACTEDReport"/>
        <w:numPr>
          <w:ilvl w:val="0"/>
          <w:numId w:val="32"/>
        </w:numPr>
        <w:jc w:val="both"/>
        <w:rPr>
          <w:lang w:val="en-GB"/>
        </w:rPr>
      </w:pPr>
      <w:bookmarkStart w:id="150" w:name="_Toc435096436"/>
      <w:bookmarkStart w:id="151" w:name="_Toc436649593"/>
      <w:r w:rsidRPr="0007781D">
        <w:rPr>
          <w:lang w:val="en-GB"/>
        </w:rPr>
        <w:t>Preparation</w:t>
      </w:r>
      <w:bookmarkEnd w:id="150"/>
      <w:bookmarkEnd w:id="151"/>
    </w:p>
    <w:p w:rsidR="00D81D9C" w:rsidRPr="0007781D" w:rsidRDefault="00D81D9C" w:rsidP="002759E7">
      <w:pPr>
        <w:pStyle w:val="ListParagraph"/>
        <w:numPr>
          <w:ilvl w:val="0"/>
          <w:numId w:val="33"/>
        </w:numPr>
        <w:rPr>
          <w:rFonts w:ascii="Arial Narrow" w:eastAsia="MS Gothic" w:hAnsi="Arial Narrow"/>
          <w:iCs/>
          <w:szCs w:val="28"/>
        </w:rPr>
      </w:pPr>
      <w:r w:rsidRPr="0007781D">
        <w:rPr>
          <w:rFonts w:ascii="Arial Narrow" w:eastAsia="MS Gothic" w:hAnsi="Arial Narrow"/>
          <w:iCs/>
          <w:szCs w:val="28"/>
        </w:rPr>
        <w:t xml:space="preserve">The open data collection tool </w:t>
      </w:r>
      <w:r w:rsidR="002759E7" w:rsidRPr="0007781D">
        <w:rPr>
          <w:rFonts w:ascii="Arial Narrow" w:eastAsia="MS Gothic" w:hAnsi="Arial Narrow"/>
          <w:iCs/>
          <w:szCs w:val="28"/>
        </w:rPr>
        <w:t>ODK</w:t>
      </w:r>
      <w:r w:rsidRPr="0007781D">
        <w:rPr>
          <w:rFonts w:ascii="Arial Narrow" w:eastAsia="MS Gothic" w:hAnsi="Arial Narrow"/>
          <w:iCs/>
          <w:szCs w:val="28"/>
        </w:rPr>
        <w:t xml:space="preserve"> is used for data entry, with all collected data stored on the </w:t>
      </w:r>
      <w:r w:rsidR="002759E7" w:rsidRPr="0007781D">
        <w:rPr>
          <w:rFonts w:ascii="Arial Narrow" w:eastAsia="MS Gothic" w:hAnsi="Arial Narrow"/>
          <w:iCs/>
          <w:szCs w:val="28"/>
        </w:rPr>
        <w:t>ODK</w:t>
      </w:r>
      <w:r w:rsidR="00E947FC" w:rsidRPr="0007781D">
        <w:rPr>
          <w:rFonts w:ascii="Arial Narrow" w:eastAsia="MS Gothic" w:hAnsi="Arial Narrow"/>
          <w:iCs/>
          <w:szCs w:val="28"/>
        </w:rPr>
        <w:t xml:space="preserve"> server.</w:t>
      </w:r>
    </w:p>
    <w:p w:rsidR="00D81D9C" w:rsidRPr="0007781D" w:rsidRDefault="002759E7" w:rsidP="009F738C">
      <w:pPr>
        <w:pStyle w:val="ListParagraph"/>
        <w:numPr>
          <w:ilvl w:val="0"/>
          <w:numId w:val="33"/>
        </w:numPr>
        <w:jc w:val="both"/>
        <w:rPr>
          <w:rFonts w:ascii="Arial Narrow" w:eastAsia="MS Gothic" w:hAnsi="Arial Narrow"/>
          <w:iCs/>
          <w:szCs w:val="28"/>
        </w:rPr>
      </w:pPr>
      <w:r w:rsidRPr="0007781D">
        <w:rPr>
          <w:rFonts w:ascii="Arial Narrow" w:eastAsia="MS Gothic" w:hAnsi="Arial Narrow"/>
          <w:iCs/>
          <w:szCs w:val="28"/>
        </w:rPr>
        <w:t>T</w:t>
      </w:r>
      <w:r w:rsidR="00D81D9C" w:rsidRPr="0007781D">
        <w:rPr>
          <w:rFonts w:ascii="Arial Narrow" w:eastAsia="MS Gothic" w:hAnsi="Arial Narrow"/>
          <w:iCs/>
          <w:szCs w:val="28"/>
        </w:rPr>
        <w:t>eams submit a cleaning log along with their data – the log contains any corrections that have been identified during the de-briefing process.</w:t>
      </w:r>
    </w:p>
    <w:p w:rsidR="00D81D9C" w:rsidRPr="0007781D" w:rsidRDefault="00D81D9C" w:rsidP="0007781D">
      <w:pPr>
        <w:pStyle w:val="ListParagraph"/>
        <w:numPr>
          <w:ilvl w:val="0"/>
          <w:numId w:val="33"/>
        </w:numPr>
        <w:jc w:val="both"/>
        <w:rPr>
          <w:rFonts w:ascii="Arial Narrow" w:eastAsia="MS Gothic" w:hAnsi="Arial Narrow"/>
          <w:iCs/>
          <w:szCs w:val="28"/>
        </w:rPr>
      </w:pPr>
      <w:r w:rsidRPr="0007781D">
        <w:rPr>
          <w:rFonts w:ascii="Arial Narrow" w:eastAsia="MS Gothic" w:hAnsi="Arial Narrow"/>
          <w:iCs/>
          <w:szCs w:val="28"/>
        </w:rPr>
        <w:t xml:space="preserve">Data is downloaded from the </w:t>
      </w:r>
      <w:r w:rsidR="002759E7" w:rsidRPr="0007781D">
        <w:rPr>
          <w:rFonts w:ascii="Arial Narrow" w:eastAsia="MS Gothic" w:hAnsi="Arial Narrow"/>
          <w:iCs/>
          <w:szCs w:val="28"/>
        </w:rPr>
        <w:t>ODK</w:t>
      </w:r>
      <w:r w:rsidRPr="0007781D">
        <w:rPr>
          <w:rFonts w:ascii="Arial Narrow" w:eastAsia="MS Gothic" w:hAnsi="Arial Narrow"/>
          <w:iCs/>
          <w:szCs w:val="28"/>
        </w:rPr>
        <w:t xml:space="preserve"> server by</w:t>
      </w:r>
      <w:r w:rsidR="002759E7" w:rsidRPr="0007781D">
        <w:rPr>
          <w:rFonts w:ascii="Arial Narrow" w:eastAsia="MS Gothic" w:hAnsi="Arial Narrow"/>
          <w:iCs/>
          <w:szCs w:val="28"/>
        </w:rPr>
        <w:t xml:space="preserve"> the GIS/Data Management team</w:t>
      </w:r>
      <w:r w:rsidRPr="0007781D">
        <w:rPr>
          <w:rFonts w:ascii="Arial Narrow" w:eastAsia="MS Gothic" w:hAnsi="Arial Narrow"/>
          <w:iCs/>
          <w:szCs w:val="28"/>
        </w:rPr>
        <w:t>.</w:t>
      </w:r>
    </w:p>
    <w:p w:rsidR="00D81D9C" w:rsidRPr="0007781D" w:rsidRDefault="00D81D9C" w:rsidP="00CB53CC">
      <w:pPr>
        <w:pStyle w:val="HeadingACTEDReport"/>
        <w:numPr>
          <w:ilvl w:val="0"/>
          <w:numId w:val="32"/>
        </w:numPr>
        <w:jc w:val="both"/>
        <w:rPr>
          <w:lang w:val="en-GB"/>
        </w:rPr>
      </w:pPr>
      <w:bookmarkStart w:id="152" w:name="_Toc436649594"/>
      <w:r w:rsidRPr="0007781D">
        <w:rPr>
          <w:lang w:val="en-GB"/>
        </w:rPr>
        <w:t>Data cleaning</w:t>
      </w:r>
      <w:bookmarkEnd w:id="152"/>
    </w:p>
    <w:p w:rsidR="00D81D9C" w:rsidRPr="0007781D" w:rsidRDefault="00D81D9C" w:rsidP="00D81D9C">
      <w:pPr>
        <w:pStyle w:val="ListParagraph"/>
        <w:numPr>
          <w:ilvl w:val="0"/>
          <w:numId w:val="31"/>
        </w:numPr>
        <w:jc w:val="both"/>
        <w:rPr>
          <w:rFonts w:ascii="Arial Narrow" w:eastAsia="MS Gothic" w:hAnsi="Arial Narrow"/>
          <w:iCs/>
          <w:szCs w:val="28"/>
        </w:rPr>
      </w:pPr>
      <w:r w:rsidRPr="0007781D">
        <w:rPr>
          <w:rFonts w:ascii="Arial Narrow" w:eastAsia="MS Gothic" w:hAnsi="Arial Narrow"/>
          <w:iCs/>
          <w:szCs w:val="28"/>
        </w:rPr>
        <w:t>All observations added as ‘Other’ are translated and coded – either by adding the entry to the applicable existing category, or by creating a new category.</w:t>
      </w:r>
    </w:p>
    <w:p w:rsidR="00D81D9C" w:rsidRPr="0007781D" w:rsidRDefault="00D81D9C" w:rsidP="00D81D9C">
      <w:pPr>
        <w:pStyle w:val="ListParagraph"/>
        <w:numPr>
          <w:ilvl w:val="0"/>
          <w:numId w:val="31"/>
        </w:numPr>
        <w:jc w:val="both"/>
        <w:rPr>
          <w:rFonts w:ascii="Arial Narrow" w:eastAsia="MS Gothic" w:hAnsi="Arial Narrow"/>
          <w:iCs/>
          <w:szCs w:val="28"/>
        </w:rPr>
      </w:pPr>
      <w:r w:rsidRPr="0007781D">
        <w:rPr>
          <w:rFonts w:ascii="Arial Narrow" w:eastAsia="MS Gothic" w:hAnsi="Arial Narrow"/>
          <w:iCs/>
          <w:szCs w:val="28"/>
        </w:rPr>
        <w:t xml:space="preserve">Corrections submitted by the teams through the cleaning logs are implemented in the database.  </w:t>
      </w:r>
    </w:p>
    <w:p w:rsidR="003B6458" w:rsidRPr="0007781D" w:rsidRDefault="003B6458" w:rsidP="006621FD">
      <w:pPr>
        <w:pStyle w:val="ListParagraph"/>
        <w:numPr>
          <w:ilvl w:val="0"/>
          <w:numId w:val="31"/>
        </w:numPr>
        <w:jc w:val="both"/>
        <w:rPr>
          <w:rFonts w:ascii="Arial Narrow" w:eastAsia="MS Gothic" w:hAnsi="Arial Narrow"/>
          <w:iCs/>
          <w:szCs w:val="28"/>
        </w:rPr>
      </w:pPr>
      <w:r w:rsidRPr="0007781D">
        <w:rPr>
          <w:rFonts w:ascii="Arial Narrow" w:eastAsia="MS Gothic" w:hAnsi="Arial Narrow"/>
          <w:iCs/>
          <w:szCs w:val="28"/>
        </w:rPr>
        <w:t xml:space="preserve">Remaining outliers for all numerical variables are identified and circulated to </w:t>
      </w:r>
      <w:r w:rsidR="00FA0D59" w:rsidRPr="0007781D">
        <w:rPr>
          <w:rFonts w:ascii="Arial Narrow" w:eastAsia="MS Gothic" w:hAnsi="Arial Narrow"/>
          <w:iCs/>
          <w:szCs w:val="28"/>
        </w:rPr>
        <w:t>field</w:t>
      </w:r>
      <w:r w:rsidRPr="0007781D">
        <w:rPr>
          <w:rFonts w:ascii="Arial Narrow" w:eastAsia="MS Gothic" w:hAnsi="Arial Narrow"/>
          <w:iCs/>
          <w:szCs w:val="28"/>
        </w:rPr>
        <w:t xml:space="preserve"> teams for feedback.</w:t>
      </w:r>
      <w:r w:rsidR="009B330F" w:rsidRPr="003D6A9B">
        <w:rPr>
          <w:lang w:eastAsia="fr-FR"/>
        </w:rPr>
        <w:t xml:space="preserve"> </w:t>
      </w:r>
    </w:p>
    <w:p w:rsidR="009F5C09" w:rsidRPr="003D6A9B" w:rsidRDefault="009F5C09" w:rsidP="00191D7B">
      <w:pPr>
        <w:rPr>
          <w:lang w:val="en-GB" w:eastAsia="fr-FR"/>
        </w:rPr>
      </w:pPr>
    </w:p>
    <w:sectPr w:rsidR="009F5C09" w:rsidRPr="003D6A9B" w:rsidSect="003D6A9B">
      <w:headerReference w:type="even" r:id="rId19"/>
      <w:headerReference w:type="default" r:id="rId20"/>
      <w:footerReference w:type="default" r:id="rId21"/>
      <w:headerReference w:type="first" r:id="rId22"/>
      <w:pgSz w:w="11906" w:h="16838"/>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153" w:rsidRDefault="00E34153" w:rsidP="00880C87">
      <w:pPr>
        <w:spacing w:after="0" w:line="240" w:lineRule="auto"/>
      </w:pPr>
      <w:r>
        <w:separator/>
      </w:r>
    </w:p>
  </w:endnote>
  <w:endnote w:type="continuationSeparator" w:id="0">
    <w:p w:rsidR="00E34153" w:rsidRDefault="00E34153" w:rsidP="0088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ade Gothic LT Std Bold">
    <w:panose1 w:val="00000800000000000000"/>
    <w:charset w:val="00"/>
    <w:family w:val="modern"/>
    <w:notTrueType/>
    <w:pitch w:val="variable"/>
    <w:sig w:usb0="800000AF" w:usb1="4000204A"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Trade Gothic LT Std">
    <w:panose1 w:val="00000500000000000000"/>
    <w:charset w:val="00"/>
    <w:family w:val="modern"/>
    <w:notTrueType/>
    <w:pitch w:val="variable"/>
    <w:sig w:usb0="800000AF" w:usb1="4000204A" w:usb2="00000000" w:usb3="00000000" w:csb0="00000001" w:csb1="00000000"/>
  </w:font>
  <w:font w:name="Akzidenz Grotesk BE">
    <w:altName w:val="Arial"/>
    <w:panose1 w:val="00000000000000000000"/>
    <w:charset w:val="00"/>
    <w:family w:val="swiss"/>
    <w:notTrueType/>
    <w:pitch w:val="default"/>
    <w:sig w:usb0="00000003" w:usb1="00000000" w:usb2="00000000" w:usb3="00000000" w:csb0="00000001" w:csb1="00000000"/>
  </w:font>
  <w:font w:name="Trade Gothic LT Std Light">
    <w:panose1 w:val="000004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97A" w:rsidRDefault="0036297A">
    <w:pPr>
      <w:pStyle w:val="Footer"/>
    </w:pPr>
    <w:r>
      <w:rPr>
        <w:b/>
        <w:noProof/>
        <w:color w:val="EE5859"/>
        <w:sz w:val="96"/>
        <w:szCs w:val="96"/>
        <w:lang w:val="fr-FR" w:eastAsia="fr-FR"/>
      </w:rPr>
      <w:drawing>
        <wp:anchor distT="0" distB="0" distL="114300" distR="114300" simplePos="0" relativeHeight="251656704" behindDoc="0" locked="0" layoutInCell="1" allowOverlap="1" wp14:anchorId="2C5D2402" wp14:editId="0C3B3CF7">
          <wp:simplePos x="0" y="0"/>
          <wp:positionH relativeFrom="page">
            <wp:posOffset>5542280</wp:posOffset>
          </wp:positionH>
          <wp:positionV relativeFrom="paragraph">
            <wp:posOffset>194310</wp:posOffset>
          </wp:positionV>
          <wp:extent cx="1847850" cy="421005"/>
          <wp:effectExtent l="0" t="0" r="0" b="0"/>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76">
      <w:rPr>
        <w:noProof/>
        <w:lang w:val="fr-FR" w:eastAsia="fr-FR"/>
      </w:rPr>
      <mc:AlternateContent>
        <mc:Choice Requires="wps">
          <w:drawing>
            <wp:anchor distT="0" distB="0" distL="114300" distR="114300" simplePos="0" relativeHeight="251655680" behindDoc="1" locked="0" layoutInCell="1" allowOverlap="1" wp14:anchorId="579E9A35" wp14:editId="7A8ED238">
              <wp:simplePos x="0" y="0"/>
              <wp:positionH relativeFrom="column">
                <wp:posOffset>2644775</wp:posOffset>
              </wp:positionH>
              <wp:positionV relativeFrom="paragraph">
                <wp:posOffset>-3398520</wp:posOffset>
              </wp:positionV>
              <wp:extent cx="432435" cy="7597775"/>
              <wp:effectExtent l="0" t="1270" r="4445" b="444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rsidR="0036297A" w:rsidRPr="0055640C" w:rsidRDefault="0036297A" w:rsidP="00880C87">
                          <w:pPr>
                            <w:rPr>
                              <w:b/>
                              <w:color w:val="FFFFFF"/>
                              <w:lang w:val="fr-FR"/>
                            </w:rPr>
                          </w:pPr>
                          <w:r>
                            <w:rPr>
                              <w:lang w:val="fr-FR"/>
                            </w:rPr>
                            <w:tab/>
                          </w:r>
                          <w:r w:rsidRPr="0055640C">
                            <w:rPr>
                              <w:b/>
                              <w:color w:val="FFFFFF"/>
                              <w:lang w:val="fr-FR"/>
                            </w:rPr>
                            <w:fldChar w:fldCharType="begin"/>
                          </w:r>
                          <w:r w:rsidRPr="0055640C">
                            <w:rPr>
                              <w:b/>
                              <w:color w:val="FFFFFF"/>
                              <w:lang w:val="fr-FR"/>
                            </w:rPr>
                            <w:instrText xml:space="preserve"> PAGE   \* MERGEFORMAT </w:instrText>
                          </w:r>
                          <w:r w:rsidRPr="0055640C">
                            <w:rPr>
                              <w:b/>
                              <w:color w:val="FFFFFF"/>
                              <w:lang w:val="fr-FR"/>
                            </w:rPr>
                            <w:fldChar w:fldCharType="separate"/>
                          </w:r>
                          <w:r w:rsidR="00E53EFD">
                            <w:rPr>
                              <w:b/>
                              <w:noProof/>
                              <w:color w:val="FFFFFF"/>
                              <w:lang w:val="fr-FR"/>
                            </w:rPr>
                            <w:t>9</w:t>
                          </w:r>
                          <w:r w:rsidRPr="0055640C">
                            <w:rPr>
                              <w:b/>
                              <w:color w:val="FFFFFF"/>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9A35" id="Rectangle 2" o:spid="_x0000_s1029" style="position:absolute;left:0;text-align:left;margin-left:208.25pt;margin-top:-267.6pt;width:34.05pt;height:598.2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0LgIAAFYEAAAOAAAAZHJzL2Uyb0RvYy54bWysVMGO0zAQvSPxD5bvNG02oW3UdFV1WYS0&#10;wIqFD3AcJ7FwbDN2myxfz9ip2i5cECKRLI9n8vzmzUw2t2OvyFGAk0aXdDGbUyI0N7XUbUm/fb1/&#10;s6LEeaZrpowWJX0Wjt5uX7/aDLYQqemMqgUQBNGuGGxJO+9tkSSOd6Jnbmas0OhsDPTMowltUgMb&#10;EL1XSTqfv00GA7UFw4VzeHo3Oek24jeN4P5z0zjhiSopcvNxhbhWYU22G1a0wGwn+YkG+wcWPZMa&#10;Lz1D3THPyAHkH1C95GCcafyMmz4xTSO5iDlgNov5b9k8dcyKmAuK4+xZJvf/YPmn4yMQWWPtMko0&#10;67FGX1A1plslSBr0GawrMOzJPkLI0NkHw787os2+wyixAzBDJ1iNrBYhPnnxQTAcfkqq4aOpEZ0d&#10;vIlSjQ30BAyWJM/m4YmnKAkZY32ez/URoyccD7ObNLvJKeHoWubr5XKZxwtZEbACOQvOvxemJ2FT&#10;UsBMIio7PjgfuF1CYi5GyfpeKhUNaKu9AnJk2Cv5Ct/dCd1dhylNhpKu8zSPyC987u8geumx6ZXs&#10;S7qaMo9tGER8p+u490yqaY+UlT6pGoScCuLHasTAoG5l6mfUNyqJLY7DiJl3Bn5SMmBjl9T9ODAQ&#10;lKgPGmu0XmRZmIRoZPkyRQOuPdW1h2mOUCX1lEzbvZ+m52BBth3etIgyaLPDujYyinxhdeKNzRu1&#10;Pw1amI5rO0ZdfgfbXwAAAP//AwBQSwMEFAAGAAgAAAAhANG1Y8HhAAAACwEAAA8AAABkcnMvZG93&#10;bnJldi54bWxMj0FPwkAQhe8m/ofNkHiDbQmxULolSmKiJ0Px4HHpDm1Dd7Z2l7b66x1OepzMy3vf&#10;l+0m24oBe984UhAvIhBIpTMNVQo+ji/zNQgfNBndOkIF3+hhl9/fZTo1bqQDDkWoBJeQT7WCOoQu&#10;ldKXNVrtF65D4t/Z9VYHPvtKml6PXG5buYyiR2l1Q7xQ6w73NZaX4moVvP089+fh6/1z74rDxdtj&#10;ha9uVOphNj1tQQScwl8YbviMDjkzndyVjBetgnm8ShLOKlhuWOqWiFZrtjkp2CQxyDyT/x3yXwAA&#10;AP//AwBQSwECLQAUAAYACAAAACEAtoM4kv4AAADhAQAAEwAAAAAAAAAAAAAAAAAAAAAAW0NvbnRl&#10;bnRfVHlwZXNdLnhtbFBLAQItABQABgAIAAAAIQA4/SH/1gAAAJQBAAALAAAAAAAAAAAAAAAAAC8B&#10;AABfcmVscy8ucmVsc1BLAQItABQABgAIAAAAIQAiXyD0LgIAAFYEAAAOAAAAAAAAAAAAAAAAAC4C&#10;AABkcnMvZTJvRG9jLnhtbFBLAQItABQABgAIAAAAIQDRtWPB4QAAAAsBAAAPAAAAAAAAAAAAAAAA&#10;AIgEAABkcnMvZG93bnJldi54bWxQSwUGAAAAAAQABADzAAAAlgUAAAAA&#10;" fillcolor="#58585a" strokecolor="#58585a">
              <v:textbox>
                <w:txbxContent>
                  <w:p w:rsidR="0036297A" w:rsidRPr="0055640C" w:rsidRDefault="0036297A" w:rsidP="00880C87">
                    <w:pPr>
                      <w:rPr>
                        <w:b/>
                        <w:color w:val="FFFFFF"/>
                        <w:lang w:val="fr-FR"/>
                      </w:rPr>
                    </w:pPr>
                    <w:r>
                      <w:rPr>
                        <w:lang w:val="fr-FR"/>
                      </w:rPr>
                      <w:tab/>
                    </w:r>
                    <w:r w:rsidRPr="0055640C">
                      <w:rPr>
                        <w:b/>
                        <w:color w:val="FFFFFF"/>
                        <w:lang w:val="fr-FR"/>
                      </w:rPr>
                      <w:fldChar w:fldCharType="begin"/>
                    </w:r>
                    <w:r w:rsidRPr="0055640C">
                      <w:rPr>
                        <w:b/>
                        <w:color w:val="FFFFFF"/>
                        <w:lang w:val="fr-FR"/>
                      </w:rPr>
                      <w:instrText xml:space="preserve"> PAGE   \* MERGEFORMAT </w:instrText>
                    </w:r>
                    <w:r w:rsidRPr="0055640C">
                      <w:rPr>
                        <w:b/>
                        <w:color w:val="FFFFFF"/>
                        <w:lang w:val="fr-FR"/>
                      </w:rPr>
                      <w:fldChar w:fldCharType="separate"/>
                    </w:r>
                    <w:r w:rsidR="00E53EFD">
                      <w:rPr>
                        <w:b/>
                        <w:noProof/>
                        <w:color w:val="FFFFFF"/>
                        <w:lang w:val="fr-FR"/>
                      </w:rPr>
                      <w:t>9</w:t>
                    </w:r>
                    <w:r w:rsidRPr="0055640C">
                      <w:rPr>
                        <w:b/>
                        <w:color w:val="FFFFFF"/>
                        <w:lang w:val="fr-FR"/>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153" w:rsidRDefault="00E34153" w:rsidP="00880C87">
      <w:pPr>
        <w:spacing w:after="0" w:line="240" w:lineRule="auto"/>
      </w:pPr>
      <w:r>
        <w:separator/>
      </w:r>
    </w:p>
  </w:footnote>
  <w:footnote w:type="continuationSeparator" w:id="0">
    <w:p w:rsidR="00E34153" w:rsidRDefault="00E34153" w:rsidP="00880C87">
      <w:pPr>
        <w:spacing w:after="0" w:line="240" w:lineRule="auto"/>
      </w:pPr>
      <w:r>
        <w:continuationSeparator/>
      </w:r>
    </w:p>
  </w:footnote>
  <w:footnote w:id="1">
    <w:p w:rsidR="0036297A" w:rsidRPr="00AF3437" w:rsidRDefault="0036297A" w:rsidP="00AF3437">
      <w:pPr>
        <w:pStyle w:val="Default"/>
        <w:rPr>
          <w:color w:val="auto"/>
          <w:sz w:val="18"/>
          <w:szCs w:val="18"/>
        </w:rPr>
      </w:pPr>
      <w:r w:rsidRPr="00AF3437">
        <w:rPr>
          <w:rStyle w:val="FootnoteReference"/>
          <w:color w:val="auto"/>
          <w:sz w:val="18"/>
          <w:szCs w:val="18"/>
        </w:rPr>
        <w:footnoteRef/>
      </w:r>
      <w:r w:rsidRPr="00AF3437">
        <w:rPr>
          <w:color w:val="auto"/>
          <w:sz w:val="18"/>
          <w:szCs w:val="18"/>
        </w:rPr>
        <w:t xml:space="preserve"> UNOCHA: </w:t>
      </w:r>
      <w:r w:rsidRPr="00AF3437">
        <w:rPr>
          <w:rFonts w:eastAsia="Cambria"/>
          <w:color w:val="auto"/>
          <w:sz w:val="18"/>
          <w:szCs w:val="18"/>
          <w:lang w:eastAsia="fr-FR"/>
        </w:rPr>
        <w:t>situation in the Lake region and the impact of the Nigeri</w:t>
      </w:r>
      <w:r>
        <w:rPr>
          <w:rFonts w:eastAsia="Cambria"/>
          <w:color w:val="auto"/>
          <w:sz w:val="18"/>
          <w:szCs w:val="18"/>
          <w:lang w:eastAsia="fr-FR"/>
        </w:rPr>
        <w:t>an crisis – Situation Report n°8 (30</w:t>
      </w:r>
      <w:r w:rsidRPr="00AF3437">
        <w:rPr>
          <w:rFonts w:eastAsia="Cambria"/>
          <w:color w:val="auto"/>
          <w:sz w:val="18"/>
          <w:szCs w:val="18"/>
          <w:lang w:eastAsia="fr-FR"/>
        </w:rPr>
        <w:t>/11/2015)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97A" w:rsidRDefault="003629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26663" o:spid="_x0000_s2050" type="#_x0000_t136" style="position:absolute;left:0;text-align:left;margin-left:0;margin-top:0;width:393.75pt;height:162.75pt;rotation:315;z-index:-251657728;mso-position-horizontal:center;mso-position-horizontal-relative:margin;mso-position-vertical:center;mso-position-vertical-relative:margin" o:allowincell="f" fillcolor="silver" stroked="f">
          <v:fill opacity=".5"/>
          <v:textpath style="font-family:&quot;Arial Narrow&quot;;font-size:2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97A" w:rsidRPr="004761D9" w:rsidRDefault="0036297A" w:rsidP="004761D9">
    <w:pPr>
      <w:jc w:val="right"/>
      <w:rPr>
        <w:b/>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26664" o:spid="_x0000_s2051" type="#_x0000_t136" style="position:absolute;left:0;text-align:left;margin-left:0;margin-top:0;width:393.75pt;height:162.75pt;rotation:315;z-index:-251656704;mso-position-horizontal:center;mso-position-horizontal-relative:margin;mso-position-vertical:center;mso-position-vertical-relative:margin" o:allowincell="f" fillcolor="silver" stroked="f">
          <v:fill opacity=".5"/>
          <v:textpath style="font-family:&quot;Arial Narrow&quot;;font-size:2in" string="DRAFT"/>
          <w10:wrap anchorx="margin" anchory="margin"/>
        </v:shape>
      </w:pict>
    </w:r>
    <w:r>
      <w:rPr>
        <w:noProof/>
        <w:sz w:val="18"/>
        <w:szCs w:val="18"/>
      </w:rPr>
      <w:t>Multi-sector assessment baseline</w:t>
    </w:r>
    <w:r w:rsidRPr="00C930A1">
      <w:rPr>
        <w:b/>
        <w:sz w:val="18"/>
        <w:szCs w:val="18"/>
      </w:rPr>
      <w:t xml:space="preserve"> – </w:t>
    </w:r>
    <w:r>
      <w:rPr>
        <w:b/>
        <w:sz w:val="18"/>
        <w:szCs w:val="18"/>
      </w:rPr>
      <w:t>November 2015 – December 2015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97A" w:rsidRDefault="003629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26662" o:spid="_x0000_s2049" type="#_x0000_t136" style="position:absolute;left:0;text-align:left;margin-left:0;margin-top:0;width:393.75pt;height:162.75pt;rotation:315;z-index:-251658752;mso-position-horizontal:center;mso-position-horizontal-relative:margin;mso-position-vertical:center;mso-position-vertical-relative:margin" o:allowincell="f" fillcolor="silver" stroked="f">
          <v:fill opacity=".5"/>
          <v:textpath style="font-family:&quot;Arial Narrow&quot;;font-size:2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168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A550F"/>
    <w:multiLevelType w:val="hybridMultilevel"/>
    <w:tmpl w:val="A866B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534F4"/>
    <w:multiLevelType w:val="hybridMultilevel"/>
    <w:tmpl w:val="901029F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E911544"/>
    <w:multiLevelType w:val="hybridMultilevel"/>
    <w:tmpl w:val="8C24C3D6"/>
    <w:lvl w:ilvl="0" w:tplc="C166E48C">
      <w:numFmt w:val="bullet"/>
      <w:lvlText w:val="-"/>
      <w:lvlJc w:val="left"/>
      <w:pPr>
        <w:ind w:left="405" w:hanging="360"/>
      </w:pPr>
      <w:rPr>
        <w:rFonts w:ascii="Arial Narrow" w:eastAsia="Cambria" w:hAnsi="Arial Narrow"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13903005"/>
    <w:multiLevelType w:val="hybridMultilevel"/>
    <w:tmpl w:val="CA72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232C7"/>
    <w:multiLevelType w:val="hybridMultilevel"/>
    <w:tmpl w:val="3F2C10B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2470A5"/>
    <w:multiLevelType w:val="hybridMultilevel"/>
    <w:tmpl w:val="BE3A50E2"/>
    <w:lvl w:ilvl="0" w:tplc="2B688534">
      <w:start w:val="3"/>
      <w:numFmt w:val="bullet"/>
      <w:lvlText w:val="-"/>
      <w:lvlJc w:val="left"/>
      <w:pPr>
        <w:ind w:left="720" w:hanging="360"/>
      </w:pPr>
      <w:rPr>
        <w:rFonts w:ascii="Arial Narrow" w:eastAsia="Cambria"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A5739"/>
    <w:multiLevelType w:val="hybridMultilevel"/>
    <w:tmpl w:val="908A8E14"/>
    <w:lvl w:ilvl="0" w:tplc="D13C81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9B1163"/>
    <w:multiLevelType w:val="multilevel"/>
    <w:tmpl w:val="E6587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CA31AE0"/>
    <w:multiLevelType w:val="hybridMultilevel"/>
    <w:tmpl w:val="D192733C"/>
    <w:lvl w:ilvl="0" w:tplc="20221A78">
      <w:start w:val="1"/>
      <w:numFmt w:val="bullet"/>
      <w:lvlText w:val="-"/>
      <w:lvlJc w:val="left"/>
      <w:pPr>
        <w:ind w:left="720" w:hanging="360"/>
      </w:pPr>
      <w:rPr>
        <w:rFonts w:ascii="Calibri" w:eastAsia="Cambr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E72611"/>
    <w:multiLevelType w:val="multilevel"/>
    <w:tmpl w:val="3FE6D4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2104BAB"/>
    <w:multiLevelType w:val="hybridMultilevel"/>
    <w:tmpl w:val="275C5ECE"/>
    <w:lvl w:ilvl="0" w:tplc="82D6F5A8">
      <w:start w:val="1"/>
      <w:numFmt w:val="bullet"/>
      <w:lvlText w:val="•"/>
      <w:lvlJc w:val="left"/>
      <w:pPr>
        <w:tabs>
          <w:tab w:val="num" w:pos="720"/>
        </w:tabs>
        <w:ind w:left="720" w:hanging="360"/>
      </w:pPr>
      <w:rPr>
        <w:rFonts w:ascii="Arial" w:hAnsi="Arial" w:hint="default"/>
      </w:rPr>
    </w:lvl>
    <w:lvl w:ilvl="1" w:tplc="E4727B54">
      <w:start w:val="937"/>
      <w:numFmt w:val="bullet"/>
      <w:lvlText w:val="•"/>
      <w:lvlJc w:val="left"/>
      <w:pPr>
        <w:tabs>
          <w:tab w:val="num" w:pos="1440"/>
        </w:tabs>
        <w:ind w:left="1440" w:hanging="360"/>
      </w:pPr>
      <w:rPr>
        <w:rFonts w:ascii="Arial" w:hAnsi="Arial" w:hint="default"/>
      </w:rPr>
    </w:lvl>
    <w:lvl w:ilvl="2" w:tplc="A5DC6CF4" w:tentative="1">
      <w:start w:val="1"/>
      <w:numFmt w:val="bullet"/>
      <w:lvlText w:val="•"/>
      <w:lvlJc w:val="left"/>
      <w:pPr>
        <w:tabs>
          <w:tab w:val="num" w:pos="2160"/>
        </w:tabs>
        <w:ind w:left="2160" w:hanging="360"/>
      </w:pPr>
      <w:rPr>
        <w:rFonts w:ascii="Arial" w:hAnsi="Arial" w:hint="default"/>
      </w:rPr>
    </w:lvl>
    <w:lvl w:ilvl="3" w:tplc="5B321EEC" w:tentative="1">
      <w:start w:val="1"/>
      <w:numFmt w:val="bullet"/>
      <w:lvlText w:val="•"/>
      <w:lvlJc w:val="left"/>
      <w:pPr>
        <w:tabs>
          <w:tab w:val="num" w:pos="2880"/>
        </w:tabs>
        <w:ind w:left="2880" w:hanging="360"/>
      </w:pPr>
      <w:rPr>
        <w:rFonts w:ascii="Arial" w:hAnsi="Arial" w:hint="default"/>
      </w:rPr>
    </w:lvl>
    <w:lvl w:ilvl="4" w:tplc="934E89E0" w:tentative="1">
      <w:start w:val="1"/>
      <w:numFmt w:val="bullet"/>
      <w:lvlText w:val="•"/>
      <w:lvlJc w:val="left"/>
      <w:pPr>
        <w:tabs>
          <w:tab w:val="num" w:pos="3600"/>
        </w:tabs>
        <w:ind w:left="3600" w:hanging="360"/>
      </w:pPr>
      <w:rPr>
        <w:rFonts w:ascii="Arial" w:hAnsi="Arial" w:hint="default"/>
      </w:rPr>
    </w:lvl>
    <w:lvl w:ilvl="5" w:tplc="C6AAE14C" w:tentative="1">
      <w:start w:val="1"/>
      <w:numFmt w:val="bullet"/>
      <w:lvlText w:val="•"/>
      <w:lvlJc w:val="left"/>
      <w:pPr>
        <w:tabs>
          <w:tab w:val="num" w:pos="4320"/>
        </w:tabs>
        <w:ind w:left="4320" w:hanging="360"/>
      </w:pPr>
      <w:rPr>
        <w:rFonts w:ascii="Arial" w:hAnsi="Arial" w:hint="default"/>
      </w:rPr>
    </w:lvl>
    <w:lvl w:ilvl="6" w:tplc="9A6C9E24" w:tentative="1">
      <w:start w:val="1"/>
      <w:numFmt w:val="bullet"/>
      <w:lvlText w:val="•"/>
      <w:lvlJc w:val="left"/>
      <w:pPr>
        <w:tabs>
          <w:tab w:val="num" w:pos="5040"/>
        </w:tabs>
        <w:ind w:left="5040" w:hanging="360"/>
      </w:pPr>
      <w:rPr>
        <w:rFonts w:ascii="Arial" w:hAnsi="Arial" w:hint="default"/>
      </w:rPr>
    </w:lvl>
    <w:lvl w:ilvl="7" w:tplc="7988FC80" w:tentative="1">
      <w:start w:val="1"/>
      <w:numFmt w:val="bullet"/>
      <w:lvlText w:val="•"/>
      <w:lvlJc w:val="left"/>
      <w:pPr>
        <w:tabs>
          <w:tab w:val="num" w:pos="5760"/>
        </w:tabs>
        <w:ind w:left="5760" w:hanging="360"/>
      </w:pPr>
      <w:rPr>
        <w:rFonts w:ascii="Arial" w:hAnsi="Arial" w:hint="default"/>
      </w:rPr>
    </w:lvl>
    <w:lvl w:ilvl="8" w:tplc="3E220C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2C4F93"/>
    <w:multiLevelType w:val="hybridMultilevel"/>
    <w:tmpl w:val="0ABAC3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7DF334C"/>
    <w:multiLevelType w:val="multilevel"/>
    <w:tmpl w:val="E04A1D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84200CF"/>
    <w:multiLevelType w:val="multilevel"/>
    <w:tmpl w:val="C4F2FE1E"/>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3E5F7D80"/>
    <w:multiLevelType w:val="hybridMultilevel"/>
    <w:tmpl w:val="377638EA"/>
    <w:lvl w:ilvl="0" w:tplc="EF08CABA">
      <w:start w:val="1"/>
      <w:numFmt w:val="bullet"/>
      <w:lvlText w:val=""/>
      <w:lvlJc w:val="left"/>
      <w:pPr>
        <w:ind w:left="360" w:hanging="360"/>
      </w:pPr>
      <w:rPr>
        <w:rFonts w:ascii="Symbol" w:hAnsi="Symbol" w:hint="default"/>
        <w:color w:val="E54143"/>
      </w:rPr>
    </w:lvl>
    <w:lvl w:ilvl="1" w:tplc="EF08CABA">
      <w:start w:val="1"/>
      <w:numFmt w:val="bullet"/>
      <w:lvlText w:val=""/>
      <w:lvlJc w:val="left"/>
      <w:pPr>
        <w:ind w:left="1080" w:hanging="360"/>
      </w:pPr>
      <w:rPr>
        <w:rFonts w:ascii="Symbol" w:hAnsi="Symbol" w:hint="default"/>
        <w:color w:val="E54143"/>
      </w:rPr>
    </w:lvl>
    <w:lvl w:ilvl="2" w:tplc="180A0005">
      <w:start w:val="1"/>
      <w:numFmt w:val="bullet"/>
      <w:lvlText w:val=""/>
      <w:lvlJc w:val="left"/>
      <w:pPr>
        <w:ind w:left="1800" w:hanging="360"/>
      </w:pPr>
      <w:rPr>
        <w:rFonts w:ascii="Wingdings" w:hAnsi="Wingdings" w:hint="default"/>
      </w:rPr>
    </w:lvl>
    <w:lvl w:ilvl="3" w:tplc="180A000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6" w15:restartNumberingAfterBreak="0">
    <w:nsid w:val="426C70B6"/>
    <w:multiLevelType w:val="hybridMultilevel"/>
    <w:tmpl w:val="74AA1B44"/>
    <w:lvl w:ilvl="0" w:tplc="EF08CABA">
      <w:start w:val="1"/>
      <w:numFmt w:val="bullet"/>
      <w:lvlText w:val=""/>
      <w:lvlJc w:val="left"/>
      <w:pPr>
        <w:ind w:left="360" w:hanging="360"/>
      </w:pPr>
      <w:rPr>
        <w:rFonts w:ascii="Symbol" w:hAnsi="Symbol" w:hint="default"/>
        <w:color w:val="E54143"/>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1B15E6"/>
    <w:multiLevelType w:val="hybridMultilevel"/>
    <w:tmpl w:val="B7C6BE48"/>
    <w:lvl w:ilvl="0" w:tplc="EF08CABA">
      <w:start w:val="1"/>
      <w:numFmt w:val="bullet"/>
      <w:lvlText w:val=""/>
      <w:lvlJc w:val="left"/>
      <w:pPr>
        <w:ind w:left="720" w:hanging="360"/>
      </w:pPr>
      <w:rPr>
        <w:rFonts w:ascii="Symbol" w:hAnsi="Symbol" w:hint="default"/>
        <w:color w:val="E541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B311A"/>
    <w:multiLevelType w:val="multilevel"/>
    <w:tmpl w:val="D376D9B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AAA28C1"/>
    <w:multiLevelType w:val="hybridMultilevel"/>
    <w:tmpl w:val="D0E0E0F6"/>
    <w:lvl w:ilvl="0" w:tplc="180A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006EA"/>
    <w:multiLevelType w:val="hybridMultilevel"/>
    <w:tmpl w:val="022EE7D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B176758"/>
    <w:multiLevelType w:val="hybridMultilevel"/>
    <w:tmpl w:val="7A3A66A0"/>
    <w:lvl w:ilvl="0" w:tplc="D4FC5530">
      <w:numFmt w:val="bullet"/>
      <w:lvlText w:val=""/>
      <w:lvlJc w:val="left"/>
      <w:pPr>
        <w:ind w:left="1080" w:hanging="360"/>
      </w:pPr>
      <w:rPr>
        <w:rFonts w:ascii="Wingdings" w:eastAsia="MS Gothic"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E1C4D11"/>
    <w:multiLevelType w:val="hybridMultilevel"/>
    <w:tmpl w:val="5DC00856"/>
    <w:lvl w:ilvl="0" w:tplc="6C241D96">
      <w:numFmt w:val="bullet"/>
      <w:lvlText w:val=""/>
      <w:lvlJc w:val="left"/>
      <w:pPr>
        <w:ind w:left="720" w:hanging="360"/>
      </w:pPr>
      <w:rPr>
        <w:rFonts w:ascii="Wingdings" w:eastAsia="MS Gothic"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1213F"/>
    <w:multiLevelType w:val="multilevel"/>
    <w:tmpl w:val="E6587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1502FD6"/>
    <w:multiLevelType w:val="hybridMultilevel"/>
    <w:tmpl w:val="AB3A43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16D00ED"/>
    <w:multiLevelType w:val="hybridMultilevel"/>
    <w:tmpl w:val="7402D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8F1104"/>
    <w:multiLevelType w:val="hybridMultilevel"/>
    <w:tmpl w:val="4F90B2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544576"/>
    <w:multiLevelType w:val="hybridMultilevel"/>
    <w:tmpl w:val="F8D4986E"/>
    <w:lvl w:ilvl="0" w:tplc="EF08CABA">
      <w:start w:val="1"/>
      <w:numFmt w:val="bullet"/>
      <w:lvlText w:val=""/>
      <w:lvlJc w:val="left"/>
      <w:pPr>
        <w:ind w:left="720" w:hanging="360"/>
      </w:pPr>
      <w:rPr>
        <w:rFonts w:ascii="Symbol" w:hAnsi="Symbol" w:hint="default"/>
        <w:color w:val="E5414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E53CD7"/>
    <w:multiLevelType w:val="hybridMultilevel"/>
    <w:tmpl w:val="6E1E0660"/>
    <w:lvl w:ilvl="0" w:tplc="180A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D44478D"/>
    <w:multiLevelType w:val="hybridMultilevel"/>
    <w:tmpl w:val="678CF28E"/>
    <w:lvl w:ilvl="0" w:tplc="5128C366">
      <w:start w:val="1"/>
      <w:numFmt w:val="bullet"/>
      <w:lvlText w:val=""/>
      <w:lvlJc w:val="left"/>
      <w:pPr>
        <w:tabs>
          <w:tab w:val="num" w:pos="720"/>
        </w:tabs>
        <w:ind w:left="720" w:hanging="360"/>
      </w:pPr>
      <w:rPr>
        <w:rFonts w:ascii="Wingdings" w:hAnsi="Wingdings" w:hint="default"/>
      </w:rPr>
    </w:lvl>
    <w:lvl w:ilvl="1" w:tplc="9586A060">
      <w:start w:val="897"/>
      <w:numFmt w:val="bullet"/>
      <w:lvlText w:val="•"/>
      <w:lvlJc w:val="left"/>
      <w:pPr>
        <w:tabs>
          <w:tab w:val="num" w:pos="1440"/>
        </w:tabs>
        <w:ind w:left="1440" w:hanging="360"/>
      </w:pPr>
      <w:rPr>
        <w:rFonts w:ascii="Arial" w:hAnsi="Arial" w:hint="default"/>
      </w:rPr>
    </w:lvl>
    <w:lvl w:ilvl="2" w:tplc="C6D6A26A">
      <w:start w:val="2"/>
      <w:numFmt w:val="bullet"/>
      <w:lvlText w:val=""/>
      <w:lvlJc w:val="left"/>
      <w:pPr>
        <w:ind w:left="2160" w:hanging="360"/>
      </w:pPr>
      <w:rPr>
        <w:rFonts w:ascii="Wingdings" w:eastAsia="Calibri" w:hAnsi="Wingdings" w:cs="Arial" w:hint="default"/>
      </w:rPr>
    </w:lvl>
    <w:lvl w:ilvl="3" w:tplc="2BA24D28" w:tentative="1">
      <w:start w:val="1"/>
      <w:numFmt w:val="bullet"/>
      <w:lvlText w:val=""/>
      <w:lvlJc w:val="left"/>
      <w:pPr>
        <w:tabs>
          <w:tab w:val="num" w:pos="2880"/>
        </w:tabs>
        <w:ind w:left="2880" w:hanging="360"/>
      </w:pPr>
      <w:rPr>
        <w:rFonts w:ascii="Wingdings" w:hAnsi="Wingdings" w:hint="default"/>
      </w:rPr>
    </w:lvl>
    <w:lvl w:ilvl="4" w:tplc="66BA6790" w:tentative="1">
      <w:start w:val="1"/>
      <w:numFmt w:val="bullet"/>
      <w:lvlText w:val=""/>
      <w:lvlJc w:val="left"/>
      <w:pPr>
        <w:tabs>
          <w:tab w:val="num" w:pos="3600"/>
        </w:tabs>
        <w:ind w:left="3600" w:hanging="360"/>
      </w:pPr>
      <w:rPr>
        <w:rFonts w:ascii="Wingdings" w:hAnsi="Wingdings" w:hint="default"/>
      </w:rPr>
    </w:lvl>
    <w:lvl w:ilvl="5" w:tplc="5CAED83A" w:tentative="1">
      <w:start w:val="1"/>
      <w:numFmt w:val="bullet"/>
      <w:lvlText w:val=""/>
      <w:lvlJc w:val="left"/>
      <w:pPr>
        <w:tabs>
          <w:tab w:val="num" w:pos="4320"/>
        </w:tabs>
        <w:ind w:left="4320" w:hanging="360"/>
      </w:pPr>
      <w:rPr>
        <w:rFonts w:ascii="Wingdings" w:hAnsi="Wingdings" w:hint="default"/>
      </w:rPr>
    </w:lvl>
    <w:lvl w:ilvl="6" w:tplc="E37E04E0" w:tentative="1">
      <w:start w:val="1"/>
      <w:numFmt w:val="bullet"/>
      <w:lvlText w:val=""/>
      <w:lvlJc w:val="left"/>
      <w:pPr>
        <w:tabs>
          <w:tab w:val="num" w:pos="5040"/>
        </w:tabs>
        <w:ind w:left="5040" w:hanging="360"/>
      </w:pPr>
      <w:rPr>
        <w:rFonts w:ascii="Wingdings" w:hAnsi="Wingdings" w:hint="default"/>
      </w:rPr>
    </w:lvl>
    <w:lvl w:ilvl="7" w:tplc="50A65C62" w:tentative="1">
      <w:start w:val="1"/>
      <w:numFmt w:val="bullet"/>
      <w:lvlText w:val=""/>
      <w:lvlJc w:val="left"/>
      <w:pPr>
        <w:tabs>
          <w:tab w:val="num" w:pos="5760"/>
        </w:tabs>
        <w:ind w:left="5760" w:hanging="360"/>
      </w:pPr>
      <w:rPr>
        <w:rFonts w:ascii="Wingdings" w:hAnsi="Wingdings" w:hint="default"/>
      </w:rPr>
    </w:lvl>
    <w:lvl w:ilvl="8" w:tplc="7452FBE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6F0087"/>
    <w:multiLevelType w:val="hybridMultilevel"/>
    <w:tmpl w:val="3B2EB91A"/>
    <w:lvl w:ilvl="0" w:tplc="9498F532">
      <w:numFmt w:val="bullet"/>
      <w:lvlText w:val="-"/>
      <w:lvlJc w:val="left"/>
      <w:pPr>
        <w:ind w:left="1080" w:hanging="360"/>
      </w:pPr>
      <w:rPr>
        <w:rFonts w:ascii="Arial Narrow" w:eastAsia="Cambria"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C24518"/>
    <w:multiLevelType w:val="hybridMultilevel"/>
    <w:tmpl w:val="F6C0D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80E8B"/>
    <w:multiLevelType w:val="hybridMultilevel"/>
    <w:tmpl w:val="62667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C43060"/>
    <w:multiLevelType w:val="multilevel"/>
    <w:tmpl w:val="C5D296F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A1F764D"/>
    <w:multiLevelType w:val="multilevel"/>
    <w:tmpl w:val="9808DE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6A6C0810"/>
    <w:multiLevelType w:val="hybridMultilevel"/>
    <w:tmpl w:val="5158EEB6"/>
    <w:lvl w:ilvl="0" w:tplc="D15AF010">
      <w:numFmt w:val="bullet"/>
      <w:lvlText w:val=""/>
      <w:lvlJc w:val="left"/>
      <w:pPr>
        <w:ind w:left="1080" w:hanging="360"/>
      </w:pPr>
      <w:rPr>
        <w:rFonts w:ascii="Wingdings" w:eastAsia="MS Gothic"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655FF4"/>
    <w:multiLevelType w:val="hybridMultilevel"/>
    <w:tmpl w:val="E1EA7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004284F"/>
    <w:multiLevelType w:val="hybridMultilevel"/>
    <w:tmpl w:val="6108F4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552C90"/>
    <w:multiLevelType w:val="hybridMultilevel"/>
    <w:tmpl w:val="89E0EBE8"/>
    <w:lvl w:ilvl="0" w:tplc="EF08CABA">
      <w:start w:val="1"/>
      <w:numFmt w:val="bullet"/>
      <w:lvlText w:val=""/>
      <w:lvlJc w:val="left"/>
      <w:pPr>
        <w:ind w:left="720" w:hanging="360"/>
      </w:pPr>
      <w:rPr>
        <w:rFonts w:ascii="Symbol" w:hAnsi="Symbol" w:hint="default"/>
        <w:color w:val="E54143"/>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9" w15:restartNumberingAfterBreak="0">
    <w:nsid w:val="74CF0928"/>
    <w:multiLevelType w:val="hybridMultilevel"/>
    <w:tmpl w:val="476C73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382064"/>
    <w:multiLevelType w:val="hybridMultilevel"/>
    <w:tmpl w:val="FB9C2890"/>
    <w:lvl w:ilvl="0" w:tplc="69740AA2">
      <w:start w:val="1"/>
      <w:numFmt w:val="decimal"/>
      <w:lvlText w:val="%1."/>
      <w:lvlJc w:val="left"/>
      <w:pPr>
        <w:ind w:left="720" w:hanging="360"/>
      </w:pPr>
      <w:rPr>
        <w:rFonts w:ascii="Arial Narrow" w:eastAsia="Calibri" w:hAnsi="Arial Narrow"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A10BF"/>
    <w:multiLevelType w:val="hybridMultilevel"/>
    <w:tmpl w:val="6C789DD8"/>
    <w:lvl w:ilvl="0" w:tplc="FDA2FD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425CD1"/>
    <w:multiLevelType w:val="hybridMultilevel"/>
    <w:tmpl w:val="D2466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61398E"/>
    <w:multiLevelType w:val="hybridMultilevel"/>
    <w:tmpl w:val="EFAAFE1C"/>
    <w:lvl w:ilvl="0" w:tplc="EF08CABA">
      <w:start w:val="1"/>
      <w:numFmt w:val="bullet"/>
      <w:lvlText w:val=""/>
      <w:lvlJc w:val="left"/>
      <w:pPr>
        <w:ind w:left="360" w:hanging="360"/>
      </w:pPr>
      <w:rPr>
        <w:rFonts w:ascii="Symbol" w:hAnsi="Symbol" w:hint="default"/>
        <w:color w:val="E54143"/>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
  </w:num>
  <w:num w:numId="2">
    <w:abstractNumId w:val="38"/>
  </w:num>
  <w:num w:numId="3">
    <w:abstractNumId w:val="43"/>
  </w:num>
  <w:num w:numId="4">
    <w:abstractNumId w:val="29"/>
  </w:num>
  <w:num w:numId="5">
    <w:abstractNumId w:val="42"/>
  </w:num>
  <w:num w:numId="6">
    <w:abstractNumId w:val="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4"/>
  </w:num>
  <w:num w:numId="10">
    <w:abstractNumId w:val="9"/>
  </w:num>
  <w:num w:numId="11">
    <w:abstractNumId w:val="12"/>
  </w:num>
  <w:num w:numId="12">
    <w:abstractNumId w:val="4"/>
  </w:num>
  <w:num w:numId="13">
    <w:abstractNumId w:val="22"/>
  </w:num>
  <w:num w:numId="14">
    <w:abstractNumId w:val="35"/>
  </w:num>
  <w:num w:numId="15">
    <w:abstractNumId w:val="21"/>
  </w:num>
  <w:num w:numId="16">
    <w:abstractNumId w:val="32"/>
  </w:num>
  <w:num w:numId="17">
    <w:abstractNumId w:val="33"/>
  </w:num>
  <w:num w:numId="18">
    <w:abstractNumId w:val="1"/>
  </w:num>
  <w:num w:numId="19">
    <w:abstractNumId w:val="27"/>
  </w:num>
  <w:num w:numId="20">
    <w:abstractNumId w:val="36"/>
  </w:num>
  <w:num w:numId="21">
    <w:abstractNumId w:val="31"/>
  </w:num>
  <w:num w:numId="22">
    <w:abstractNumId w:val="5"/>
  </w:num>
  <w:num w:numId="23">
    <w:abstractNumId w:val="0"/>
  </w:num>
  <w:num w:numId="24">
    <w:abstractNumId w:val="8"/>
  </w:num>
  <w:num w:numId="25">
    <w:abstractNumId w:val="34"/>
  </w:num>
  <w:num w:numId="26">
    <w:abstractNumId w:val="26"/>
  </w:num>
  <w:num w:numId="27">
    <w:abstractNumId w:val="14"/>
  </w:num>
  <w:num w:numId="28">
    <w:abstractNumId w:val="18"/>
  </w:num>
  <w:num w:numId="29">
    <w:abstractNumId w:val="40"/>
  </w:num>
  <w:num w:numId="30">
    <w:abstractNumId w:val="10"/>
  </w:num>
  <w:num w:numId="31">
    <w:abstractNumId w:val="39"/>
  </w:num>
  <w:num w:numId="32">
    <w:abstractNumId w:val="13"/>
  </w:num>
  <w:num w:numId="33">
    <w:abstractNumId w:val="41"/>
  </w:num>
  <w:num w:numId="34">
    <w:abstractNumId w:val="11"/>
  </w:num>
  <w:num w:numId="35">
    <w:abstractNumId w:val="37"/>
  </w:num>
  <w:num w:numId="36">
    <w:abstractNumId w:val="30"/>
  </w:num>
  <w:num w:numId="37">
    <w:abstractNumId w:val="17"/>
  </w:num>
  <w:num w:numId="38">
    <w:abstractNumId w:val="16"/>
  </w:num>
  <w:num w:numId="39">
    <w:abstractNumId w:val="28"/>
  </w:num>
  <w:num w:numId="40">
    <w:abstractNumId w:val="19"/>
  </w:num>
  <w:num w:numId="41">
    <w:abstractNumId w:val="3"/>
  </w:num>
  <w:num w:numId="42">
    <w:abstractNumId w:val="23"/>
  </w:num>
  <w:num w:numId="43">
    <w:abstractNumId w:val="20"/>
  </w:num>
  <w:num w:numId="44">
    <w:abstractNumId w:val="7"/>
  </w:num>
  <w:num w:numId="4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hdrShapeDefaults>
    <o:shapedefaults v:ext="edit" spidmax="2052">
      <o:colormru v:ext="edit" colors="#58585a,#ee585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5ED"/>
    <w:rsid w:val="00001587"/>
    <w:rsid w:val="000018A1"/>
    <w:rsid w:val="00002AE6"/>
    <w:rsid w:val="00002CF0"/>
    <w:rsid w:val="000056A5"/>
    <w:rsid w:val="00006799"/>
    <w:rsid w:val="000106A7"/>
    <w:rsid w:val="00010AD6"/>
    <w:rsid w:val="00011A90"/>
    <w:rsid w:val="000130DD"/>
    <w:rsid w:val="000177A8"/>
    <w:rsid w:val="00020967"/>
    <w:rsid w:val="0002203B"/>
    <w:rsid w:val="00022CE9"/>
    <w:rsid w:val="00025671"/>
    <w:rsid w:val="00026501"/>
    <w:rsid w:val="0003003C"/>
    <w:rsid w:val="00030956"/>
    <w:rsid w:val="00030ADC"/>
    <w:rsid w:val="00030ED4"/>
    <w:rsid w:val="0003109D"/>
    <w:rsid w:val="000318BC"/>
    <w:rsid w:val="00034792"/>
    <w:rsid w:val="00037B97"/>
    <w:rsid w:val="000400E9"/>
    <w:rsid w:val="00040C5D"/>
    <w:rsid w:val="000412A6"/>
    <w:rsid w:val="00044DDB"/>
    <w:rsid w:val="00045FC5"/>
    <w:rsid w:val="00046650"/>
    <w:rsid w:val="000467E5"/>
    <w:rsid w:val="0005308B"/>
    <w:rsid w:val="0005569F"/>
    <w:rsid w:val="00063063"/>
    <w:rsid w:val="00063392"/>
    <w:rsid w:val="0006378F"/>
    <w:rsid w:val="00063C1B"/>
    <w:rsid w:val="0006690B"/>
    <w:rsid w:val="00066E8A"/>
    <w:rsid w:val="00066EC2"/>
    <w:rsid w:val="00067BBC"/>
    <w:rsid w:val="00071176"/>
    <w:rsid w:val="00071D19"/>
    <w:rsid w:val="00073D94"/>
    <w:rsid w:val="0007669B"/>
    <w:rsid w:val="0007781D"/>
    <w:rsid w:val="00081815"/>
    <w:rsid w:val="00085BA9"/>
    <w:rsid w:val="00086667"/>
    <w:rsid w:val="000871E5"/>
    <w:rsid w:val="00090867"/>
    <w:rsid w:val="00090C1A"/>
    <w:rsid w:val="000913EC"/>
    <w:rsid w:val="00092207"/>
    <w:rsid w:val="00092F18"/>
    <w:rsid w:val="000944D7"/>
    <w:rsid w:val="00095073"/>
    <w:rsid w:val="00096454"/>
    <w:rsid w:val="0009646C"/>
    <w:rsid w:val="000A0C7E"/>
    <w:rsid w:val="000A465E"/>
    <w:rsid w:val="000B09C7"/>
    <w:rsid w:val="000B21F2"/>
    <w:rsid w:val="000B27ED"/>
    <w:rsid w:val="000B2E8B"/>
    <w:rsid w:val="000B3CF5"/>
    <w:rsid w:val="000B5C78"/>
    <w:rsid w:val="000B69C5"/>
    <w:rsid w:val="000B7694"/>
    <w:rsid w:val="000B7D83"/>
    <w:rsid w:val="000C3F55"/>
    <w:rsid w:val="000C4386"/>
    <w:rsid w:val="000C7D01"/>
    <w:rsid w:val="000D042C"/>
    <w:rsid w:val="000D1E9C"/>
    <w:rsid w:val="000D356D"/>
    <w:rsid w:val="000D35ED"/>
    <w:rsid w:val="000D3D5A"/>
    <w:rsid w:val="000D4873"/>
    <w:rsid w:val="000D48A5"/>
    <w:rsid w:val="000D72A5"/>
    <w:rsid w:val="000D74FF"/>
    <w:rsid w:val="000E0DF3"/>
    <w:rsid w:val="000E36A7"/>
    <w:rsid w:val="000E664D"/>
    <w:rsid w:val="000F13D1"/>
    <w:rsid w:val="000F2938"/>
    <w:rsid w:val="000F2997"/>
    <w:rsid w:val="000F4E11"/>
    <w:rsid w:val="000F6EB0"/>
    <w:rsid w:val="000F7ED6"/>
    <w:rsid w:val="001012B1"/>
    <w:rsid w:val="00103402"/>
    <w:rsid w:val="00103580"/>
    <w:rsid w:val="00105D7E"/>
    <w:rsid w:val="001116AC"/>
    <w:rsid w:val="00111B5A"/>
    <w:rsid w:val="00112CEA"/>
    <w:rsid w:val="001204E0"/>
    <w:rsid w:val="00122765"/>
    <w:rsid w:val="00123BDE"/>
    <w:rsid w:val="00123E6F"/>
    <w:rsid w:val="00127083"/>
    <w:rsid w:val="00131FB1"/>
    <w:rsid w:val="0013217F"/>
    <w:rsid w:val="00132655"/>
    <w:rsid w:val="001340B4"/>
    <w:rsid w:val="00134393"/>
    <w:rsid w:val="001347EE"/>
    <w:rsid w:val="00135724"/>
    <w:rsid w:val="00144020"/>
    <w:rsid w:val="0014416C"/>
    <w:rsid w:val="00144FD6"/>
    <w:rsid w:val="001460BC"/>
    <w:rsid w:val="001470FB"/>
    <w:rsid w:val="00147A7D"/>
    <w:rsid w:val="00152C62"/>
    <w:rsid w:val="001555D5"/>
    <w:rsid w:val="00157006"/>
    <w:rsid w:val="001609EB"/>
    <w:rsid w:val="00160DC7"/>
    <w:rsid w:val="00162A38"/>
    <w:rsid w:val="001654B5"/>
    <w:rsid w:val="001667E8"/>
    <w:rsid w:val="00167D95"/>
    <w:rsid w:val="001734E8"/>
    <w:rsid w:val="0017394A"/>
    <w:rsid w:val="00174C7D"/>
    <w:rsid w:val="0017759C"/>
    <w:rsid w:val="00180CE8"/>
    <w:rsid w:val="00182075"/>
    <w:rsid w:val="001828C7"/>
    <w:rsid w:val="00182F28"/>
    <w:rsid w:val="00187E68"/>
    <w:rsid w:val="0019008C"/>
    <w:rsid w:val="0019020A"/>
    <w:rsid w:val="001909A7"/>
    <w:rsid w:val="00191D7B"/>
    <w:rsid w:val="00192BF6"/>
    <w:rsid w:val="0019325F"/>
    <w:rsid w:val="00193DFF"/>
    <w:rsid w:val="00193EFF"/>
    <w:rsid w:val="00193FB4"/>
    <w:rsid w:val="001A056D"/>
    <w:rsid w:val="001A10EA"/>
    <w:rsid w:val="001A15B5"/>
    <w:rsid w:val="001A3FED"/>
    <w:rsid w:val="001A492B"/>
    <w:rsid w:val="001A77AC"/>
    <w:rsid w:val="001B4037"/>
    <w:rsid w:val="001B5F37"/>
    <w:rsid w:val="001C09D2"/>
    <w:rsid w:val="001C1152"/>
    <w:rsid w:val="001C2240"/>
    <w:rsid w:val="001C4CED"/>
    <w:rsid w:val="001C6B83"/>
    <w:rsid w:val="001C773C"/>
    <w:rsid w:val="001C7F15"/>
    <w:rsid w:val="001D0F69"/>
    <w:rsid w:val="001D0F84"/>
    <w:rsid w:val="001D179E"/>
    <w:rsid w:val="001D1F74"/>
    <w:rsid w:val="001D54E9"/>
    <w:rsid w:val="001D5800"/>
    <w:rsid w:val="001D6897"/>
    <w:rsid w:val="001E0F6E"/>
    <w:rsid w:val="001E12B2"/>
    <w:rsid w:val="001E25DE"/>
    <w:rsid w:val="001E293B"/>
    <w:rsid w:val="001E300B"/>
    <w:rsid w:val="001E348A"/>
    <w:rsid w:val="001E5952"/>
    <w:rsid w:val="001E707C"/>
    <w:rsid w:val="001F1B1A"/>
    <w:rsid w:val="001F2C7E"/>
    <w:rsid w:val="001F46B0"/>
    <w:rsid w:val="001F4753"/>
    <w:rsid w:val="00204FAE"/>
    <w:rsid w:val="00210229"/>
    <w:rsid w:val="00216D5A"/>
    <w:rsid w:val="00217AB5"/>
    <w:rsid w:val="002204BB"/>
    <w:rsid w:val="00220F77"/>
    <w:rsid w:val="00224BC9"/>
    <w:rsid w:val="00225002"/>
    <w:rsid w:val="00225596"/>
    <w:rsid w:val="00227BF4"/>
    <w:rsid w:val="0023073E"/>
    <w:rsid w:val="00230FAC"/>
    <w:rsid w:val="002328F2"/>
    <w:rsid w:val="00234031"/>
    <w:rsid w:val="00234E9C"/>
    <w:rsid w:val="0023525B"/>
    <w:rsid w:val="0024630E"/>
    <w:rsid w:val="00246B0D"/>
    <w:rsid w:val="00247049"/>
    <w:rsid w:val="00251305"/>
    <w:rsid w:val="002515E6"/>
    <w:rsid w:val="0025192E"/>
    <w:rsid w:val="00254625"/>
    <w:rsid w:val="0025528B"/>
    <w:rsid w:val="0025743D"/>
    <w:rsid w:val="002601E2"/>
    <w:rsid w:val="002619B3"/>
    <w:rsid w:val="00261BB0"/>
    <w:rsid w:val="00261C13"/>
    <w:rsid w:val="002630D9"/>
    <w:rsid w:val="002638BC"/>
    <w:rsid w:val="00264B84"/>
    <w:rsid w:val="00264E43"/>
    <w:rsid w:val="00266D77"/>
    <w:rsid w:val="00266F2D"/>
    <w:rsid w:val="0027016A"/>
    <w:rsid w:val="00270D8D"/>
    <w:rsid w:val="00271FE3"/>
    <w:rsid w:val="002744BA"/>
    <w:rsid w:val="002757F6"/>
    <w:rsid w:val="002759E7"/>
    <w:rsid w:val="00276F72"/>
    <w:rsid w:val="0027746C"/>
    <w:rsid w:val="00277CD5"/>
    <w:rsid w:val="00283CA3"/>
    <w:rsid w:val="00285329"/>
    <w:rsid w:val="00285658"/>
    <w:rsid w:val="002870F3"/>
    <w:rsid w:val="0029104D"/>
    <w:rsid w:val="00296D3F"/>
    <w:rsid w:val="002A3208"/>
    <w:rsid w:val="002A5119"/>
    <w:rsid w:val="002A75C2"/>
    <w:rsid w:val="002B2A16"/>
    <w:rsid w:val="002B4263"/>
    <w:rsid w:val="002C06E3"/>
    <w:rsid w:val="002C13F1"/>
    <w:rsid w:val="002C2E86"/>
    <w:rsid w:val="002C49EB"/>
    <w:rsid w:val="002C74AE"/>
    <w:rsid w:val="002C7BD9"/>
    <w:rsid w:val="002C7D30"/>
    <w:rsid w:val="002D0544"/>
    <w:rsid w:val="002D1B6E"/>
    <w:rsid w:val="002D235D"/>
    <w:rsid w:val="002D4D8C"/>
    <w:rsid w:val="002E1067"/>
    <w:rsid w:val="002E49CD"/>
    <w:rsid w:val="002E4A18"/>
    <w:rsid w:val="002E5651"/>
    <w:rsid w:val="002E7B5C"/>
    <w:rsid w:val="002E7C0B"/>
    <w:rsid w:val="002E7F71"/>
    <w:rsid w:val="002F1932"/>
    <w:rsid w:val="002F2E12"/>
    <w:rsid w:val="002F5F53"/>
    <w:rsid w:val="002F630B"/>
    <w:rsid w:val="002F7233"/>
    <w:rsid w:val="002F7B7E"/>
    <w:rsid w:val="003073FA"/>
    <w:rsid w:val="003108CB"/>
    <w:rsid w:val="003110BF"/>
    <w:rsid w:val="0031191E"/>
    <w:rsid w:val="00313E4D"/>
    <w:rsid w:val="00316D9D"/>
    <w:rsid w:val="00316FDF"/>
    <w:rsid w:val="0031728D"/>
    <w:rsid w:val="003173B3"/>
    <w:rsid w:val="0032185F"/>
    <w:rsid w:val="00321866"/>
    <w:rsid w:val="003219BB"/>
    <w:rsid w:val="00323091"/>
    <w:rsid w:val="003230C6"/>
    <w:rsid w:val="00330980"/>
    <w:rsid w:val="00330F36"/>
    <w:rsid w:val="00332385"/>
    <w:rsid w:val="0033374A"/>
    <w:rsid w:val="003353DE"/>
    <w:rsid w:val="003367EF"/>
    <w:rsid w:val="003418A0"/>
    <w:rsid w:val="00343B1D"/>
    <w:rsid w:val="00344E78"/>
    <w:rsid w:val="00345C64"/>
    <w:rsid w:val="00346F21"/>
    <w:rsid w:val="00353C53"/>
    <w:rsid w:val="00354429"/>
    <w:rsid w:val="003546F8"/>
    <w:rsid w:val="00354C8E"/>
    <w:rsid w:val="00362775"/>
    <w:rsid w:val="0036297A"/>
    <w:rsid w:val="00364812"/>
    <w:rsid w:val="00364B31"/>
    <w:rsid w:val="00364EBF"/>
    <w:rsid w:val="00365CBE"/>
    <w:rsid w:val="003669C7"/>
    <w:rsid w:val="0037172E"/>
    <w:rsid w:val="00375E09"/>
    <w:rsid w:val="00376B9F"/>
    <w:rsid w:val="00380775"/>
    <w:rsid w:val="00380B8B"/>
    <w:rsid w:val="0038477E"/>
    <w:rsid w:val="0038543C"/>
    <w:rsid w:val="00385F34"/>
    <w:rsid w:val="00392419"/>
    <w:rsid w:val="00393061"/>
    <w:rsid w:val="003930B5"/>
    <w:rsid w:val="003A783E"/>
    <w:rsid w:val="003B040E"/>
    <w:rsid w:val="003B0C0B"/>
    <w:rsid w:val="003B0EC7"/>
    <w:rsid w:val="003B2A99"/>
    <w:rsid w:val="003B6458"/>
    <w:rsid w:val="003B664D"/>
    <w:rsid w:val="003C195A"/>
    <w:rsid w:val="003C2ADA"/>
    <w:rsid w:val="003C3C1C"/>
    <w:rsid w:val="003D11A9"/>
    <w:rsid w:val="003D1D88"/>
    <w:rsid w:val="003D2B71"/>
    <w:rsid w:val="003D317A"/>
    <w:rsid w:val="003D37D5"/>
    <w:rsid w:val="003D465D"/>
    <w:rsid w:val="003D48E2"/>
    <w:rsid w:val="003D5660"/>
    <w:rsid w:val="003D6A9B"/>
    <w:rsid w:val="003D729A"/>
    <w:rsid w:val="003E0A22"/>
    <w:rsid w:val="003E0BF2"/>
    <w:rsid w:val="003E2AD3"/>
    <w:rsid w:val="003E2BBE"/>
    <w:rsid w:val="003E68DF"/>
    <w:rsid w:val="003F0AFE"/>
    <w:rsid w:val="003F36C0"/>
    <w:rsid w:val="003F3B15"/>
    <w:rsid w:val="003F60CF"/>
    <w:rsid w:val="00401CD6"/>
    <w:rsid w:val="00403A7F"/>
    <w:rsid w:val="00403BB1"/>
    <w:rsid w:val="0040407E"/>
    <w:rsid w:val="004050F2"/>
    <w:rsid w:val="00413E03"/>
    <w:rsid w:val="00414769"/>
    <w:rsid w:val="00420036"/>
    <w:rsid w:val="00420F53"/>
    <w:rsid w:val="00427E5C"/>
    <w:rsid w:val="004327EF"/>
    <w:rsid w:val="00433486"/>
    <w:rsid w:val="00433F97"/>
    <w:rsid w:val="00434503"/>
    <w:rsid w:val="00443258"/>
    <w:rsid w:val="00444205"/>
    <w:rsid w:val="0044745E"/>
    <w:rsid w:val="00450B92"/>
    <w:rsid w:val="00451CCB"/>
    <w:rsid w:val="0045244E"/>
    <w:rsid w:val="0045493B"/>
    <w:rsid w:val="00455F42"/>
    <w:rsid w:val="00456335"/>
    <w:rsid w:val="00456D44"/>
    <w:rsid w:val="00456F0F"/>
    <w:rsid w:val="00460BC0"/>
    <w:rsid w:val="004761D9"/>
    <w:rsid w:val="0048209B"/>
    <w:rsid w:val="00483CFE"/>
    <w:rsid w:val="004848BB"/>
    <w:rsid w:val="00485276"/>
    <w:rsid w:val="00485E55"/>
    <w:rsid w:val="00492576"/>
    <w:rsid w:val="004927A2"/>
    <w:rsid w:val="004930F8"/>
    <w:rsid w:val="004936D8"/>
    <w:rsid w:val="00494245"/>
    <w:rsid w:val="00496650"/>
    <w:rsid w:val="00496D0C"/>
    <w:rsid w:val="004A3810"/>
    <w:rsid w:val="004A496F"/>
    <w:rsid w:val="004A4B7B"/>
    <w:rsid w:val="004A60C0"/>
    <w:rsid w:val="004A63C9"/>
    <w:rsid w:val="004A7014"/>
    <w:rsid w:val="004B42F7"/>
    <w:rsid w:val="004B4AFD"/>
    <w:rsid w:val="004B6C9B"/>
    <w:rsid w:val="004C03A6"/>
    <w:rsid w:val="004C0D67"/>
    <w:rsid w:val="004C12C8"/>
    <w:rsid w:val="004C475B"/>
    <w:rsid w:val="004C6476"/>
    <w:rsid w:val="004C6532"/>
    <w:rsid w:val="004D0580"/>
    <w:rsid w:val="004D5595"/>
    <w:rsid w:val="004D6507"/>
    <w:rsid w:val="004E2ADA"/>
    <w:rsid w:val="004E377B"/>
    <w:rsid w:val="004E5D9F"/>
    <w:rsid w:val="004E6F6E"/>
    <w:rsid w:val="004E7AA7"/>
    <w:rsid w:val="004F0147"/>
    <w:rsid w:val="004F069B"/>
    <w:rsid w:val="004F5B14"/>
    <w:rsid w:val="004F7F45"/>
    <w:rsid w:val="005022FC"/>
    <w:rsid w:val="005032D1"/>
    <w:rsid w:val="00504FDF"/>
    <w:rsid w:val="005075E6"/>
    <w:rsid w:val="00507AC2"/>
    <w:rsid w:val="005116A9"/>
    <w:rsid w:val="005163DA"/>
    <w:rsid w:val="00517957"/>
    <w:rsid w:val="00521EEA"/>
    <w:rsid w:val="00524296"/>
    <w:rsid w:val="0052483B"/>
    <w:rsid w:val="0052492F"/>
    <w:rsid w:val="005262BD"/>
    <w:rsid w:val="00527E94"/>
    <w:rsid w:val="00530D30"/>
    <w:rsid w:val="0053513A"/>
    <w:rsid w:val="00537E54"/>
    <w:rsid w:val="00542B4F"/>
    <w:rsid w:val="00543CAD"/>
    <w:rsid w:val="00544139"/>
    <w:rsid w:val="005460FE"/>
    <w:rsid w:val="0054711E"/>
    <w:rsid w:val="00551BAD"/>
    <w:rsid w:val="00554B1C"/>
    <w:rsid w:val="005563BB"/>
    <w:rsid w:val="0055640C"/>
    <w:rsid w:val="00557A40"/>
    <w:rsid w:val="00560151"/>
    <w:rsid w:val="00563420"/>
    <w:rsid w:val="0056424F"/>
    <w:rsid w:val="00564B14"/>
    <w:rsid w:val="0056572D"/>
    <w:rsid w:val="00565A94"/>
    <w:rsid w:val="00567EF0"/>
    <w:rsid w:val="0057013D"/>
    <w:rsid w:val="005705BF"/>
    <w:rsid w:val="00576094"/>
    <w:rsid w:val="0057724A"/>
    <w:rsid w:val="00581A7C"/>
    <w:rsid w:val="00583780"/>
    <w:rsid w:val="00583D72"/>
    <w:rsid w:val="00584247"/>
    <w:rsid w:val="00584D2E"/>
    <w:rsid w:val="005854F2"/>
    <w:rsid w:val="005860B0"/>
    <w:rsid w:val="005946D5"/>
    <w:rsid w:val="0059686A"/>
    <w:rsid w:val="00597E93"/>
    <w:rsid w:val="005A2413"/>
    <w:rsid w:val="005A2E88"/>
    <w:rsid w:val="005A311C"/>
    <w:rsid w:val="005A318C"/>
    <w:rsid w:val="005B37C5"/>
    <w:rsid w:val="005B3D16"/>
    <w:rsid w:val="005B5BDB"/>
    <w:rsid w:val="005B77E6"/>
    <w:rsid w:val="005C0DD3"/>
    <w:rsid w:val="005C12E6"/>
    <w:rsid w:val="005C176D"/>
    <w:rsid w:val="005C5BBF"/>
    <w:rsid w:val="005C6845"/>
    <w:rsid w:val="005C7DEC"/>
    <w:rsid w:val="005D13C0"/>
    <w:rsid w:val="005D281C"/>
    <w:rsid w:val="005D3DD0"/>
    <w:rsid w:val="005D487D"/>
    <w:rsid w:val="005D4D01"/>
    <w:rsid w:val="005D7F88"/>
    <w:rsid w:val="005E1B62"/>
    <w:rsid w:val="005E30F1"/>
    <w:rsid w:val="005E3BAA"/>
    <w:rsid w:val="005E5647"/>
    <w:rsid w:val="005E5997"/>
    <w:rsid w:val="005F0FCB"/>
    <w:rsid w:val="005F1CFF"/>
    <w:rsid w:val="005F239B"/>
    <w:rsid w:val="005F3996"/>
    <w:rsid w:val="005F4092"/>
    <w:rsid w:val="005F44FD"/>
    <w:rsid w:val="005F7F83"/>
    <w:rsid w:val="00602070"/>
    <w:rsid w:val="00602C48"/>
    <w:rsid w:val="006048BE"/>
    <w:rsid w:val="00610054"/>
    <w:rsid w:val="00614030"/>
    <w:rsid w:val="00614F78"/>
    <w:rsid w:val="00615578"/>
    <w:rsid w:val="006159D4"/>
    <w:rsid w:val="00616BBD"/>
    <w:rsid w:val="00617871"/>
    <w:rsid w:val="006202F8"/>
    <w:rsid w:val="006233B8"/>
    <w:rsid w:val="00623C76"/>
    <w:rsid w:val="006257B3"/>
    <w:rsid w:val="00625B27"/>
    <w:rsid w:val="006268C4"/>
    <w:rsid w:val="00626DFB"/>
    <w:rsid w:val="00631427"/>
    <w:rsid w:val="006328F0"/>
    <w:rsid w:val="00634220"/>
    <w:rsid w:val="00634745"/>
    <w:rsid w:val="00650F96"/>
    <w:rsid w:val="00651DA3"/>
    <w:rsid w:val="00656216"/>
    <w:rsid w:val="0065626F"/>
    <w:rsid w:val="0066056E"/>
    <w:rsid w:val="00661210"/>
    <w:rsid w:val="006621FD"/>
    <w:rsid w:val="00662598"/>
    <w:rsid w:val="006632A9"/>
    <w:rsid w:val="00664734"/>
    <w:rsid w:val="00666364"/>
    <w:rsid w:val="0067097D"/>
    <w:rsid w:val="006722B4"/>
    <w:rsid w:val="00672625"/>
    <w:rsid w:val="00674185"/>
    <w:rsid w:val="00675F50"/>
    <w:rsid w:val="00676805"/>
    <w:rsid w:val="006812E9"/>
    <w:rsid w:val="006846F9"/>
    <w:rsid w:val="00684C92"/>
    <w:rsid w:val="006922BD"/>
    <w:rsid w:val="00692DB2"/>
    <w:rsid w:val="006937E6"/>
    <w:rsid w:val="0069426F"/>
    <w:rsid w:val="006A0A98"/>
    <w:rsid w:val="006A116C"/>
    <w:rsid w:val="006A1E38"/>
    <w:rsid w:val="006A35DB"/>
    <w:rsid w:val="006A62EF"/>
    <w:rsid w:val="006B04BB"/>
    <w:rsid w:val="006B0C3F"/>
    <w:rsid w:val="006B36FF"/>
    <w:rsid w:val="006C1645"/>
    <w:rsid w:val="006C308E"/>
    <w:rsid w:val="006D0FBD"/>
    <w:rsid w:val="006D22FA"/>
    <w:rsid w:val="006D5225"/>
    <w:rsid w:val="006D53D1"/>
    <w:rsid w:val="006D7189"/>
    <w:rsid w:val="006E026D"/>
    <w:rsid w:val="006E0CE8"/>
    <w:rsid w:val="006E2893"/>
    <w:rsid w:val="006E4010"/>
    <w:rsid w:val="006E6C80"/>
    <w:rsid w:val="006E7C23"/>
    <w:rsid w:val="006F3E44"/>
    <w:rsid w:val="006F471C"/>
    <w:rsid w:val="006F4FB9"/>
    <w:rsid w:val="006F5D97"/>
    <w:rsid w:val="006F7EB9"/>
    <w:rsid w:val="00701FCF"/>
    <w:rsid w:val="00702569"/>
    <w:rsid w:val="00703B0E"/>
    <w:rsid w:val="00703B22"/>
    <w:rsid w:val="00704903"/>
    <w:rsid w:val="00706B50"/>
    <w:rsid w:val="007074F5"/>
    <w:rsid w:val="00711DBF"/>
    <w:rsid w:val="00712298"/>
    <w:rsid w:val="00712308"/>
    <w:rsid w:val="007124E5"/>
    <w:rsid w:val="00714043"/>
    <w:rsid w:val="00717FD7"/>
    <w:rsid w:val="007217A3"/>
    <w:rsid w:val="00721A70"/>
    <w:rsid w:val="00722DC3"/>
    <w:rsid w:val="0072327B"/>
    <w:rsid w:val="00725C17"/>
    <w:rsid w:val="0072768C"/>
    <w:rsid w:val="007310D2"/>
    <w:rsid w:val="007311C8"/>
    <w:rsid w:val="007322F6"/>
    <w:rsid w:val="00732530"/>
    <w:rsid w:val="00732A50"/>
    <w:rsid w:val="00733F00"/>
    <w:rsid w:val="00736F04"/>
    <w:rsid w:val="007375EE"/>
    <w:rsid w:val="00740FA7"/>
    <w:rsid w:val="00743FC3"/>
    <w:rsid w:val="0074472E"/>
    <w:rsid w:val="007460D3"/>
    <w:rsid w:val="00750700"/>
    <w:rsid w:val="00751D21"/>
    <w:rsid w:val="007527BC"/>
    <w:rsid w:val="007534A1"/>
    <w:rsid w:val="00753CEB"/>
    <w:rsid w:val="007550C7"/>
    <w:rsid w:val="007579D7"/>
    <w:rsid w:val="00762AE9"/>
    <w:rsid w:val="00764630"/>
    <w:rsid w:val="00764D57"/>
    <w:rsid w:val="0076585D"/>
    <w:rsid w:val="00765E23"/>
    <w:rsid w:val="00765F6B"/>
    <w:rsid w:val="0076774D"/>
    <w:rsid w:val="007705FB"/>
    <w:rsid w:val="00774AF9"/>
    <w:rsid w:val="00781C40"/>
    <w:rsid w:val="007826A5"/>
    <w:rsid w:val="00784829"/>
    <w:rsid w:val="00784984"/>
    <w:rsid w:val="007858FC"/>
    <w:rsid w:val="00794204"/>
    <w:rsid w:val="0079620C"/>
    <w:rsid w:val="00797D9A"/>
    <w:rsid w:val="007A002A"/>
    <w:rsid w:val="007A1026"/>
    <w:rsid w:val="007A2318"/>
    <w:rsid w:val="007A397B"/>
    <w:rsid w:val="007A4B18"/>
    <w:rsid w:val="007A4D38"/>
    <w:rsid w:val="007B080C"/>
    <w:rsid w:val="007B2E5B"/>
    <w:rsid w:val="007B60B5"/>
    <w:rsid w:val="007C1BF0"/>
    <w:rsid w:val="007C42AB"/>
    <w:rsid w:val="007C4EF1"/>
    <w:rsid w:val="007C61AD"/>
    <w:rsid w:val="007C78E2"/>
    <w:rsid w:val="007C7AB1"/>
    <w:rsid w:val="007D0C2F"/>
    <w:rsid w:val="007D18B8"/>
    <w:rsid w:val="007D38CC"/>
    <w:rsid w:val="007D6E11"/>
    <w:rsid w:val="007E154D"/>
    <w:rsid w:val="007E181F"/>
    <w:rsid w:val="007E1FA3"/>
    <w:rsid w:val="007E3A15"/>
    <w:rsid w:val="007E3E58"/>
    <w:rsid w:val="007E45A8"/>
    <w:rsid w:val="007E48AF"/>
    <w:rsid w:val="007E4946"/>
    <w:rsid w:val="007E5685"/>
    <w:rsid w:val="007E5771"/>
    <w:rsid w:val="007E5D8B"/>
    <w:rsid w:val="007F0D9F"/>
    <w:rsid w:val="007F186C"/>
    <w:rsid w:val="007F1E10"/>
    <w:rsid w:val="007F5A61"/>
    <w:rsid w:val="007F7BA0"/>
    <w:rsid w:val="00802CC6"/>
    <w:rsid w:val="00804371"/>
    <w:rsid w:val="00804706"/>
    <w:rsid w:val="0081005B"/>
    <w:rsid w:val="00810F70"/>
    <w:rsid w:val="00812749"/>
    <w:rsid w:val="0081400A"/>
    <w:rsid w:val="00814695"/>
    <w:rsid w:val="00814DA5"/>
    <w:rsid w:val="00815B4A"/>
    <w:rsid w:val="008214A2"/>
    <w:rsid w:val="00825501"/>
    <w:rsid w:val="008255CA"/>
    <w:rsid w:val="0082664B"/>
    <w:rsid w:val="008269B6"/>
    <w:rsid w:val="00826DBA"/>
    <w:rsid w:val="00831478"/>
    <w:rsid w:val="00833BD5"/>
    <w:rsid w:val="00836FBB"/>
    <w:rsid w:val="00837EF5"/>
    <w:rsid w:val="00840C11"/>
    <w:rsid w:val="0084124F"/>
    <w:rsid w:val="00843DC1"/>
    <w:rsid w:val="00846940"/>
    <w:rsid w:val="00847A5F"/>
    <w:rsid w:val="00851BCF"/>
    <w:rsid w:val="008535CD"/>
    <w:rsid w:val="00856C6C"/>
    <w:rsid w:val="008572EC"/>
    <w:rsid w:val="0086271B"/>
    <w:rsid w:val="00863446"/>
    <w:rsid w:val="008647DB"/>
    <w:rsid w:val="0086495D"/>
    <w:rsid w:val="00872F01"/>
    <w:rsid w:val="00873438"/>
    <w:rsid w:val="00875A82"/>
    <w:rsid w:val="008778F3"/>
    <w:rsid w:val="00880C87"/>
    <w:rsid w:val="00882B90"/>
    <w:rsid w:val="00882E33"/>
    <w:rsid w:val="00882F77"/>
    <w:rsid w:val="00884375"/>
    <w:rsid w:val="00885072"/>
    <w:rsid w:val="00885200"/>
    <w:rsid w:val="00891F21"/>
    <w:rsid w:val="00893270"/>
    <w:rsid w:val="00894650"/>
    <w:rsid w:val="00896D1B"/>
    <w:rsid w:val="0089712B"/>
    <w:rsid w:val="00897E48"/>
    <w:rsid w:val="008A2DC8"/>
    <w:rsid w:val="008A38E9"/>
    <w:rsid w:val="008A3DA3"/>
    <w:rsid w:val="008A4413"/>
    <w:rsid w:val="008A4720"/>
    <w:rsid w:val="008A4C6C"/>
    <w:rsid w:val="008A5AEB"/>
    <w:rsid w:val="008A650B"/>
    <w:rsid w:val="008A6601"/>
    <w:rsid w:val="008A7587"/>
    <w:rsid w:val="008A7612"/>
    <w:rsid w:val="008B18AF"/>
    <w:rsid w:val="008B43D6"/>
    <w:rsid w:val="008B72BB"/>
    <w:rsid w:val="008B7A44"/>
    <w:rsid w:val="008C07CD"/>
    <w:rsid w:val="008C5433"/>
    <w:rsid w:val="008C7BBA"/>
    <w:rsid w:val="008D4B39"/>
    <w:rsid w:val="008D5D1C"/>
    <w:rsid w:val="008D7C58"/>
    <w:rsid w:val="008E18F4"/>
    <w:rsid w:val="008E1C29"/>
    <w:rsid w:val="008E21AB"/>
    <w:rsid w:val="008E3FCE"/>
    <w:rsid w:val="008F3D0B"/>
    <w:rsid w:val="008F7929"/>
    <w:rsid w:val="00901245"/>
    <w:rsid w:val="009018AF"/>
    <w:rsid w:val="00904DEE"/>
    <w:rsid w:val="0090668D"/>
    <w:rsid w:val="009076E7"/>
    <w:rsid w:val="0090776B"/>
    <w:rsid w:val="009117A7"/>
    <w:rsid w:val="0091392B"/>
    <w:rsid w:val="0091789E"/>
    <w:rsid w:val="00922D42"/>
    <w:rsid w:val="00922DF0"/>
    <w:rsid w:val="00923156"/>
    <w:rsid w:val="00923283"/>
    <w:rsid w:val="009267E3"/>
    <w:rsid w:val="00927496"/>
    <w:rsid w:val="00930349"/>
    <w:rsid w:val="00933D8E"/>
    <w:rsid w:val="00933F0F"/>
    <w:rsid w:val="009349DB"/>
    <w:rsid w:val="009362E2"/>
    <w:rsid w:val="00936E26"/>
    <w:rsid w:val="00937ECC"/>
    <w:rsid w:val="00937F17"/>
    <w:rsid w:val="00941178"/>
    <w:rsid w:val="00945A01"/>
    <w:rsid w:val="00946C83"/>
    <w:rsid w:val="00950ED5"/>
    <w:rsid w:val="0095323B"/>
    <w:rsid w:val="0095387F"/>
    <w:rsid w:val="0095550C"/>
    <w:rsid w:val="00957B26"/>
    <w:rsid w:val="00963AB2"/>
    <w:rsid w:val="009649E1"/>
    <w:rsid w:val="00967B71"/>
    <w:rsid w:val="00970DCB"/>
    <w:rsid w:val="0097204B"/>
    <w:rsid w:val="0097385D"/>
    <w:rsid w:val="00974B4C"/>
    <w:rsid w:val="0098011B"/>
    <w:rsid w:val="00981DC7"/>
    <w:rsid w:val="0098257F"/>
    <w:rsid w:val="009835B5"/>
    <w:rsid w:val="00983BC6"/>
    <w:rsid w:val="00984131"/>
    <w:rsid w:val="009854EA"/>
    <w:rsid w:val="00985813"/>
    <w:rsid w:val="00993125"/>
    <w:rsid w:val="00993F60"/>
    <w:rsid w:val="009A209C"/>
    <w:rsid w:val="009A2A9A"/>
    <w:rsid w:val="009A37F4"/>
    <w:rsid w:val="009A62CB"/>
    <w:rsid w:val="009A76BE"/>
    <w:rsid w:val="009B0F1B"/>
    <w:rsid w:val="009B22A7"/>
    <w:rsid w:val="009B244F"/>
    <w:rsid w:val="009B2EC9"/>
    <w:rsid w:val="009B2F63"/>
    <w:rsid w:val="009B330F"/>
    <w:rsid w:val="009B5077"/>
    <w:rsid w:val="009B53CC"/>
    <w:rsid w:val="009C156F"/>
    <w:rsid w:val="009C17FC"/>
    <w:rsid w:val="009C1A75"/>
    <w:rsid w:val="009C5C12"/>
    <w:rsid w:val="009C7148"/>
    <w:rsid w:val="009D197E"/>
    <w:rsid w:val="009D4E72"/>
    <w:rsid w:val="009D4FA7"/>
    <w:rsid w:val="009D633F"/>
    <w:rsid w:val="009D7230"/>
    <w:rsid w:val="009E01FE"/>
    <w:rsid w:val="009E4502"/>
    <w:rsid w:val="009E511A"/>
    <w:rsid w:val="009E6208"/>
    <w:rsid w:val="009E6D31"/>
    <w:rsid w:val="009F46D2"/>
    <w:rsid w:val="009F5C09"/>
    <w:rsid w:val="009F738C"/>
    <w:rsid w:val="00A0487A"/>
    <w:rsid w:val="00A04E1E"/>
    <w:rsid w:val="00A07D86"/>
    <w:rsid w:val="00A108C7"/>
    <w:rsid w:val="00A1280E"/>
    <w:rsid w:val="00A142AA"/>
    <w:rsid w:val="00A14315"/>
    <w:rsid w:val="00A14541"/>
    <w:rsid w:val="00A14601"/>
    <w:rsid w:val="00A16AD8"/>
    <w:rsid w:val="00A17963"/>
    <w:rsid w:val="00A304C8"/>
    <w:rsid w:val="00A308B8"/>
    <w:rsid w:val="00A32D33"/>
    <w:rsid w:val="00A33AAF"/>
    <w:rsid w:val="00A34C3A"/>
    <w:rsid w:val="00A409B1"/>
    <w:rsid w:val="00A40D81"/>
    <w:rsid w:val="00A42195"/>
    <w:rsid w:val="00A43D85"/>
    <w:rsid w:val="00A50BB5"/>
    <w:rsid w:val="00A50F46"/>
    <w:rsid w:val="00A51644"/>
    <w:rsid w:val="00A55468"/>
    <w:rsid w:val="00A5615A"/>
    <w:rsid w:val="00A638E3"/>
    <w:rsid w:val="00A65322"/>
    <w:rsid w:val="00A6589C"/>
    <w:rsid w:val="00A66EA6"/>
    <w:rsid w:val="00A71A3C"/>
    <w:rsid w:val="00A73B35"/>
    <w:rsid w:val="00A80346"/>
    <w:rsid w:val="00A81153"/>
    <w:rsid w:val="00A8158F"/>
    <w:rsid w:val="00A840F6"/>
    <w:rsid w:val="00A846F0"/>
    <w:rsid w:val="00A872BF"/>
    <w:rsid w:val="00A877E6"/>
    <w:rsid w:val="00A87BC5"/>
    <w:rsid w:val="00A906F9"/>
    <w:rsid w:val="00A92101"/>
    <w:rsid w:val="00A92200"/>
    <w:rsid w:val="00A974A4"/>
    <w:rsid w:val="00AA0F08"/>
    <w:rsid w:val="00AA12D4"/>
    <w:rsid w:val="00AA4745"/>
    <w:rsid w:val="00AA4C84"/>
    <w:rsid w:val="00AA620A"/>
    <w:rsid w:val="00AA6AB7"/>
    <w:rsid w:val="00AB3594"/>
    <w:rsid w:val="00AB47C7"/>
    <w:rsid w:val="00AB5FAD"/>
    <w:rsid w:val="00AC344C"/>
    <w:rsid w:val="00AC4BEF"/>
    <w:rsid w:val="00AC5DD8"/>
    <w:rsid w:val="00AC7294"/>
    <w:rsid w:val="00AC7E42"/>
    <w:rsid w:val="00AD03BF"/>
    <w:rsid w:val="00AD1C4C"/>
    <w:rsid w:val="00AD2286"/>
    <w:rsid w:val="00AD4CB5"/>
    <w:rsid w:val="00AD5201"/>
    <w:rsid w:val="00AD77C0"/>
    <w:rsid w:val="00AE0526"/>
    <w:rsid w:val="00AE2603"/>
    <w:rsid w:val="00AE3047"/>
    <w:rsid w:val="00AE4964"/>
    <w:rsid w:val="00AE4E85"/>
    <w:rsid w:val="00AE5E05"/>
    <w:rsid w:val="00AE6912"/>
    <w:rsid w:val="00AF03EE"/>
    <w:rsid w:val="00AF042B"/>
    <w:rsid w:val="00AF09D8"/>
    <w:rsid w:val="00AF2B99"/>
    <w:rsid w:val="00AF3437"/>
    <w:rsid w:val="00AF49F3"/>
    <w:rsid w:val="00AF4C91"/>
    <w:rsid w:val="00AF519D"/>
    <w:rsid w:val="00AF5496"/>
    <w:rsid w:val="00B003AD"/>
    <w:rsid w:val="00B00F9F"/>
    <w:rsid w:val="00B03182"/>
    <w:rsid w:val="00B04C58"/>
    <w:rsid w:val="00B10F74"/>
    <w:rsid w:val="00B13675"/>
    <w:rsid w:val="00B13DC9"/>
    <w:rsid w:val="00B15EEA"/>
    <w:rsid w:val="00B17318"/>
    <w:rsid w:val="00B21ACE"/>
    <w:rsid w:val="00B244C0"/>
    <w:rsid w:val="00B27E26"/>
    <w:rsid w:val="00B345F7"/>
    <w:rsid w:val="00B34B77"/>
    <w:rsid w:val="00B41777"/>
    <w:rsid w:val="00B4445B"/>
    <w:rsid w:val="00B4604A"/>
    <w:rsid w:val="00B46B87"/>
    <w:rsid w:val="00B46BFA"/>
    <w:rsid w:val="00B46F56"/>
    <w:rsid w:val="00B472BF"/>
    <w:rsid w:val="00B51A10"/>
    <w:rsid w:val="00B51EB5"/>
    <w:rsid w:val="00B527FD"/>
    <w:rsid w:val="00B540E5"/>
    <w:rsid w:val="00B54EB6"/>
    <w:rsid w:val="00B55151"/>
    <w:rsid w:val="00B55B6F"/>
    <w:rsid w:val="00B618D5"/>
    <w:rsid w:val="00B63510"/>
    <w:rsid w:val="00B658E3"/>
    <w:rsid w:val="00B66B88"/>
    <w:rsid w:val="00B73810"/>
    <w:rsid w:val="00B74D68"/>
    <w:rsid w:val="00B751E7"/>
    <w:rsid w:val="00B83756"/>
    <w:rsid w:val="00B8392C"/>
    <w:rsid w:val="00B841BD"/>
    <w:rsid w:val="00B8439A"/>
    <w:rsid w:val="00B8633E"/>
    <w:rsid w:val="00B92226"/>
    <w:rsid w:val="00B95A2E"/>
    <w:rsid w:val="00BA0BF6"/>
    <w:rsid w:val="00BA0F1C"/>
    <w:rsid w:val="00BA2748"/>
    <w:rsid w:val="00BA3F02"/>
    <w:rsid w:val="00BA4499"/>
    <w:rsid w:val="00BA5CBC"/>
    <w:rsid w:val="00BA6153"/>
    <w:rsid w:val="00BB077B"/>
    <w:rsid w:val="00BC0AA3"/>
    <w:rsid w:val="00BC46E5"/>
    <w:rsid w:val="00BC5A50"/>
    <w:rsid w:val="00BC7D2E"/>
    <w:rsid w:val="00BD304A"/>
    <w:rsid w:val="00BD34A8"/>
    <w:rsid w:val="00BD7863"/>
    <w:rsid w:val="00BD7E72"/>
    <w:rsid w:val="00BE0D0A"/>
    <w:rsid w:val="00BE24DD"/>
    <w:rsid w:val="00BE32CA"/>
    <w:rsid w:val="00BE5C6D"/>
    <w:rsid w:val="00BF05E6"/>
    <w:rsid w:val="00BF15BA"/>
    <w:rsid w:val="00BF236B"/>
    <w:rsid w:val="00BF3E7A"/>
    <w:rsid w:val="00C01529"/>
    <w:rsid w:val="00C06AC5"/>
    <w:rsid w:val="00C145A3"/>
    <w:rsid w:val="00C1527A"/>
    <w:rsid w:val="00C17E09"/>
    <w:rsid w:val="00C17F4F"/>
    <w:rsid w:val="00C22491"/>
    <w:rsid w:val="00C23618"/>
    <w:rsid w:val="00C23F47"/>
    <w:rsid w:val="00C27D3C"/>
    <w:rsid w:val="00C301C9"/>
    <w:rsid w:val="00C307FB"/>
    <w:rsid w:val="00C3082B"/>
    <w:rsid w:val="00C35738"/>
    <w:rsid w:val="00C3759A"/>
    <w:rsid w:val="00C37BFA"/>
    <w:rsid w:val="00C408CD"/>
    <w:rsid w:val="00C41DB6"/>
    <w:rsid w:val="00C42221"/>
    <w:rsid w:val="00C43D50"/>
    <w:rsid w:val="00C5023C"/>
    <w:rsid w:val="00C53B71"/>
    <w:rsid w:val="00C56C63"/>
    <w:rsid w:val="00C62AE7"/>
    <w:rsid w:val="00C65068"/>
    <w:rsid w:val="00C66F7D"/>
    <w:rsid w:val="00C67B4D"/>
    <w:rsid w:val="00C71CF4"/>
    <w:rsid w:val="00C76554"/>
    <w:rsid w:val="00C824E6"/>
    <w:rsid w:val="00C83155"/>
    <w:rsid w:val="00C8385F"/>
    <w:rsid w:val="00C8388C"/>
    <w:rsid w:val="00C87D94"/>
    <w:rsid w:val="00C87E33"/>
    <w:rsid w:val="00C91C4B"/>
    <w:rsid w:val="00C93080"/>
    <w:rsid w:val="00C930A1"/>
    <w:rsid w:val="00C9343F"/>
    <w:rsid w:val="00C937B6"/>
    <w:rsid w:val="00C93D4C"/>
    <w:rsid w:val="00CA13C7"/>
    <w:rsid w:val="00CA31E3"/>
    <w:rsid w:val="00CA3D35"/>
    <w:rsid w:val="00CA6A12"/>
    <w:rsid w:val="00CB249D"/>
    <w:rsid w:val="00CB2C11"/>
    <w:rsid w:val="00CB53CC"/>
    <w:rsid w:val="00CC08AE"/>
    <w:rsid w:val="00CC14E9"/>
    <w:rsid w:val="00CC2993"/>
    <w:rsid w:val="00CC3A84"/>
    <w:rsid w:val="00CC4F43"/>
    <w:rsid w:val="00CD0C6C"/>
    <w:rsid w:val="00CD4482"/>
    <w:rsid w:val="00CD4B23"/>
    <w:rsid w:val="00CD5300"/>
    <w:rsid w:val="00CD6729"/>
    <w:rsid w:val="00CD7E3D"/>
    <w:rsid w:val="00CE1ED8"/>
    <w:rsid w:val="00CE3CA0"/>
    <w:rsid w:val="00CE54D0"/>
    <w:rsid w:val="00CE5CEC"/>
    <w:rsid w:val="00CF2C2D"/>
    <w:rsid w:val="00CF3592"/>
    <w:rsid w:val="00CF50ED"/>
    <w:rsid w:val="00CF70A7"/>
    <w:rsid w:val="00CF7166"/>
    <w:rsid w:val="00CF7471"/>
    <w:rsid w:val="00CF7544"/>
    <w:rsid w:val="00D00AD5"/>
    <w:rsid w:val="00D019DB"/>
    <w:rsid w:val="00D024A9"/>
    <w:rsid w:val="00D10DAB"/>
    <w:rsid w:val="00D11539"/>
    <w:rsid w:val="00D14CB5"/>
    <w:rsid w:val="00D15CAC"/>
    <w:rsid w:val="00D16792"/>
    <w:rsid w:val="00D21BE4"/>
    <w:rsid w:val="00D22561"/>
    <w:rsid w:val="00D23626"/>
    <w:rsid w:val="00D23C92"/>
    <w:rsid w:val="00D24F02"/>
    <w:rsid w:val="00D269E4"/>
    <w:rsid w:val="00D30E16"/>
    <w:rsid w:val="00D33657"/>
    <w:rsid w:val="00D33DB2"/>
    <w:rsid w:val="00D34AB8"/>
    <w:rsid w:val="00D34EE4"/>
    <w:rsid w:val="00D36B2B"/>
    <w:rsid w:val="00D40FF0"/>
    <w:rsid w:val="00D415CC"/>
    <w:rsid w:val="00D41A7B"/>
    <w:rsid w:val="00D42C66"/>
    <w:rsid w:val="00D4476A"/>
    <w:rsid w:val="00D46808"/>
    <w:rsid w:val="00D47C40"/>
    <w:rsid w:val="00D50AD0"/>
    <w:rsid w:val="00D52CA4"/>
    <w:rsid w:val="00D54F15"/>
    <w:rsid w:val="00D55CB3"/>
    <w:rsid w:val="00D574FC"/>
    <w:rsid w:val="00D57DFE"/>
    <w:rsid w:val="00D619AD"/>
    <w:rsid w:val="00D61A50"/>
    <w:rsid w:val="00D61F79"/>
    <w:rsid w:val="00D65368"/>
    <w:rsid w:val="00D65AE8"/>
    <w:rsid w:val="00D672A2"/>
    <w:rsid w:val="00D714B1"/>
    <w:rsid w:val="00D72058"/>
    <w:rsid w:val="00D729E5"/>
    <w:rsid w:val="00D73647"/>
    <w:rsid w:val="00D73A5F"/>
    <w:rsid w:val="00D807CB"/>
    <w:rsid w:val="00D81B03"/>
    <w:rsid w:val="00D81D9C"/>
    <w:rsid w:val="00D837D8"/>
    <w:rsid w:val="00D85395"/>
    <w:rsid w:val="00D85FAB"/>
    <w:rsid w:val="00D939EB"/>
    <w:rsid w:val="00D95D48"/>
    <w:rsid w:val="00DA0150"/>
    <w:rsid w:val="00DA1ED4"/>
    <w:rsid w:val="00DA3B5E"/>
    <w:rsid w:val="00DA53F3"/>
    <w:rsid w:val="00DA5F70"/>
    <w:rsid w:val="00DA5FC7"/>
    <w:rsid w:val="00DA6ED3"/>
    <w:rsid w:val="00DB1FD6"/>
    <w:rsid w:val="00DB4669"/>
    <w:rsid w:val="00DB6E25"/>
    <w:rsid w:val="00DB714A"/>
    <w:rsid w:val="00DB72CF"/>
    <w:rsid w:val="00DC291A"/>
    <w:rsid w:val="00DC34B5"/>
    <w:rsid w:val="00DC5DA2"/>
    <w:rsid w:val="00DC7748"/>
    <w:rsid w:val="00DC7D15"/>
    <w:rsid w:val="00DD017D"/>
    <w:rsid w:val="00DD1F3F"/>
    <w:rsid w:val="00DD3A19"/>
    <w:rsid w:val="00DE53D4"/>
    <w:rsid w:val="00DE628E"/>
    <w:rsid w:val="00DF0413"/>
    <w:rsid w:val="00DF45FC"/>
    <w:rsid w:val="00DF5AE0"/>
    <w:rsid w:val="00DF6E12"/>
    <w:rsid w:val="00DF7CF3"/>
    <w:rsid w:val="00E02334"/>
    <w:rsid w:val="00E02578"/>
    <w:rsid w:val="00E02590"/>
    <w:rsid w:val="00E057DA"/>
    <w:rsid w:val="00E079C3"/>
    <w:rsid w:val="00E07BD1"/>
    <w:rsid w:val="00E1269D"/>
    <w:rsid w:val="00E13510"/>
    <w:rsid w:val="00E15214"/>
    <w:rsid w:val="00E16ED6"/>
    <w:rsid w:val="00E170A7"/>
    <w:rsid w:val="00E20553"/>
    <w:rsid w:val="00E21AEE"/>
    <w:rsid w:val="00E262FA"/>
    <w:rsid w:val="00E26BE9"/>
    <w:rsid w:val="00E27C3B"/>
    <w:rsid w:val="00E27DED"/>
    <w:rsid w:val="00E3040F"/>
    <w:rsid w:val="00E3075C"/>
    <w:rsid w:val="00E31660"/>
    <w:rsid w:val="00E32E81"/>
    <w:rsid w:val="00E33EBA"/>
    <w:rsid w:val="00E34153"/>
    <w:rsid w:val="00E37041"/>
    <w:rsid w:val="00E44D34"/>
    <w:rsid w:val="00E50B80"/>
    <w:rsid w:val="00E51776"/>
    <w:rsid w:val="00E51CAD"/>
    <w:rsid w:val="00E52FA4"/>
    <w:rsid w:val="00E53EFD"/>
    <w:rsid w:val="00E54B16"/>
    <w:rsid w:val="00E54D20"/>
    <w:rsid w:val="00E5618A"/>
    <w:rsid w:val="00E57898"/>
    <w:rsid w:val="00E65300"/>
    <w:rsid w:val="00E65CF2"/>
    <w:rsid w:val="00E666ED"/>
    <w:rsid w:val="00E6685D"/>
    <w:rsid w:val="00E6751E"/>
    <w:rsid w:val="00E7099F"/>
    <w:rsid w:val="00E712CB"/>
    <w:rsid w:val="00E731D0"/>
    <w:rsid w:val="00E75739"/>
    <w:rsid w:val="00E76686"/>
    <w:rsid w:val="00E817FD"/>
    <w:rsid w:val="00E832C4"/>
    <w:rsid w:val="00E839D2"/>
    <w:rsid w:val="00E84BE4"/>
    <w:rsid w:val="00E858E2"/>
    <w:rsid w:val="00E9030A"/>
    <w:rsid w:val="00E908EB"/>
    <w:rsid w:val="00E90BA9"/>
    <w:rsid w:val="00E9156A"/>
    <w:rsid w:val="00E91865"/>
    <w:rsid w:val="00E937E2"/>
    <w:rsid w:val="00E947FC"/>
    <w:rsid w:val="00EA0C5E"/>
    <w:rsid w:val="00EA327B"/>
    <w:rsid w:val="00EA33BC"/>
    <w:rsid w:val="00EA3562"/>
    <w:rsid w:val="00EA6377"/>
    <w:rsid w:val="00EB1D24"/>
    <w:rsid w:val="00EB407A"/>
    <w:rsid w:val="00EB4ADC"/>
    <w:rsid w:val="00EB4D39"/>
    <w:rsid w:val="00EB681F"/>
    <w:rsid w:val="00EC0B75"/>
    <w:rsid w:val="00EC0F23"/>
    <w:rsid w:val="00EC2688"/>
    <w:rsid w:val="00EC27EF"/>
    <w:rsid w:val="00EC2ED8"/>
    <w:rsid w:val="00EC4A67"/>
    <w:rsid w:val="00EC5867"/>
    <w:rsid w:val="00EC5A64"/>
    <w:rsid w:val="00EC7610"/>
    <w:rsid w:val="00ED0887"/>
    <w:rsid w:val="00ED221E"/>
    <w:rsid w:val="00ED3469"/>
    <w:rsid w:val="00ED5DCC"/>
    <w:rsid w:val="00ED775C"/>
    <w:rsid w:val="00EE374C"/>
    <w:rsid w:val="00EE46A4"/>
    <w:rsid w:val="00EE6D93"/>
    <w:rsid w:val="00EE724B"/>
    <w:rsid w:val="00EE7B96"/>
    <w:rsid w:val="00EF0CE7"/>
    <w:rsid w:val="00EF313B"/>
    <w:rsid w:val="00EF47D7"/>
    <w:rsid w:val="00EF4A6C"/>
    <w:rsid w:val="00EF5B77"/>
    <w:rsid w:val="00EF68CA"/>
    <w:rsid w:val="00EF7FC0"/>
    <w:rsid w:val="00F021CA"/>
    <w:rsid w:val="00F040CB"/>
    <w:rsid w:val="00F04DF4"/>
    <w:rsid w:val="00F07223"/>
    <w:rsid w:val="00F101DA"/>
    <w:rsid w:val="00F107B0"/>
    <w:rsid w:val="00F1181B"/>
    <w:rsid w:val="00F11A75"/>
    <w:rsid w:val="00F121C3"/>
    <w:rsid w:val="00F136C1"/>
    <w:rsid w:val="00F13879"/>
    <w:rsid w:val="00F14697"/>
    <w:rsid w:val="00F14F79"/>
    <w:rsid w:val="00F15A3C"/>
    <w:rsid w:val="00F165DB"/>
    <w:rsid w:val="00F17D3D"/>
    <w:rsid w:val="00F221ED"/>
    <w:rsid w:val="00F22ACC"/>
    <w:rsid w:val="00F2326E"/>
    <w:rsid w:val="00F254D5"/>
    <w:rsid w:val="00F26666"/>
    <w:rsid w:val="00F3178C"/>
    <w:rsid w:val="00F37595"/>
    <w:rsid w:val="00F40935"/>
    <w:rsid w:val="00F41DC8"/>
    <w:rsid w:val="00F433D1"/>
    <w:rsid w:val="00F43A8F"/>
    <w:rsid w:val="00F4557A"/>
    <w:rsid w:val="00F52894"/>
    <w:rsid w:val="00F5492A"/>
    <w:rsid w:val="00F5599A"/>
    <w:rsid w:val="00F5715F"/>
    <w:rsid w:val="00F57A64"/>
    <w:rsid w:val="00F602DC"/>
    <w:rsid w:val="00F6084A"/>
    <w:rsid w:val="00F609C0"/>
    <w:rsid w:val="00F66D06"/>
    <w:rsid w:val="00F70750"/>
    <w:rsid w:val="00F70D4D"/>
    <w:rsid w:val="00F72C70"/>
    <w:rsid w:val="00F7341A"/>
    <w:rsid w:val="00F7436D"/>
    <w:rsid w:val="00F75606"/>
    <w:rsid w:val="00F770B8"/>
    <w:rsid w:val="00F77350"/>
    <w:rsid w:val="00F84835"/>
    <w:rsid w:val="00F853F7"/>
    <w:rsid w:val="00F866BA"/>
    <w:rsid w:val="00F86E4B"/>
    <w:rsid w:val="00F91513"/>
    <w:rsid w:val="00F92C50"/>
    <w:rsid w:val="00F9339B"/>
    <w:rsid w:val="00F935E5"/>
    <w:rsid w:val="00F95360"/>
    <w:rsid w:val="00F95718"/>
    <w:rsid w:val="00F9600F"/>
    <w:rsid w:val="00F960C2"/>
    <w:rsid w:val="00F96E47"/>
    <w:rsid w:val="00F9765B"/>
    <w:rsid w:val="00FA0D59"/>
    <w:rsid w:val="00FA2016"/>
    <w:rsid w:val="00FA269A"/>
    <w:rsid w:val="00FA275E"/>
    <w:rsid w:val="00FA66C3"/>
    <w:rsid w:val="00FA783F"/>
    <w:rsid w:val="00FB3192"/>
    <w:rsid w:val="00FB4785"/>
    <w:rsid w:val="00FB4DCF"/>
    <w:rsid w:val="00FB7BBA"/>
    <w:rsid w:val="00FC19DB"/>
    <w:rsid w:val="00FC4372"/>
    <w:rsid w:val="00FC7308"/>
    <w:rsid w:val="00FC7601"/>
    <w:rsid w:val="00FD1287"/>
    <w:rsid w:val="00FD1EB7"/>
    <w:rsid w:val="00FD3202"/>
    <w:rsid w:val="00FD3B14"/>
    <w:rsid w:val="00FD4A99"/>
    <w:rsid w:val="00FD580A"/>
    <w:rsid w:val="00FE06B2"/>
    <w:rsid w:val="00FE47EA"/>
    <w:rsid w:val="00FE6579"/>
    <w:rsid w:val="00FF0085"/>
    <w:rsid w:val="00FF1171"/>
    <w:rsid w:val="00FF2783"/>
    <w:rsid w:val="00FF37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58585a,#ee5859"/>
    </o:shapedefaults>
    <o:shapelayout v:ext="edit">
      <o:idmap v:ext="edit" data="1"/>
    </o:shapelayout>
  </w:shapeDefaults>
  <w:decimalSymbol w:val=","/>
  <w:listSeparator w:val=";"/>
  <w14:docId w14:val="37B8B877"/>
  <w15:chartTrackingRefBased/>
  <w15:docId w15:val="{2FB3F746-D762-459A-8FF7-478EE43D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mbria"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pdy"/>
    <w:qFormat/>
    <w:rsid w:val="00BB077B"/>
    <w:pPr>
      <w:spacing w:after="200" w:line="276" w:lineRule="auto"/>
      <w:jc w:val="both"/>
    </w:pPr>
    <w:rPr>
      <w:rFonts w:ascii="Arial Narrow" w:hAnsi="Arial Narrow"/>
      <w:sz w:val="22"/>
      <w:szCs w:val="22"/>
      <w:lang w:val="en-US" w:eastAsia="en-US"/>
    </w:rPr>
  </w:style>
  <w:style w:type="paragraph" w:styleId="Heading1">
    <w:name w:val="heading 1"/>
    <w:basedOn w:val="Normal"/>
    <w:next w:val="Normal"/>
    <w:link w:val="Heading1Char"/>
    <w:qFormat/>
    <w:rsid w:val="00BB077B"/>
    <w:pPr>
      <w:keepNext/>
      <w:spacing w:after="0" w:line="240" w:lineRule="auto"/>
      <w:outlineLvl w:val="0"/>
    </w:pPr>
    <w:rPr>
      <w:rFonts w:eastAsia="Times New Roman"/>
      <w:b/>
      <w:smallCaps/>
      <w:noProof/>
      <w:color w:val="FFFFFF"/>
      <w:sz w:val="32"/>
      <w:szCs w:val="32"/>
      <w:lang w:val="fr-FR" w:eastAsia="fr-FR"/>
    </w:rPr>
  </w:style>
  <w:style w:type="paragraph" w:styleId="Heading2">
    <w:name w:val="heading 2"/>
    <w:basedOn w:val="Normal"/>
    <w:next w:val="Normal"/>
    <w:link w:val="Heading2Char"/>
    <w:uiPriority w:val="9"/>
    <w:qFormat/>
    <w:rsid w:val="00CF7544"/>
    <w:pPr>
      <w:keepNext/>
      <w:keepLines/>
      <w:spacing w:after="0"/>
      <w:jc w:val="center"/>
      <w:outlineLvl w:val="1"/>
    </w:pPr>
    <w:rPr>
      <w:rFonts w:eastAsia="MS Gothic"/>
      <w:b/>
      <w:bCs/>
      <w:color w:val="365F91"/>
      <w:sz w:val="20"/>
      <w:szCs w:val="26"/>
      <w:lang w:val="x-none" w:eastAsia="x-none"/>
    </w:rPr>
  </w:style>
  <w:style w:type="paragraph" w:styleId="Heading3">
    <w:name w:val="heading 3"/>
    <w:basedOn w:val="Normal"/>
    <w:next w:val="Normal"/>
    <w:link w:val="Heading3Char"/>
    <w:uiPriority w:val="9"/>
    <w:qFormat/>
    <w:rsid w:val="00380B8B"/>
    <w:pPr>
      <w:keepNext/>
      <w:keepLines/>
      <w:spacing w:after="0"/>
      <w:outlineLvl w:val="2"/>
    </w:pPr>
    <w:rPr>
      <w:rFonts w:eastAsia="MS Gothic"/>
      <w:b/>
      <w:bCs/>
      <w:color w:val="244061"/>
      <w:sz w:val="20"/>
      <w:szCs w:val="20"/>
      <w:lang w:val="x-none" w:eastAsia="x-none"/>
    </w:rPr>
  </w:style>
  <w:style w:type="paragraph" w:styleId="Heading4">
    <w:name w:val="heading 4"/>
    <w:basedOn w:val="Heading1"/>
    <w:next w:val="Normal"/>
    <w:link w:val="Heading4Char"/>
    <w:uiPriority w:val="9"/>
    <w:qFormat/>
    <w:rsid w:val="008214A2"/>
    <w:pPr>
      <w:keepLines/>
      <w:outlineLvl w:val="3"/>
    </w:pPr>
    <w:rPr>
      <w:bCs/>
      <w:iCs/>
      <w:smallCaps w:val="0"/>
      <w:color w:val="EE5859"/>
      <w:sz w:val="28"/>
    </w:rPr>
  </w:style>
  <w:style w:type="paragraph" w:styleId="Heading5">
    <w:name w:val="heading 5"/>
    <w:basedOn w:val="Normal"/>
    <w:next w:val="Normal"/>
    <w:link w:val="Heading5Char"/>
    <w:uiPriority w:val="9"/>
    <w:qFormat/>
    <w:rsid w:val="001E12B2"/>
    <w:pPr>
      <w:keepNext/>
      <w:keepLines/>
      <w:spacing w:after="0"/>
      <w:outlineLvl w:val="4"/>
    </w:pPr>
    <w:rPr>
      <w:rFonts w:eastAsia="MS Gothic"/>
      <w:b/>
      <w:color w:val="58585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077B"/>
    <w:rPr>
      <w:rFonts w:ascii="Arial Narrow" w:eastAsia="Times New Roman" w:hAnsi="Arial Narrow"/>
      <w:b/>
      <w:smallCaps/>
      <w:noProof/>
      <w:color w:val="FFFFFF"/>
      <w:sz w:val="32"/>
      <w:szCs w:val="32"/>
      <w:lang w:val="fr-FR" w:eastAsia="fr-FR"/>
    </w:rPr>
  </w:style>
  <w:style w:type="character" w:customStyle="1" w:styleId="Heading2Char">
    <w:name w:val="Heading 2 Char"/>
    <w:link w:val="Heading2"/>
    <w:uiPriority w:val="9"/>
    <w:rsid w:val="00CF7544"/>
    <w:rPr>
      <w:rFonts w:ascii="Arial Narrow" w:eastAsia="MS Gothic" w:hAnsi="Arial Narrow"/>
      <w:b/>
      <w:bCs/>
      <w:color w:val="365F91"/>
      <w:szCs w:val="26"/>
    </w:rPr>
  </w:style>
  <w:style w:type="character" w:customStyle="1" w:styleId="Heading3Char">
    <w:name w:val="Heading 3 Char"/>
    <w:link w:val="Heading3"/>
    <w:uiPriority w:val="9"/>
    <w:rsid w:val="00380B8B"/>
    <w:rPr>
      <w:rFonts w:ascii="Arial Narrow" w:eastAsia="MS Gothic" w:hAnsi="Arial Narrow"/>
      <w:b/>
      <w:bCs/>
      <w:color w:val="244061"/>
    </w:rPr>
  </w:style>
  <w:style w:type="character" w:customStyle="1" w:styleId="Heading4Char">
    <w:name w:val="Heading 4 Char"/>
    <w:link w:val="Heading4"/>
    <w:uiPriority w:val="9"/>
    <w:rsid w:val="008214A2"/>
    <w:rPr>
      <w:rFonts w:ascii="Arial Narrow" w:eastAsia="Times New Roman" w:hAnsi="Arial Narrow"/>
      <w:b/>
      <w:bCs/>
      <w:iCs/>
      <w:noProof/>
      <w:color w:val="EE5859"/>
      <w:sz w:val="28"/>
      <w:szCs w:val="32"/>
      <w:lang w:val="fr-FR" w:eastAsia="fr-FR"/>
    </w:rPr>
  </w:style>
  <w:style w:type="character" w:customStyle="1" w:styleId="Heading5Char">
    <w:name w:val="Heading 5 Char"/>
    <w:link w:val="Heading5"/>
    <w:uiPriority w:val="9"/>
    <w:rsid w:val="001E12B2"/>
    <w:rPr>
      <w:rFonts w:ascii="Arial Narrow" w:eastAsia="MS Gothic" w:hAnsi="Arial Narrow" w:cs="Times New Roman"/>
      <w:b/>
      <w:color w:val="58585A"/>
      <w:sz w:val="24"/>
      <w:szCs w:val="22"/>
    </w:rPr>
  </w:style>
  <w:style w:type="paragraph" w:styleId="TOC1">
    <w:name w:val="toc 1"/>
    <w:basedOn w:val="Normal"/>
    <w:next w:val="Normal"/>
    <w:autoRedefine/>
    <w:uiPriority w:val="39"/>
    <w:unhideWhenUsed/>
    <w:qFormat/>
    <w:rsid w:val="005D281C"/>
    <w:pPr>
      <w:tabs>
        <w:tab w:val="right" w:leader="dot" w:pos="9737"/>
      </w:tabs>
      <w:spacing w:after="100"/>
    </w:pPr>
    <w:rPr>
      <w:rFonts w:eastAsia="Times New Roman" w:cs="Arial"/>
      <w:b/>
      <w:smallCaps/>
      <w:noProof/>
      <w:color w:val="EE5859"/>
      <w:kern w:val="28"/>
      <w:lang w:val="en-GB"/>
    </w:rPr>
  </w:style>
  <w:style w:type="paragraph" w:styleId="TOC2">
    <w:name w:val="toc 2"/>
    <w:basedOn w:val="Normal"/>
    <w:next w:val="Normal"/>
    <w:autoRedefine/>
    <w:uiPriority w:val="39"/>
    <w:unhideWhenUsed/>
    <w:qFormat/>
    <w:rsid w:val="009E01FE"/>
    <w:pPr>
      <w:tabs>
        <w:tab w:val="left" w:pos="660"/>
        <w:tab w:val="right" w:pos="1418"/>
        <w:tab w:val="right" w:leader="dot" w:pos="9737"/>
      </w:tabs>
      <w:spacing w:line="240" w:lineRule="auto"/>
      <w:ind w:left="660"/>
      <w:jc w:val="left"/>
    </w:pPr>
    <w:rPr>
      <w:rFonts w:cs="Arial"/>
      <w:noProof/>
    </w:rPr>
  </w:style>
  <w:style w:type="paragraph" w:styleId="TOC3">
    <w:name w:val="toc 3"/>
    <w:basedOn w:val="Normal"/>
    <w:next w:val="Normal"/>
    <w:autoRedefine/>
    <w:uiPriority w:val="39"/>
    <w:unhideWhenUsed/>
    <w:qFormat/>
    <w:rsid w:val="009E01FE"/>
    <w:pPr>
      <w:tabs>
        <w:tab w:val="right" w:leader="dot" w:pos="9072"/>
      </w:tabs>
      <w:spacing w:after="0"/>
      <w:ind w:left="360"/>
      <w:jc w:val="left"/>
    </w:pPr>
    <w:rPr>
      <w:color w:val="EE5859"/>
      <w:lang w:eastAsia="ja-JP"/>
    </w:rPr>
  </w:style>
  <w:style w:type="paragraph" w:styleId="Caption">
    <w:name w:val="caption"/>
    <w:basedOn w:val="Normal"/>
    <w:next w:val="Normal"/>
    <w:qFormat/>
    <w:rsid w:val="0033374A"/>
    <w:rPr>
      <w:b/>
      <w:color w:val="58585A"/>
      <w:sz w:val="20"/>
      <w:szCs w:val="20"/>
    </w:rPr>
  </w:style>
  <w:style w:type="paragraph" w:styleId="Title">
    <w:name w:val="Title"/>
    <w:basedOn w:val="Normal"/>
    <w:next w:val="Normal"/>
    <w:link w:val="TitleChar"/>
    <w:uiPriority w:val="10"/>
    <w:qFormat/>
    <w:rsid w:val="00496650"/>
    <w:pPr>
      <w:pBdr>
        <w:bottom w:val="single" w:sz="8" w:space="4" w:color="4F81BD"/>
      </w:pBdr>
      <w:spacing w:after="300" w:line="240" w:lineRule="auto"/>
      <w:contextualSpacing/>
    </w:pPr>
    <w:rPr>
      <w:rFonts w:eastAsia="MS Gothic"/>
      <w:b/>
      <w:color w:val="244061"/>
      <w:spacing w:val="5"/>
      <w:kern w:val="28"/>
      <w:sz w:val="44"/>
      <w:szCs w:val="52"/>
      <w:lang w:val="x-none" w:eastAsia="x-none"/>
    </w:rPr>
  </w:style>
  <w:style w:type="character" w:customStyle="1" w:styleId="TitleChar">
    <w:name w:val="Title Char"/>
    <w:link w:val="Title"/>
    <w:uiPriority w:val="10"/>
    <w:rsid w:val="00496650"/>
    <w:rPr>
      <w:rFonts w:ascii="Arial Narrow" w:eastAsia="MS Gothic" w:hAnsi="Arial Narrow" w:cs="Times New Roman"/>
      <w:b/>
      <w:color w:val="244061"/>
      <w:spacing w:val="5"/>
      <w:kern w:val="28"/>
      <w:sz w:val="44"/>
      <w:szCs w:val="52"/>
    </w:rPr>
  </w:style>
  <w:style w:type="paragraph" w:styleId="Subtitle">
    <w:name w:val="Subtitle"/>
    <w:basedOn w:val="Normal"/>
    <w:next w:val="Normal"/>
    <w:link w:val="SubtitleChar"/>
    <w:uiPriority w:val="11"/>
    <w:qFormat/>
    <w:rsid w:val="00496650"/>
    <w:pPr>
      <w:numPr>
        <w:ilvl w:val="1"/>
      </w:numPr>
    </w:pPr>
    <w:rPr>
      <w:rFonts w:ascii="Calibri" w:eastAsia="Times New Roman" w:hAnsi="Calibri"/>
      <w:i/>
      <w:iCs/>
      <w:color w:val="4F81BD"/>
      <w:spacing w:val="15"/>
      <w:sz w:val="24"/>
      <w:szCs w:val="24"/>
      <w:lang w:val="x-none" w:eastAsia="x-none"/>
    </w:rPr>
  </w:style>
  <w:style w:type="character" w:customStyle="1" w:styleId="SubtitleChar">
    <w:name w:val="Subtitle Char"/>
    <w:link w:val="Subtitle"/>
    <w:uiPriority w:val="11"/>
    <w:rsid w:val="00496650"/>
    <w:rPr>
      <w:rFonts w:ascii="Calibri" w:eastAsia="Times New Roman" w:hAnsi="Calibri" w:cs="Times New Roman"/>
      <w:i/>
      <w:iCs/>
      <w:color w:val="4F81BD"/>
      <w:spacing w:val="15"/>
      <w:sz w:val="24"/>
      <w:szCs w:val="24"/>
    </w:rPr>
  </w:style>
  <w:style w:type="paragraph" w:customStyle="1" w:styleId="MediumGrid21">
    <w:name w:val="Medium Grid 21"/>
    <w:link w:val="MediumGrid2Char"/>
    <w:uiPriority w:val="1"/>
    <w:qFormat/>
    <w:rsid w:val="00496650"/>
    <w:rPr>
      <w:sz w:val="22"/>
      <w:szCs w:val="22"/>
      <w:lang w:eastAsia="en-GB"/>
    </w:rPr>
  </w:style>
  <w:style w:type="character" w:customStyle="1" w:styleId="MediumGrid2Char">
    <w:name w:val="Medium Grid 2 Char"/>
    <w:link w:val="MediumGrid21"/>
    <w:uiPriority w:val="1"/>
    <w:rsid w:val="00496650"/>
    <w:rPr>
      <w:sz w:val="22"/>
      <w:szCs w:val="22"/>
      <w:lang w:val="fr-FR" w:bidi="ar-SA"/>
    </w:rPr>
  </w:style>
  <w:style w:type="paragraph" w:customStyle="1" w:styleId="ColorfulList-Accent11">
    <w:name w:val="Colorful List - Accent 11"/>
    <w:basedOn w:val="Normal"/>
    <w:uiPriority w:val="34"/>
    <w:qFormat/>
    <w:rsid w:val="00496650"/>
    <w:pPr>
      <w:ind w:left="720"/>
      <w:contextualSpacing/>
    </w:pPr>
  </w:style>
  <w:style w:type="paragraph" w:customStyle="1" w:styleId="TOCHeading1">
    <w:name w:val="TOC Heading1"/>
    <w:basedOn w:val="Heading1"/>
    <w:next w:val="Normal"/>
    <w:uiPriority w:val="39"/>
    <w:unhideWhenUsed/>
    <w:qFormat/>
    <w:rsid w:val="00496650"/>
    <w:pPr>
      <w:keepLines/>
      <w:spacing w:before="480" w:line="276" w:lineRule="auto"/>
      <w:outlineLvl w:val="9"/>
    </w:pPr>
    <w:rPr>
      <w:rFonts w:ascii="Cambria" w:eastAsia="MS Gothic" w:hAnsi="Cambria"/>
      <w:bCs/>
      <w:i/>
      <w:color w:val="365F91"/>
      <w:sz w:val="28"/>
      <w:szCs w:val="28"/>
      <w:lang w:val="en-US" w:eastAsia="ja-JP"/>
    </w:rPr>
  </w:style>
  <w:style w:type="paragraph" w:customStyle="1" w:styleId="HeadingACTEDReport">
    <w:name w:val="Heading ACTED Report"/>
    <w:basedOn w:val="Heading2"/>
    <w:qFormat/>
    <w:rsid w:val="00496650"/>
    <w:pPr>
      <w:spacing w:after="120"/>
    </w:pPr>
    <w:rPr>
      <w:smallCaps/>
      <w:color w:val="595959"/>
      <w:sz w:val="32"/>
      <w:szCs w:val="28"/>
    </w:rPr>
  </w:style>
  <w:style w:type="paragraph" w:customStyle="1" w:styleId="Sub-HeadingACTEDReport">
    <w:name w:val="Sub-Heading ACTED Report"/>
    <w:basedOn w:val="HeadingACTEDReport"/>
    <w:next w:val="Normal"/>
    <w:qFormat/>
    <w:rsid w:val="00496650"/>
    <w:pPr>
      <w:spacing w:before="120" w:line="240" w:lineRule="auto"/>
      <w:ind w:left="360"/>
    </w:pPr>
    <w:rPr>
      <w:color w:val="244061"/>
      <w:sz w:val="24"/>
      <w:szCs w:val="24"/>
    </w:rPr>
  </w:style>
  <w:style w:type="paragraph" w:customStyle="1" w:styleId="Default">
    <w:name w:val="Default"/>
    <w:rsid w:val="000D35ED"/>
    <w:pPr>
      <w:autoSpaceDE w:val="0"/>
      <w:autoSpaceDN w:val="0"/>
      <w:adjustRightInd w:val="0"/>
    </w:pPr>
    <w:rPr>
      <w:rFonts w:ascii="Arial" w:eastAsia="Times New Roman" w:hAnsi="Arial" w:cs="Arial"/>
      <w:color w:val="000000"/>
      <w:sz w:val="24"/>
      <w:szCs w:val="24"/>
      <w:lang w:val="en-US" w:eastAsia="en-US"/>
    </w:rPr>
  </w:style>
  <w:style w:type="paragraph" w:styleId="Header">
    <w:name w:val="header"/>
    <w:basedOn w:val="Normal"/>
    <w:link w:val="HeaderChar"/>
    <w:uiPriority w:val="99"/>
    <w:unhideWhenUsed/>
    <w:rsid w:val="00880C87"/>
    <w:pPr>
      <w:tabs>
        <w:tab w:val="center" w:pos="4513"/>
        <w:tab w:val="right" w:pos="9026"/>
      </w:tabs>
      <w:spacing w:after="0" w:line="240" w:lineRule="auto"/>
    </w:pPr>
    <w:rPr>
      <w:rFonts w:ascii="Calibri" w:hAnsi="Calibri"/>
      <w:lang w:val="x-none" w:eastAsia="x-none"/>
    </w:rPr>
  </w:style>
  <w:style w:type="character" w:customStyle="1" w:styleId="HeaderChar">
    <w:name w:val="Header Char"/>
    <w:link w:val="Header"/>
    <w:uiPriority w:val="99"/>
    <w:rsid w:val="00880C87"/>
    <w:rPr>
      <w:sz w:val="22"/>
      <w:szCs w:val="22"/>
    </w:rPr>
  </w:style>
  <w:style w:type="paragraph" w:styleId="Footer">
    <w:name w:val="footer"/>
    <w:basedOn w:val="Normal"/>
    <w:link w:val="FooterChar"/>
    <w:uiPriority w:val="99"/>
    <w:unhideWhenUsed/>
    <w:rsid w:val="00880C87"/>
    <w:pPr>
      <w:tabs>
        <w:tab w:val="center" w:pos="4513"/>
        <w:tab w:val="right" w:pos="9026"/>
      </w:tabs>
      <w:spacing w:after="0" w:line="240" w:lineRule="auto"/>
    </w:pPr>
    <w:rPr>
      <w:rFonts w:ascii="Calibri" w:hAnsi="Calibri"/>
      <w:lang w:val="x-none" w:eastAsia="x-none"/>
    </w:rPr>
  </w:style>
  <w:style w:type="character" w:customStyle="1" w:styleId="FooterChar">
    <w:name w:val="Footer Char"/>
    <w:link w:val="Footer"/>
    <w:uiPriority w:val="99"/>
    <w:rsid w:val="00880C87"/>
    <w:rPr>
      <w:sz w:val="22"/>
      <w:szCs w:val="22"/>
    </w:rPr>
  </w:style>
  <w:style w:type="paragraph" w:styleId="BalloonText">
    <w:name w:val="Balloon Text"/>
    <w:basedOn w:val="Normal"/>
    <w:link w:val="BalloonTextChar"/>
    <w:uiPriority w:val="99"/>
    <w:semiHidden/>
    <w:unhideWhenUsed/>
    <w:rsid w:val="00880C8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80C87"/>
    <w:rPr>
      <w:rFonts w:ascii="Tahoma" w:hAnsi="Tahoma" w:cs="Tahoma"/>
      <w:sz w:val="16"/>
      <w:szCs w:val="16"/>
    </w:rPr>
  </w:style>
  <w:style w:type="character" w:customStyle="1" w:styleId="A4">
    <w:name w:val="A4"/>
    <w:uiPriority w:val="99"/>
    <w:rsid w:val="00DF0413"/>
    <w:rPr>
      <w:rFonts w:cs="Trade Gothic LT Std Bold"/>
      <w:b/>
      <w:bCs/>
      <w:color w:val="000000"/>
      <w:sz w:val="26"/>
      <w:szCs w:val="26"/>
    </w:rPr>
  </w:style>
  <w:style w:type="character" w:customStyle="1" w:styleId="A3">
    <w:name w:val="A3"/>
    <w:uiPriority w:val="99"/>
    <w:rsid w:val="00DF0413"/>
    <w:rPr>
      <w:rFonts w:cs="Trade Gothic LT Std Bold"/>
      <w:b/>
      <w:bCs/>
      <w:color w:val="000000"/>
      <w:sz w:val="38"/>
      <w:szCs w:val="38"/>
    </w:rPr>
  </w:style>
  <w:style w:type="paragraph" w:customStyle="1" w:styleId="BasicParagraph">
    <w:name w:val="[Basic Paragraph]"/>
    <w:basedOn w:val="Normal"/>
    <w:uiPriority w:val="99"/>
    <w:rsid w:val="00AF2B99"/>
    <w:pPr>
      <w:autoSpaceDE w:val="0"/>
      <w:autoSpaceDN w:val="0"/>
      <w:adjustRightInd w:val="0"/>
      <w:spacing w:after="0" w:line="288" w:lineRule="auto"/>
      <w:jc w:val="left"/>
      <w:textAlignment w:val="center"/>
    </w:pPr>
    <w:rPr>
      <w:rFonts w:ascii="Minion Pro" w:hAnsi="Minion Pro" w:cs="Minion Pro"/>
      <w:color w:val="000000"/>
      <w:sz w:val="24"/>
      <w:szCs w:val="24"/>
    </w:rPr>
  </w:style>
  <w:style w:type="character" w:styleId="CommentReference">
    <w:name w:val="annotation reference"/>
    <w:uiPriority w:val="99"/>
    <w:semiHidden/>
    <w:unhideWhenUsed/>
    <w:rsid w:val="00AF2B99"/>
    <w:rPr>
      <w:sz w:val="16"/>
      <w:szCs w:val="16"/>
    </w:rPr>
  </w:style>
  <w:style w:type="paragraph" w:styleId="CommentText">
    <w:name w:val="annotation text"/>
    <w:basedOn w:val="Normal"/>
    <w:link w:val="CommentTextChar"/>
    <w:uiPriority w:val="99"/>
    <w:semiHidden/>
    <w:unhideWhenUsed/>
    <w:rsid w:val="00AF2B99"/>
    <w:pPr>
      <w:spacing w:line="240" w:lineRule="auto"/>
      <w:jc w:val="left"/>
    </w:pPr>
    <w:rPr>
      <w:rFonts w:ascii="Cambria" w:hAnsi="Cambria"/>
      <w:sz w:val="20"/>
      <w:szCs w:val="20"/>
      <w:lang w:val="x-none" w:eastAsia="x-none"/>
    </w:rPr>
  </w:style>
  <w:style w:type="character" w:customStyle="1" w:styleId="CommentTextChar">
    <w:name w:val="Comment Text Char"/>
    <w:link w:val="CommentText"/>
    <w:uiPriority w:val="99"/>
    <w:semiHidden/>
    <w:rsid w:val="00AF2B99"/>
    <w:rPr>
      <w:rFonts w:ascii="Cambria" w:hAnsi="Cambria" w:cs="Arial"/>
    </w:rPr>
  </w:style>
  <w:style w:type="character" w:styleId="Hyperlink">
    <w:name w:val="Hyperlink"/>
    <w:uiPriority w:val="99"/>
    <w:unhideWhenUsed/>
    <w:rsid w:val="00AF2B99"/>
    <w:rPr>
      <w:color w:val="0000FF"/>
      <w:u w:val="single"/>
    </w:rPr>
  </w:style>
  <w:style w:type="paragraph" w:customStyle="1" w:styleId="Pa1">
    <w:name w:val="Pa1"/>
    <w:basedOn w:val="Default"/>
    <w:next w:val="Default"/>
    <w:uiPriority w:val="99"/>
    <w:rsid w:val="00AF2B99"/>
    <w:pPr>
      <w:spacing w:line="241" w:lineRule="atLeast"/>
    </w:pPr>
    <w:rPr>
      <w:rFonts w:ascii="Trade Gothic LT Std" w:eastAsia="Cambria" w:hAnsi="Trade Gothic LT Std"/>
      <w:color w:val="auto"/>
    </w:rPr>
  </w:style>
  <w:style w:type="paragraph" w:styleId="FootnoteText">
    <w:name w:val="footnote text"/>
    <w:basedOn w:val="Normal"/>
    <w:link w:val="FootnoteTextChar"/>
    <w:uiPriority w:val="99"/>
    <w:semiHidden/>
    <w:unhideWhenUsed/>
    <w:rsid w:val="00AF2B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B99"/>
  </w:style>
  <w:style w:type="character" w:styleId="FootnoteReference">
    <w:name w:val="footnote reference"/>
    <w:uiPriority w:val="99"/>
    <w:semiHidden/>
    <w:unhideWhenUsed/>
    <w:rsid w:val="00AF2B99"/>
    <w:rPr>
      <w:vertAlign w:val="superscript"/>
    </w:rPr>
  </w:style>
  <w:style w:type="character" w:customStyle="1" w:styleId="A10">
    <w:name w:val="A10"/>
    <w:uiPriority w:val="99"/>
    <w:rsid w:val="00AB47C7"/>
    <w:rPr>
      <w:rFonts w:cs="Akzidenz Grotesk BE"/>
      <w:color w:val="000000"/>
      <w:sz w:val="12"/>
      <w:szCs w:val="12"/>
    </w:rPr>
  </w:style>
  <w:style w:type="paragraph" w:styleId="CommentSubject">
    <w:name w:val="annotation subject"/>
    <w:basedOn w:val="CommentText"/>
    <w:next w:val="CommentText"/>
    <w:link w:val="CommentSubjectChar"/>
    <w:uiPriority w:val="99"/>
    <w:semiHidden/>
    <w:unhideWhenUsed/>
    <w:rsid w:val="003C2ADA"/>
    <w:pPr>
      <w:jc w:val="both"/>
    </w:pPr>
    <w:rPr>
      <w:b/>
      <w:bCs/>
    </w:rPr>
  </w:style>
  <w:style w:type="character" w:customStyle="1" w:styleId="CommentSubjectChar">
    <w:name w:val="Comment Subject Char"/>
    <w:link w:val="CommentSubject"/>
    <w:uiPriority w:val="99"/>
    <w:semiHidden/>
    <w:rsid w:val="003C2ADA"/>
    <w:rPr>
      <w:rFonts w:ascii="Cambria" w:hAnsi="Cambria" w:cs="Arial"/>
      <w:b/>
      <w:bCs/>
    </w:rPr>
  </w:style>
  <w:style w:type="paragraph" w:customStyle="1" w:styleId="Pa0">
    <w:name w:val="Pa0"/>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7">
    <w:name w:val="A7"/>
    <w:uiPriority w:val="99"/>
    <w:rsid w:val="00A66EA6"/>
    <w:rPr>
      <w:rFonts w:cs="Trade Gothic LT Std Bold"/>
      <w:color w:val="000000"/>
      <w:sz w:val="20"/>
      <w:szCs w:val="20"/>
    </w:rPr>
  </w:style>
  <w:style w:type="paragraph" w:customStyle="1" w:styleId="Pa4">
    <w:name w:val="Pa4"/>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0">
    <w:name w:val="A0"/>
    <w:uiPriority w:val="99"/>
    <w:rsid w:val="00485E55"/>
    <w:rPr>
      <w:rFonts w:cs="Trade Gothic LT Std Bold"/>
      <w:b/>
      <w:bCs/>
      <w:color w:val="000000"/>
      <w:sz w:val="32"/>
      <w:szCs w:val="32"/>
    </w:rPr>
  </w:style>
  <w:style w:type="paragraph" w:customStyle="1" w:styleId="ColorfulShading-Accent11">
    <w:name w:val="Colorful Shading - Accent 11"/>
    <w:hidden/>
    <w:uiPriority w:val="99"/>
    <w:semiHidden/>
    <w:rsid w:val="00E54D20"/>
    <w:rPr>
      <w:sz w:val="22"/>
      <w:szCs w:val="22"/>
      <w:lang w:val="en-US" w:eastAsia="en-US"/>
    </w:rPr>
  </w:style>
  <w:style w:type="character" w:customStyle="1" w:styleId="IntenseEmphasis1">
    <w:name w:val="Intense Emphasis1"/>
    <w:uiPriority w:val="21"/>
    <w:rsid w:val="00066E8A"/>
    <w:rPr>
      <w:b/>
      <w:bCs/>
      <w:i/>
      <w:iCs/>
      <w:color w:val="4F81BD"/>
    </w:rPr>
  </w:style>
  <w:style w:type="paragraph" w:styleId="TOC4">
    <w:name w:val="toc 4"/>
    <w:basedOn w:val="Normal"/>
    <w:next w:val="Normal"/>
    <w:autoRedefine/>
    <w:uiPriority w:val="39"/>
    <w:unhideWhenUsed/>
    <w:rsid w:val="008269B6"/>
    <w:pPr>
      <w:tabs>
        <w:tab w:val="right" w:leader="dot" w:pos="9720"/>
      </w:tabs>
      <w:spacing w:after="0"/>
    </w:pPr>
    <w:rPr>
      <w:rFonts w:eastAsia="Times New Roman" w:cs="Arial"/>
      <w:b/>
      <w:bCs/>
      <w:smallCaps/>
      <w:color w:val="FF0000"/>
      <w:kern w:val="28"/>
      <w:sz w:val="32"/>
      <w:szCs w:val="28"/>
      <w:lang w:val="en-GB"/>
    </w:rPr>
  </w:style>
  <w:style w:type="table" w:styleId="TableGrid">
    <w:name w:val="Table Grid"/>
    <w:basedOn w:val="TableNormal"/>
    <w:uiPriority w:val="59"/>
    <w:rsid w:val="00053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3E68DF"/>
    <w:rPr>
      <w:rFonts w:cs="Trade Gothic LT Std Light"/>
      <w:color w:val="000000"/>
      <w:sz w:val="23"/>
      <w:szCs w:val="23"/>
    </w:rPr>
  </w:style>
  <w:style w:type="paragraph" w:styleId="TableofFigures">
    <w:name w:val="table of figures"/>
    <w:basedOn w:val="Normal"/>
    <w:next w:val="Normal"/>
    <w:uiPriority w:val="99"/>
    <w:unhideWhenUsed/>
    <w:rsid w:val="00CF7544"/>
    <w:pPr>
      <w:spacing w:after="0"/>
    </w:pPr>
  </w:style>
  <w:style w:type="paragraph" w:styleId="TOC5">
    <w:name w:val="toc 5"/>
    <w:basedOn w:val="Normal"/>
    <w:next w:val="Normal"/>
    <w:autoRedefine/>
    <w:uiPriority w:val="39"/>
    <w:unhideWhenUsed/>
    <w:rsid w:val="00EC27EF"/>
    <w:pPr>
      <w:spacing w:after="100"/>
      <w:ind w:left="880"/>
    </w:pPr>
  </w:style>
  <w:style w:type="character" w:customStyle="1" w:styleId="apple-converted-space">
    <w:name w:val="apple-converted-space"/>
    <w:basedOn w:val="DefaultParagraphFont"/>
    <w:rsid w:val="000B3CF5"/>
  </w:style>
  <w:style w:type="paragraph" w:customStyle="1" w:styleId="Body">
    <w:name w:val="Body"/>
    <w:basedOn w:val="Default"/>
    <w:link w:val="BodyCar"/>
    <w:rsid w:val="00BB077B"/>
    <w:rPr>
      <w:rFonts w:ascii="Arial Narrow" w:hAnsi="Arial Narrow"/>
      <w:smallCaps/>
      <w:noProof/>
      <w:sz w:val="22"/>
      <w:szCs w:val="32"/>
      <w:lang w:val="fr-FR" w:eastAsia="fr-FR"/>
    </w:rPr>
  </w:style>
  <w:style w:type="character" w:customStyle="1" w:styleId="BodyCar">
    <w:name w:val="Body Car"/>
    <w:link w:val="Body"/>
    <w:rsid w:val="00BB077B"/>
    <w:rPr>
      <w:rFonts w:ascii="Arial Narrow" w:eastAsia="Times New Roman" w:hAnsi="Arial Narrow" w:cs="Arial"/>
      <w:smallCaps/>
      <w:noProof/>
      <w:color w:val="000000"/>
      <w:sz w:val="22"/>
      <w:szCs w:val="32"/>
      <w:lang w:val="fr-FR" w:eastAsia="fr-FR"/>
    </w:rPr>
  </w:style>
  <w:style w:type="paragraph" w:customStyle="1" w:styleId="Paragraphe">
    <w:name w:val="Paragraphe"/>
    <w:basedOn w:val="Normal"/>
    <w:link w:val="ParagrapheCar"/>
    <w:qFormat/>
    <w:rsid w:val="006D5225"/>
    <w:rPr>
      <w:noProof/>
      <w:color w:val="000000"/>
      <w:shd w:val="clear" w:color="auto" w:fill="FFFFFF"/>
    </w:rPr>
  </w:style>
  <w:style w:type="character" w:customStyle="1" w:styleId="ParagrapheCar">
    <w:name w:val="Paragraphe Car"/>
    <w:link w:val="Paragraphe"/>
    <w:rsid w:val="006D5225"/>
    <w:rPr>
      <w:rFonts w:ascii="Arial Narrow" w:hAnsi="Arial Narrow"/>
      <w:noProof/>
      <w:color w:val="000000"/>
      <w:sz w:val="22"/>
      <w:szCs w:val="22"/>
    </w:rPr>
  </w:style>
  <w:style w:type="paragraph" w:styleId="ListParagraph">
    <w:name w:val="List Paragraph"/>
    <w:basedOn w:val="Normal"/>
    <w:uiPriority w:val="34"/>
    <w:qFormat/>
    <w:rsid w:val="009F5C09"/>
    <w:pPr>
      <w:ind w:left="720"/>
      <w:contextualSpacing/>
      <w:jc w:val="left"/>
    </w:pPr>
    <w:rPr>
      <w:rFonts w:ascii="Calibri" w:eastAsia="Calibri" w:hAnsi="Calibri"/>
      <w:lang w:val="en-GB"/>
    </w:rPr>
  </w:style>
  <w:style w:type="character" w:customStyle="1" w:styleId="longtext">
    <w:name w:val="long_text"/>
    <w:rsid w:val="00332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8859">
      <w:bodyDiv w:val="1"/>
      <w:marLeft w:val="0"/>
      <w:marRight w:val="0"/>
      <w:marTop w:val="0"/>
      <w:marBottom w:val="0"/>
      <w:divBdr>
        <w:top w:val="none" w:sz="0" w:space="0" w:color="auto"/>
        <w:left w:val="none" w:sz="0" w:space="0" w:color="auto"/>
        <w:bottom w:val="none" w:sz="0" w:space="0" w:color="auto"/>
        <w:right w:val="none" w:sz="0" w:space="0" w:color="auto"/>
      </w:divBdr>
    </w:div>
    <w:div w:id="62874126">
      <w:bodyDiv w:val="1"/>
      <w:marLeft w:val="0"/>
      <w:marRight w:val="0"/>
      <w:marTop w:val="0"/>
      <w:marBottom w:val="0"/>
      <w:divBdr>
        <w:top w:val="none" w:sz="0" w:space="0" w:color="auto"/>
        <w:left w:val="none" w:sz="0" w:space="0" w:color="auto"/>
        <w:bottom w:val="none" w:sz="0" w:space="0" w:color="auto"/>
        <w:right w:val="none" w:sz="0" w:space="0" w:color="auto"/>
      </w:divBdr>
    </w:div>
    <w:div w:id="122046525">
      <w:bodyDiv w:val="1"/>
      <w:marLeft w:val="0"/>
      <w:marRight w:val="0"/>
      <w:marTop w:val="0"/>
      <w:marBottom w:val="0"/>
      <w:divBdr>
        <w:top w:val="none" w:sz="0" w:space="0" w:color="auto"/>
        <w:left w:val="none" w:sz="0" w:space="0" w:color="auto"/>
        <w:bottom w:val="none" w:sz="0" w:space="0" w:color="auto"/>
        <w:right w:val="none" w:sz="0" w:space="0" w:color="auto"/>
      </w:divBdr>
    </w:div>
    <w:div w:id="205721563">
      <w:bodyDiv w:val="1"/>
      <w:marLeft w:val="0"/>
      <w:marRight w:val="0"/>
      <w:marTop w:val="0"/>
      <w:marBottom w:val="0"/>
      <w:divBdr>
        <w:top w:val="none" w:sz="0" w:space="0" w:color="auto"/>
        <w:left w:val="none" w:sz="0" w:space="0" w:color="auto"/>
        <w:bottom w:val="none" w:sz="0" w:space="0" w:color="auto"/>
        <w:right w:val="none" w:sz="0" w:space="0" w:color="auto"/>
      </w:divBdr>
    </w:div>
    <w:div w:id="372853486">
      <w:bodyDiv w:val="1"/>
      <w:marLeft w:val="0"/>
      <w:marRight w:val="0"/>
      <w:marTop w:val="0"/>
      <w:marBottom w:val="0"/>
      <w:divBdr>
        <w:top w:val="none" w:sz="0" w:space="0" w:color="auto"/>
        <w:left w:val="none" w:sz="0" w:space="0" w:color="auto"/>
        <w:bottom w:val="none" w:sz="0" w:space="0" w:color="auto"/>
        <w:right w:val="none" w:sz="0" w:space="0" w:color="auto"/>
      </w:divBdr>
    </w:div>
    <w:div w:id="406852404">
      <w:bodyDiv w:val="1"/>
      <w:marLeft w:val="0"/>
      <w:marRight w:val="0"/>
      <w:marTop w:val="0"/>
      <w:marBottom w:val="0"/>
      <w:divBdr>
        <w:top w:val="none" w:sz="0" w:space="0" w:color="auto"/>
        <w:left w:val="none" w:sz="0" w:space="0" w:color="auto"/>
        <w:bottom w:val="none" w:sz="0" w:space="0" w:color="auto"/>
        <w:right w:val="none" w:sz="0" w:space="0" w:color="auto"/>
      </w:divBdr>
    </w:div>
    <w:div w:id="654723404">
      <w:bodyDiv w:val="1"/>
      <w:marLeft w:val="0"/>
      <w:marRight w:val="0"/>
      <w:marTop w:val="0"/>
      <w:marBottom w:val="0"/>
      <w:divBdr>
        <w:top w:val="none" w:sz="0" w:space="0" w:color="auto"/>
        <w:left w:val="none" w:sz="0" w:space="0" w:color="auto"/>
        <w:bottom w:val="none" w:sz="0" w:space="0" w:color="auto"/>
        <w:right w:val="none" w:sz="0" w:space="0" w:color="auto"/>
      </w:divBdr>
    </w:div>
    <w:div w:id="780954416">
      <w:bodyDiv w:val="1"/>
      <w:marLeft w:val="0"/>
      <w:marRight w:val="0"/>
      <w:marTop w:val="0"/>
      <w:marBottom w:val="0"/>
      <w:divBdr>
        <w:top w:val="none" w:sz="0" w:space="0" w:color="auto"/>
        <w:left w:val="none" w:sz="0" w:space="0" w:color="auto"/>
        <w:bottom w:val="none" w:sz="0" w:space="0" w:color="auto"/>
        <w:right w:val="none" w:sz="0" w:space="0" w:color="auto"/>
      </w:divBdr>
    </w:div>
    <w:div w:id="949051130">
      <w:bodyDiv w:val="1"/>
      <w:marLeft w:val="0"/>
      <w:marRight w:val="0"/>
      <w:marTop w:val="0"/>
      <w:marBottom w:val="0"/>
      <w:divBdr>
        <w:top w:val="none" w:sz="0" w:space="0" w:color="auto"/>
        <w:left w:val="none" w:sz="0" w:space="0" w:color="auto"/>
        <w:bottom w:val="none" w:sz="0" w:space="0" w:color="auto"/>
        <w:right w:val="none" w:sz="0" w:space="0" w:color="auto"/>
      </w:divBdr>
    </w:div>
    <w:div w:id="954167408">
      <w:bodyDiv w:val="1"/>
      <w:marLeft w:val="0"/>
      <w:marRight w:val="0"/>
      <w:marTop w:val="0"/>
      <w:marBottom w:val="0"/>
      <w:divBdr>
        <w:top w:val="none" w:sz="0" w:space="0" w:color="auto"/>
        <w:left w:val="none" w:sz="0" w:space="0" w:color="auto"/>
        <w:bottom w:val="none" w:sz="0" w:space="0" w:color="auto"/>
        <w:right w:val="none" w:sz="0" w:space="0" w:color="auto"/>
      </w:divBdr>
    </w:div>
    <w:div w:id="1043166791">
      <w:bodyDiv w:val="1"/>
      <w:marLeft w:val="0"/>
      <w:marRight w:val="0"/>
      <w:marTop w:val="0"/>
      <w:marBottom w:val="0"/>
      <w:divBdr>
        <w:top w:val="none" w:sz="0" w:space="0" w:color="auto"/>
        <w:left w:val="none" w:sz="0" w:space="0" w:color="auto"/>
        <w:bottom w:val="none" w:sz="0" w:space="0" w:color="auto"/>
        <w:right w:val="none" w:sz="0" w:space="0" w:color="auto"/>
      </w:divBdr>
    </w:div>
    <w:div w:id="1162546201">
      <w:bodyDiv w:val="1"/>
      <w:marLeft w:val="0"/>
      <w:marRight w:val="0"/>
      <w:marTop w:val="0"/>
      <w:marBottom w:val="0"/>
      <w:divBdr>
        <w:top w:val="none" w:sz="0" w:space="0" w:color="auto"/>
        <w:left w:val="none" w:sz="0" w:space="0" w:color="auto"/>
        <w:bottom w:val="none" w:sz="0" w:space="0" w:color="auto"/>
        <w:right w:val="none" w:sz="0" w:space="0" w:color="auto"/>
      </w:divBdr>
    </w:div>
    <w:div w:id="1168708788">
      <w:bodyDiv w:val="1"/>
      <w:marLeft w:val="0"/>
      <w:marRight w:val="0"/>
      <w:marTop w:val="0"/>
      <w:marBottom w:val="0"/>
      <w:divBdr>
        <w:top w:val="none" w:sz="0" w:space="0" w:color="auto"/>
        <w:left w:val="none" w:sz="0" w:space="0" w:color="auto"/>
        <w:bottom w:val="none" w:sz="0" w:space="0" w:color="auto"/>
        <w:right w:val="none" w:sz="0" w:space="0" w:color="auto"/>
      </w:divBdr>
    </w:div>
    <w:div w:id="1349677520">
      <w:bodyDiv w:val="1"/>
      <w:marLeft w:val="0"/>
      <w:marRight w:val="0"/>
      <w:marTop w:val="0"/>
      <w:marBottom w:val="0"/>
      <w:divBdr>
        <w:top w:val="none" w:sz="0" w:space="0" w:color="auto"/>
        <w:left w:val="none" w:sz="0" w:space="0" w:color="auto"/>
        <w:bottom w:val="none" w:sz="0" w:space="0" w:color="auto"/>
        <w:right w:val="none" w:sz="0" w:space="0" w:color="auto"/>
      </w:divBdr>
    </w:div>
    <w:div w:id="1472626559">
      <w:bodyDiv w:val="1"/>
      <w:marLeft w:val="0"/>
      <w:marRight w:val="0"/>
      <w:marTop w:val="0"/>
      <w:marBottom w:val="0"/>
      <w:divBdr>
        <w:top w:val="none" w:sz="0" w:space="0" w:color="auto"/>
        <w:left w:val="none" w:sz="0" w:space="0" w:color="auto"/>
        <w:bottom w:val="none" w:sz="0" w:space="0" w:color="auto"/>
        <w:right w:val="none" w:sz="0" w:space="0" w:color="auto"/>
      </w:divBdr>
    </w:div>
    <w:div w:id="1483157569">
      <w:bodyDiv w:val="1"/>
      <w:marLeft w:val="0"/>
      <w:marRight w:val="0"/>
      <w:marTop w:val="0"/>
      <w:marBottom w:val="0"/>
      <w:divBdr>
        <w:top w:val="none" w:sz="0" w:space="0" w:color="auto"/>
        <w:left w:val="none" w:sz="0" w:space="0" w:color="auto"/>
        <w:bottom w:val="none" w:sz="0" w:space="0" w:color="auto"/>
        <w:right w:val="none" w:sz="0" w:space="0" w:color="auto"/>
      </w:divBdr>
    </w:div>
    <w:div w:id="1533759296">
      <w:bodyDiv w:val="1"/>
      <w:marLeft w:val="0"/>
      <w:marRight w:val="0"/>
      <w:marTop w:val="0"/>
      <w:marBottom w:val="0"/>
      <w:divBdr>
        <w:top w:val="none" w:sz="0" w:space="0" w:color="auto"/>
        <w:left w:val="none" w:sz="0" w:space="0" w:color="auto"/>
        <w:bottom w:val="none" w:sz="0" w:space="0" w:color="auto"/>
        <w:right w:val="none" w:sz="0" w:space="0" w:color="auto"/>
      </w:divBdr>
    </w:div>
    <w:div w:id="1595745029">
      <w:bodyDiv w:val="1"/>
      <w:marLeft w:val="0"/>
      <w:marRight w:val="0"/>
      <w:marTop w:val="0"/>
      <w:marBottom w:val="0"/>
      <w:divBdr>
        <w:top w:val="none" w:sz="0" w:space="0" w:color="auto"/>
        <w:left w:val="none" w:sz="0" w:space="0" w:color="auto"/>
        <w:bottom w:val="none" w:sz="0" w:space="0" w:color="auto"/>
        <w:right w:val="none" w:sz="0" w:space="0" w:color="auto"/>
      </w:divBdr>
    </w:div>
    <w:div w:id="1650748275">
      <w:bodyDiv w:val="1"/>
      <w:marLeft w:val="0"/>
      <w:marRight w:val="0"/>
      <w:marTop w:val="0"/>
      <w:marBottom w:val="0"/>
      <w:divBdr>
        <w:top w:val="none" w:sz="0" w:space="0" w:color="auto"/>
        <w:left w:val="none" w:sz="0" w:space="0" w:color="auto"/>
        <w:bottom w:val="none" w:sz="0" w:space="0" w:color="auto"/>
        <w:right w:val="none" w:sz="0" w:space="0" w:color="auto"/>
      </w:divBdr>
      <w:divsChild>
        <w:div w:id="201945988">
          <w:marLeft w:val="547"/>
          <w:marRight w:val="0"/>
          <w:marTop w:val="0"/>
          <w:marBottom w:val="0"/>
          <w:divBdr>
            <w:top w:val="none" w:sz="0" w:space="0" w:color="auto"/>
            <w:left w:val="none" w:sz="0" w:space="0" w:color="auto"/>
            <w:bottom w:val="none" w:sz="0" w:space="0" w:color="auto"/>
            <w:right w:val="none" w:sz="0" w:space="0" w:color="auto"/>
          </w:divBdr>
        </w:div>
        <w:div w:id="382872972">
          <w:marLeft w:val="1267"/>
          <w:marRight w:val="0"/>
          <w:marTop w:val="0"/>
          <w:marBottom w:val="0"/>
          <w:divBdr>
            <w:top w:val="none" w:sz="0" w:space="0" w:color="auto"/>
            <w:left w:val="none" w:sz="0" w:space="0" w:color="auto"/>
            <w:bottom w:val="none" w:sz="0" w:space="0" w:color="auto"/>
            <w:right w:val="none" w:sz="0" w:space="0" w:color="auto"/>
          </w:divBdr>
        </w:div>
        <w:div w:id="578444487">
          <w:marLeft w:val="547"/>
          <w:marRight w:val="0"/>
          <w:marTop w:val="0"/>
          <w:marBottom w:val="0"/>
          <w:divBdr>
            <w:top w:val="none" w:sz="0" w:space="0" w:color="auto"/>
            <w:left w:val="none" w:sz="0" w:space="0" w:color="auto"/>
            <w:bottom w:val="none" w:sz="0" w:space="0" w:color="auto"/>
            <w:right w:val="none" w:sz="0" w:space="0" w:color="auto"/>
          </w:divBdr>
        </w:div>
        <w:div w:id="1125805099">
          <w:marLeft w:val="547"/>
          <w:marRight w:val="0"/>
          <w:marTop w:val="0"/>
          <w:marBottom w:val="0"/>
          <w:divBdr>
            <w:top w:val="none" w:sz="0" w:space="0" w:color="auto"/>
            <w:left w:val="none" w:sz="0" w:space="0" w:color="auto"/>
            <w:bottom w:val="none" w:sz="0" w:space="0" w:color="auto"/>
            <w:right w:val="none" w:sz="0" w:space="0" w:color="auto"/>
          </w:divBdr>
        </w:div>
        <w:div w:id="1451901175">
          <w:marLeft w:val="1267"/>
          <w:marRight w:val="0"/>
          <w:marTop w:val="0"/>
          <w:marBottom w:val="0"/>
          <w:divBdr>
            <w:top w:val="none" w:sz="0" w:space="0" w:color="auto"/>
            <w:left w:val="none" w:sz="0" w:space="0" w:color="auto"/>
            <w:bottom w:val="none" w:sz="0" w:space="0" w:color="auto"/>
            <w:right w:val="none" w:sz="0" w:space="0" w:color="auto"/>
          </w:divBdr>
        </w:div>
        <w:div w:id="2091609804">
          <w:marLeft w:val="1267"/>
          <w:marRight w:val="0"/>
          <w:marTop w:val="0"/>
          <w:marBottom w:val="0"/>
          <w:divBdr>
            <w:top w:val="none" w:sz="0" w:space="0" w:color="auto"/>
            <w:left w:val="none" w:sz="0" w:space="0" w:color="auto"/>
            <w:bottom w:val="none" w:sz="0" w:space="0" w:color="auto"/>
            <w:right w:val="none" w:sz="0" w:space="0" w:color="auto"/>
          </w:divBdr>
        </w:div>
      </w:divsChild>
    </w:div>
    <w:div w:id="1700273613">
      <w:bodyDiv w:val="1"/>
      <w:marLeft w:val="0"/>
      <w:marRight w:val="0"/>
      <w:marTop w:val="0"/>
      <w:marBottom w:val="0"/>
      <w:divBdr>
        <w:top w:val="none" w:sz="0" w:space="0" w:color="auto"/>
        <w:left w:val="none" w:sz="0" w:space="0" w:color="auto"/>
        <w:bottom w:val="none" w:sz="0" w:space="0" w:color="auto"/>
        <w:right w:val="none" w:sz="0" w:space="0" w:color="auto"/>
      </w:divBdr>
    </w:div>
    <w:div w:id="1738547192">
      <w:bodyDiv w:val="1"/>
      <w:marLeft w:val="0"/>
      <w:marRight w:val="0"/>
      <w:marTop w:val="0"/>
      <w:marBottom w:val="0"/>
      <w:divBdr>
        <w:top w:val="none" w:sz="0" w:space="0" w:color="auto"/>
        <w:left w:val="none" w:sz="0" w:space="0" w:color="auto"/>
        <w:bottom w:val="none" w:sz="0" w:space="0" w:color="auto"/>
        <w:right w:val="none" w:sz="0" w:space="0" w:color="auto"/>
      </w:divBdr>
    </w:div>
    <w:div w:id="1750495785">
      <w:bodyDiv w:val="1"/>
      <w:marLeft w:val="0"/>
      <w:marRight w:val="0"/>
      <w:marTop w:val="0"/>
      <w:marBottom w:val="0"/>
      <w:divBdr>
        <w:top w:val="none" w:sz="0" w:space="0" w:color="auto"/>
        <w:left w:val="none" w:sz="0" w:space="0" w:color="auto"/>
        <w:bottom w:val="none" w:sz="0" w:space="0" w:color="auto"/>
        <w:right w:val="none" w:sz="0" w:space="0" w:color="auto"/>
      </w:divBdr>
    </w:div>
    <w:div w:id="1890265281">
      <w:bodyDiv w:val="1"/>
      <w:marLeft w:val="0"/>
      <w:marRight w:val="0"/>
      <w:marTop w:val="0"/>
      <w:marBottom w:val="0"/>
      <w:divBdr>
        <w:top w:val="none" w:sz="0" w:space="0" w:color="auto"/>
        <w:left w:val="none" w:sz="0" w:space="0" w:color="auto"/>
        <w:bottom w:val="none" w:sz="0" w:space="0" w:color="auto"/>
        <w:right w:val="none" w:sz="0" w:space="0" w:color="auto"/>
      </w:divBdr>
    </w:div>
    <w:div w:id="1909538435">
      <w:bodyDiv w:val="1"/>
      <w:marLeft w:val="0"/>
      <w:marRight w:val="0"/>
      <w:marTop w:val="0"/>
      <w:marBottom w:val="0"/>
      <w:divBdr>
        <w:top w:val="none" w:sz="0" w:space="0" w:color="auto"/>
        <w:left w:val="none" w:sz="0" w:space="0" w:color="auto"/>
        <w:bottom w:val="none" w:sz="0" w:space="0" w:color="auto"/>
        <w:right w:val="none" w:sz="0" w:space="0" w:color="auto"/>
      </w:divBdr>
    </w:div>
    <w:div w:id="1992906806">
      <w:bodyDiv w:val="1"/>
      <w:marLeft w:val="0"/>
      <w:marRight w:val="0"/>
      <w:marTop w:val="0"/>
      <w:marBottom w:val="0"/>
      <w:divBdr>
        <w:top w:val="none" w:sz="0" w:space="0" w:color="auto"/>
        <w:left w:val="none" w:sz="0" w:space="0" w:color="auto"/>
        <w:bottom w:val="none" w:sz="0" w:space="0" w:color="auto"/>
        <w:right w:val="none" w:sz="0" w:space="0" w:color="auto"/>
      </w:divBdr>
    </w:div>
    <w:div w:id="2075547302">
      <w:bodyDiv w:val="1"/>
      <w:marLeft w:val="0"/>
      <w:marRight w:val="0"/>
      <w:marTop w:val="0"/>
      <w:marBottom w:val="0"/>
      <w:divBdr>
        <w:top w:val="none" w:sz="0" w:space="0" w:color="auto"/>
        <w:left w:val="none" w:sz="0" w:space="0" w:color="auto"/>
        <w:bottom w:val="none" w:sz="0" w:space="0" w:color="auto"/>
        <w:right w:val="none" w:sz="0" w:space="0" w:color="auto"/>
      </w:divBdr>
    </w:div>
    <w:div w:id="209485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90FA89-01F1-4820-A399-D47EEAF3D1D9}" type="doc">
      <dgm:prSet loTypeId="urn:microsoft.com/office/officeart/2008/layout/HalfCircleOrganizationChart" loCatId="hierarchy" qsTypeId="urn:microsoft.com/office/officeart/2005/8/quickstyle/simple1" qsCatId="simple" csTypeId="urn:microsoft.com/office/officeart/2005/8/colors/accent3_1" csCatId="accent3" phldr="1"/>
      <dgm:spPr/>
    </dgm:pt>
    <dgm:pt modelId="{1CA36FAC-B142-4F62-8016-5CCFFD307146}">
      <dgm:prSet custT="1"/>
      <dgm:spPr/>
      <dgm:t>
        <a:bodyPr/>
        <a:lstStyle/>
        <a:p>
          <a:pPr marR="0" algn="ctr" rtl="0"/>
          <a:r>
            <a:rPr lang="fr-FR" sz="900" b="0" i="0" u="none" strike="noStrike" baseline="0" smtClean="0">
              <a:latin typeface="Calibri" panose="020F0502020204030204" pitchFamily="34" charset="0"/>
            </a:rPr>
            <a:t>Assessment Officer</a:t>
          </a:r>
          <a:endParaRPr lang="fr-FR" sz="900" smtClean="0"/>
        </a:p>
      </dgm:t>
    </dgm:pt>
    <dgm:pt modelId="{0A317633-5892-4171-9693-85832DFC33AF}" type="parTrans" cxnId="{AA0877E6-7018-48F6-AA23-8B1A278E2AD8}">
      <dgm:prSet/>
      <dgm:spPr/>
      <dgm:t>
        <a:bodyPr/>
        <a:lstStyle/>
        <a:p>
          <a:endParaRPr lang="en-US" sz="2800"/>
        </a:p>
      </dgm:t>
    </dgm:pt>
    <dgm:pt modelId="{BA5FFBBC-CCAC-4A05-843D-7E9F506933CA}" type="sibTrans" cxnId="{AA0877E6-7018-48F6-AA23-8B1A278E2AD8}">
      <dgm:prSet/>
      <dgm:spPr/>
      <dgm:t>
        <a:bodyPr/>
        <a:lstStyle/>
        <a:p>
          <a:endParaRPr lang="en-US" sz="2800"/>
        </a:p>
      </dgm:t>
    </dgm:pt>
    <dgm:pt modelId="{280A0C92-E0B6-4B24-87DD-46C6E1A2F4CE}">
      <dgm:prSet custT="1"/>
      <dgm:spPr/>
      <dgm:t>
        <a:bodyPr/>
        <a:lstStyle/>
        <a:p>
          <a:pPr marR="0" algn="ctr" rtl="0"/>
          <a:r>
            <a:rPr lang="fr-FR" sz="900" b="0" i="0" u="none" strike="noStrike" baseline="0" smtClean="0">
              <a:latin typeface="Calibri" panose="020F0502020204030204" pitchFamily="34" charset="0"/>
            </a:rPr>
            <a:t>GIS Intern</a:t>
          </a:r>
          <a:endParaRPr lang="fr-FR" sz="900" smtClean="0"/>
        </a:p>
      </dgm:t>
    </dgm:pt>
    <dgm:pt modelId="{15E9EC77-3667-4375-AF4C-5864199D627D}" type="parTrans" cxnId="{3AB58861-DB68-44EE-867D-572B78F99ED2}">
      <dgm:prSet/>
      <dgm:spPr/>
      <dgm:t>
        <a:bodyPr/>
        <a:lstStyle/>
        <a:p>
          <a:endParaRPr lang="en-US" sz="2800"/>
        </a:p>
      </dgm:t>
    </dgm:pt>
    <dgm:pt modelId="{B0EB34D8-DF6F-409C-92ED-A26B0A3D6196}" type="sibTrans" cxnId="{3AB58861-DB68-44EE-867D-572B78F99ED2}">
      <dgm:prSet/>
      <dgm:spPr/>
      <dgm:t>
        <a:bodyPr/>
        <a:lstStyle/>
        <a:p>
          <a:endParaRPr lang="en-US" sz="2800"/>
        </a:p>
      </dgm:t>
    </dgm:pt>
    <dgm:pt modelId="{EF349B59-3993-48A3-AFC4-DC2B524D1A5E}">
      <dgm:prSet custT="1"/>
      <dgm:spPr/>
      <dgm:t>
        <a:bodyPr/>
        <a:lstStyle/>
        <a:p>
          <a:pPr marR="0" algn="ctr" rtl="0"/>
          <a:r>
            <a:rPr lang="fr-FR" sz="900" b="0" i="0" u="none" strike="noStrike" baseline="0" smtClean="0">
              <a:latin typeface="Calibri" panose="020F0502020204030204" pitchFamily="34" charset="0"/>
            </a:rPr>
            <a:t>Data base Officer</a:t>
          </a:r>
          <a:endParaRPr lang="fr-FR" sz="900" smtClean="0"/>
        </a:p>
      </dgm:t>
    </dgm:pt>
    <dgm:pt modelId="{00B6C9DA-1836-4224-A3DD-FBDD3F3E84BC}" type="parTrans" cxnId="{A2469149-7538-4874-8088-2710575F91BA}">
      <dgm:prSet/>
      <dgm:spPr/>
      <dgm:t>
        <a:bodyPr/>
        <a:lstStyle/>
        <a:p>
          <a:endParaRPr lang="en-US" sz="2800"/>
        </a:p>
      </dgm:t>
    </dgm:pt>
    <dgm:pt modelId="{6C710CB7-409C-4B8F-BA5B-723645FAF558}" type="sibTrans" cxnId="{A2469149-7538-4874-8088-2710575F91BA}">
      <dgm:prSet/>
      <dgm:spPr/>
      <dgm:t>
        <a:bodyPr/>
        <a:lstStyle/>
        <a:p>
          <a:endParaRPr lang="en-US" sz="2800"/>
        </a:p>
      </dgm:t>
    </dgm:pt>
    <dgm:pt modelId="{3E88D597-FEA8-49C1-9B7B-076895CB1089}">
      <dgm:prSet custT="1"/>
      <dgm:spPr/>
      <dgm:t>
        <a:bodyPr/>
        <a:lstStyle/>
        <a:p>
          <a:pPr marR="0" algn="ctr" rtl="0"/>
          <a:r>
            <a:rPr lang="fr-FR" sz="900" b="0" i="0" u="none" strike="noStrike" baseline="0" smtClean="0">
              <a:latin typeface="Calibri" panose="020F0502020204030204" pitchFamily="34" charset="0"/>
            </a:rPr>
            <a:t> Field Coordinator</a:t>
          </a:r>
          <a:endParaRPr lang="fr-FR" sz="900" smtClean="0"/>
        </a:p>
      </dgm:t>
    </dgm:pt>
    <dgm:pt modelId="{26100511-1005-4642-BCD9-AC4E9C44C4EE}" type="parTrans" cxnId="{E4F662A3-365F-4504-BF6B-9D8C2D23F4F6}">
      <dgm:prSet/>
      <dgm:spPr/>
      <dgm:t>
        <a:bodyPr/>
        <a:lstStyle/>
        <a:p>
          <a:endParaRPr lang="en-US" sz="2800"/>
        </a:p>
      </dgm:t>
    </dgm:pt>
    <dgm:pt modelId="{B43E0EFC-F62A-485D-865B-E323DB01EE43}" type="sibTrans" cxnId="{E4F662A3-365F-4504-BF6B-9D8C2D23F4F6}">
      <dgm:prSet/>
      <dgm:spPr/>
      <dgm:t>
        <a:bodyPr/>
        <a:lstStyle/>
        <a:p>
          <a:endParaRPr lang="en-US" sz="2800"/>
        </a:p>
      </dgm:t>
    </dgm:pt>
    <dgm:pt modelId="{5EC3F64E-3BB2-423E-BE4A-22B9806D2E25}">
      <dgm:prSet custT="1"/>
      <dgm:spPr/>
      <dgm:t>
        <a:bodyPr/>
        <a:lstStyle/>
        <a:p>
          <a:pPr marR="0" algn="ctr" rtl="0"/>
          <a:r>
            <a:rPr lang="fr-FR" sz="900" b="0" i="0" u="none" strike="noStrike" baseline="0" smtClean="0">
              <a:latin typeface="Calibri" panose="020F0502020204030204" pitchFamily="34" charset="0"/>
            </a:rPr>
            <a:t>Team leader</a:t>
          </a:r>
          <a:endParaRPr lang="fr-FR" sz="900" b="0" i="0" u="none" strike="noStrike" baseline="0" smtClean="0">
            <a:latin typeface="Times New Roman" panose="02020603050405020304" pitchFamily="18" charset="0"/>
          </a:endParaRPr>
        </a:p>
      </dgm:t>
    </dgm:pt>
    <dgm:pt modelId="{D0740094-C289-490F-B8CB-478CCB0E6AC5}" type="parTrans" cxnId="{C78D1D80-BE3C-46E7-930E-71C693BEECB7}">
      <dgm:prSet/>
      <dgm:spPr/>
      <dgm:t>
        <a:bodyPr/>
        <a:lstStyle/>
        <a:p>
          <a:endParaRPr lang="en-US" sz="2800"/>
        </a:p>
      </dgm:t>
    </dgm:pt>
    <dgm:pt modelId="{1230C911-8638-40E8-9106-F1267C4709A4}" type="sibTrans" cxnId="{C78D1D80-BE3C-46E7-930E-71C693BEECB7}">
      <dgm:prSet/>
      <dgm:spPr/>
      <dgm:t>
        <a:bodyPr/>
        <a:lstStyle/>
        <a:p>
          <a:endParaRPr lang="en-US" sz="2800"/>
        </a:p>
      </dgm:t>
    </dgm:pt>
    <dgm:pt modelId="{BB30B8C7-EED0-4EF1-ADD6-CC1A5E8DC732}">
      <dgm:prSet custT="1"/>
      <dgm:spPr/>
      <dgm:t>
        <a:bodyPr/>
        <a:lstStyle/>
        <a:p>
          <a:pPr marR="0" algn="ctr" rtl="0"/>
          <a:r>
            <a:rPr lang="fr-FR" sz="900" b="0" i="0" u="none" strike="noStrike" baseline="0" smtClean="0">
              <a:latin typeface="Calibri" panose="020F0502020204030204" pitchFamily="34" charset="0"/>
            </a:rPr>
            <a:t>6 Enumerators</a:t>
          </a:r>
        </a:p>
      </dgm:t>
    </dgm:pt>
    <dgm:pt modelId="{64B6D943-4202-4960-A626-53FCC014F2C6}" type="parTrans" cxnId="{2BB91811-6F61-4DAA-BAB0-DADF3C1D8631}">
      <dgm:prSet/>
      <dgm:spPr/>
      <dgm:t>
        <a:bodyPr/>
        <a:lstStyle/>
        <a:p>
          <a:endParaRPr lang="en-US" sz="2800"/>
        </a:p>
      </dgm:t>
    </dgm:pt>
    <dgm:pt modelId="{B863803A-C113-4630-B6AB-B92080052FF3}" type="sibTrans" cxnId="{2BB91811-6F61-4DAA-BAB0-DADF3C1D8631}">
      <dgm:prSet/>
      <dgm:spPr/>
      <dgm:t>
        <a:bodyPr/>
        <a:lstStyle/>
        <a:p>
          <a:endParaRPr lang="en-US" sz="2800"/>
        </a:p>
      </dgm:t>
    </dgm:pt>
    <dgm:pt modelId="{2017DFDC-BF9A-45E4-BBC7-584E6CCA1CE9}">
      <dgm:prSet custT="1"/>
      <dgm:spPr/>
      <dgm:t>
        <a:bodyPr/>
        <a:lstStyle/>
        <a:p>
          <a:pPr marR="0" algn="ctr" rtl="0"/>
          <a:r>
            <a:rPr lang="fr-FR" sz="900" b="0" i="0" u="none" strike="noStrike" baseline="0" smtClean="0">
              <a:latin typeface="Calibri" panose="020F0502020204030204" pitchFamily="34" charset="0"/>
            </a:rPr>
            <a:t>Team leader</a:t>
          </a:r>
          <a:endParaRPr lang="fr-FR" sz="900" b="0" i="0" u="none" strike="noStrike" baseline="0" smtClean="0">
            <a:latin typeface="Times New Roman" panose="02020603050405020304" pitchFamily="18" charset="0"/>
          </a:endParaRPr>
        </a:p>
      </dgm:t>
    </dgm:pt>
    <dgm:pt modelId="{6F68948E-1C3D-4E3B-8FB7-15E1CED72F2A}" type="parTrans" cxnId="{9ADB7CBE-3E17-4F7B-82D8-3EB71D2A61BB}">
      <dgm:prSet/>
      <dgm:spPr/>
      <dgm:t>
        <a:bodyPr/>
        <a:lstStyle/>
        <a:p>
          <a:endParaRPr lang="en-US" sz="2800"/>
        </a:p>
      </dgm:t>
    </dgm:pt>
    <dgm:pt modelId="{48F5FB00-14D8-49E1-A4A6-D9CABA90090D}" type="sibTrans" cxnId="{9ADB7CBE-3E17-4F7B-82D8-3EB71D2A61BB}">
      <dgm:prSet/>
      <dgm:spPr/>
      <dgm:t>
        <a:bodyPr/>
        <a:lstStyle/>
        <a:p>
          <a:endParaRPr lang="en-US" sz="2800"/>
        </a:p>
      </dgm:t>
    </dgm:pt>
    <dgm:pt modelId="{FC20E9FB-D6DC-4464-9231-875E25EC186B}">
      <dgm:prSet custT="1"/>
      <dgm:spPr/>
      <dgm:t>
        <a:bodyPr/>
        <a:lstStyle/>
        <a:p>
          <a:pPr marR="0" algn="ctr" rtl="0"/>
          <a:r>
            <a:rPr lang="fr-FR" sz="900" b="0" i="0" u="none" strike="noStrike" baseline="0" smtClean="0">
              <a:latin typeface="Calibri" panose="020F0502020204030204" pitchFamily="34" charset="0"/>
            </a:rPr>
            <a:t>6 Enumerators</a:t>
          </a:r>
        </a:p>
      </dgm:t>
    </dgm:pt>
    <dgm:pt modelId="{D4C45C6E-ED00-4934-8514-3120297AE856}" type="parTrans" cxnId="{72948F4F-53EC-4A2B-8E8E-2685A70ABFC4}">
      <dgm:prSet/>
      <dgm:spPr/>
      <dgm:t>
        <a:bodyPr/>
        <a:lstStyle/>
        <a:p>
          <a:endParaRPr lang="en-US" sz="2800"/>
        </a:p>
      </dgm:t>
    </dgm:pt>
    <dgm:pt modelId="{C87D8936-64CE-42A1-A4D7-F430DDDAFA16}" type="sibTrans" cxnId="{72948F4F-53EC-4A2B-8E8E-2685A70ABFC4}">
      <dgm:prSet/>
      <dgm:spPr/>
      <dgm:t>
        <a:bodyPr/>
        <a:lstStyle/>
        <a:p>
          <a:endParaRPr lang="en-US" sz="2800"/>
        </a:p>
      </dgm:t>
    </dgm:pt>
    <dgm:pt modelId="{769596B6-A37E-413D-94EB-2B4932F568DC}">
      <dgm:prSet custT="1"/>
      <dgm:spPr/>
      <dgm:t>
        <a:bodyPr/>
        <a:lstStyle/>
        <a:p>
          <a:pPr marR="0" algn="ctr" rtl="0"/>
          <a:r>
            <a:rPr lang="fr-FR" sz="900" b="0" i="0" u="none" strike="noStrike" baseline="0" smtClean="0">
              <a:latin typeface="Calibri" panose="020F0502020204030204" pitchFamily="34" charset="0"/>
            </a:rPr>
            <a:t>Team leader</a:t>
          </a:r>
          <a:endParaRPr lang="fr-FR" sz="900" b="0" i="0" u="none" strike="noStrike" baseline="0" smtClean="0">
            <a:latin typeface="Times New Roman" panose="02020603050405020304" pitchFamily="18" charset="0"/>
          </a:endParaRPr>
        </a:p>
      </dgm:t>
    </dgm:pt>
    <dgm:pt modelId="{9CC97A9F-97C6-49FB-A2A0-BFD483591F83}" type="parTrans" cxnId="{F7869C03-5284-4448-A83A-2E9E3D2B47A2}">
      <dgm:prSet/>
      <dgm:spPr/>
      <dgm:t>
        <a:bodyPr/>
        <a:lstStyle/>
        <a:p>
          <a:endParaRPr lang="en-US" sz="2800"/>
        </a:p>
      </dgm:t>
    </dgm:pt>
    <dgm:pt modelId="{357E3BFD-78B4-4501-BD8B-124AD8F24108}" type="sibTrans" cxnId="{F7869C03-5284-4448-A83A-2E9E3D2B47A2}">
      <dgm:prSet/>
      <dgm:spPr/>
      <dgm:t>
        <a:bodyPr/>
        <a:lstStyle/>
        <a:p>
          <a:endParaRPr lang="en-US" sz="2800"/>
        </a:p>
      </dgm:t>
    </dgm:pt>
    <dgm:pt modelId="{0AD8EDB5-D3CD-4D87-9BE7-C6C6C7C918CC}">
      <dgm:prSet custT="1"/>
      <dgm:spPr/>
      <dgm:t>
        <a:bodyPr/>
        <a:lstStyle/>
        <a:p>
          <a:pPr marR="0" algn="ctr" rtl="0"/>
          <a:r>
            <a:rPr lang="fr-FR" sz="900" b="0" i="0" u="none" strike="noStrike" baseline="0" smtClean="0">
              <a:latin typeface="Calibri" panose="020F0502020204030204" pitchFamily="34" charset="0"/>
            </a:rPr>
            <a:t>6 Enumerators</a:t>
          </a:r>
        </a:p>
      </dgm:t>
    </dgm:pt>
    <dgm:pt modelId="{4497C957-2A12-4236-8366-D3735E30FA43}" type="parTrans" cxnId="{EF151789-6973-4BE4-BFA8-76D8BEF6642C}">
      <dgm:prSet/>
      <dgm:spPr/>
      <dgm:t>
        <a:bodyPr/>
        <a:lstStyle/>
        <a:p>
          <a:endParaRPr lang="en-US" sz="2800"/>
        </a:p>
      </dgm:t>
    </dgm:pt>
    <dgm:pt modelId="{AAB8F498-E04B-4641-94D3-1E3584825B71}" type="sibTrans" cxnId="{EF151789-6973-4BE4-BFA8-76D8BEF6642C}">
      <dgm:prSet/>
      <dgm:spPr/>
      <dgm:t>
        <a:bodyPr/>
        <a:lstStyle/>
        <a:p>
          <a:endParaRPr lang="en-US" sz="2800"/>
        </a:p>
      </dgm:t>
    </dgm:pt>
    <dgm:pt modelId="{9AB4DC47-9567-4719-ADCF-990F2BFC47DE}" type="pres">
      <dgm:prSet presAssocID="{8D90FA89-01F1-4820-A399-D47EEAF3D1D9}" presName="Name0" presStyleCnt="0">
        <dgm:presLayoutVars>
          <dgm:orgChart val="1"/>
          <dgm:chPref val="1"/>
          <dgm:dir/>
          <dgm:animOne val="branch"/>
          <dgm:animLvl val="lvl"/>
          <dgm:resizeHandles/>
        </dgm:presLayoutVars>
      </dgm:prSet>
      <dgm:spPr/>
    </dgm:pt>
    <dgm:pt modelId="{3058BD91-E525-4272-8C34-9450CF2FF210}" type="pres">
      <dgm:prSet presAssocID="{1CA36FAC-B142-4F62-8016-5CCFFD307146}" presName="hierRoot1" presStyleCnt="0">
        <dgm:presLayoutVars>
          <dgm:hierBranch val="init"/>
        </dgm:presLayoutVars>
      </dgm:prSet>
      <dgm:spPr/>
    </dgm:pt>
    <dgm:pt modelId="{10013442-CABC-4B85-8710-27EAC019ABDB}" type="pres">
      <dgm:prSet presAssocID="{1CA36FAC-B142-4F62-8016-5CCFFD307146}" presName="rootComposite1" presStyleCnt="0"/>
      <dgm:spPr/>
    </dgm:pt>
    <dgm:pt modelId="{3E1FE8BA-DC75-4C67-9D87-E2FDFEB4F065}" type="pres">
      <dgm:prSet presAssocID="{1CA36FAC-B142-4F62-8016-5CCFFD307146}" presName="rootText1" presStyleLbl="alignAcc1" presStyleIdx="0" presStyleCnt="0">
        <dgm:presLayoutVars>
          <dgm:chPref val="3"/>
        </dgm:presLayoutVars>
      </dgm:prSet>
      <dgm:spPr/>
      <dgm:t>
        <a:bodyPr/>
        <a:lstStyle/>
        <a:p>
          <a:endParaRPr lang="en-US"/>
        </a:p>
      </dgm:t>
    </dgm:pt>
    <dgm:pt modelId="{9DDA9AE0-9235-4DCD-B82E-F4C62528E822}" type="pres">
      <dgm:prSet presAssocID="{1CA36FAC-B142-4F62-8016-5CCFFD307146}" presName="topArc1" presStyleLbl="parChTrans1D1" presStyleIdx="0" presStyleCnt="20"/>
      <dgm:spPr/>
    </dgm:pt>
    <dgm:pt modelId="{AB2E7764-1DDD-491F-9566-9658B5B80F29}" type="pres">
      <dgm:prSet presAssocID="{1CA36FAC-B142-4F62-8016-5CCFFD307146}" presName="bottomArc1" presStyleLbl="parChTrans1D1" presStyleIdx="1" presStyleCnt="20"/>
      <dgm:spPr/>
    </dgm:pt>
    <dgm:pt modelId="{407A75B5-43B7-47B8-B650-9B07E8CEB960}" type="pres">
      <dgm:prSet presAssocID="{1CA36FAC-B142-4F62-8016-5CCFFD307146}" presName="topConnNode1" presStyleLbl="node1" presStyleIdx="0" presStyleCnt="0"/>
      <dgm:spPr/>
      <dgm:t>
        <a:bodyPr/>
        <a:lstStyle/>
        <a:p>
          <a:endParaRPr lang="en-US"/>
        </a:p>
      </dgm:t>
    </dgm:pt>
    <dgm:pt modelId="{A22C18F5-68DB-40F2-BEB2-DDF48BFF5B54}" type="pres">
      <dgm:prSet presAssocID="{1CA36FAC-B142-4F62-8016-5CCFFD307146}" presName="hierChild2" presStyleCnt="0"/>
      <dgm:spPr/>
    </dgm:pt>
    <dgm:pt modelId="{20A3A317-3E76-45A3-A4A9-05D67CADEEF4}" type="pres">
      <dgm:prSet presAssocID="{15E9EC77-3667-4375-AF4C-5864199D627D}" presName="Name28" presStyleLbl="parChTrans1D2" presStyleIdx="0" presStyleCnt="3"/>
      <dgm:spPr/>
      <dgm:t>
        <a:bodyPr/>
        <a:lstStyle/>
        <a:p>
          <a:endParaRPr lang="en-US"/>
        </a:p>
      </dgm:t>
    </dgm:pt>
    <dgm:pt modelId="{882277EC-14D8-4764-B6E4-F97D0FF6FBB9}" type="pres">
      <dgm:prSet presAssocID="{280A0C92-E0B6-4B24-87DD-46C6E1A2F4CE}" presName="hierRoot2" presStyleCnt="0">
        <dgm:presLayoutVars>
          <dgm:hierBranch val="init"/>
        </dgm:presLayoutVars>
      </dgm:prSet>
      <dgm:spPr/>
    </dgm:pt>
    <dgm:pt modelId="{B4D50885-F4F2-4930-8020-DC705C5BCA63}" type="pres">
      <dgm:prSet presAssocID="{280A0C92-E0B6-4B24-87DD-46C6E1A2F4CE}" presName="rootComposite2" presStyleCnt="0"/>
      <dgm:spPr/>
    </dgm:pt>
    <dgm:pt modelId="{6493FB4F-42AA-4708-A139-40F3845D2D98}" type="pres">
      <dgm:prSet presAssocID="{280A0C92-E0B6-4B24-87DD-46C6E1A2F4CE}" presName="rootText2" presStyleLbl="alignAcc1" presStyleIdx="0" presStyleCnt="0">
        <dgm:presLayoutVars>
          <dgm:chPref val="3"/>
        </dgm:presLayoutVars>
      </dgm:prSet>
      <dgm:spPr/>
      <dgm:t>
        <a:bodyPr/>
        <a:lstStyle/>
        <a:p>
          <a:endParaRPr lang="en-US"/>
        </a:p>
      </dgm:t>
    </dgm:pt>
    <dgm:pt modelId="{F60687C3-30F6-49DE-9A72-1EB6657AF340}" type="pres">
      <dgm:prSet presAssocID="{280A0C92-E0B6-4B24-87DD-46C6E1A2F4CE}" presName="topArc2" presStyleLbl="parChTrans1D1" presStyleIdx="2" presStyleCnt="20"/>
      <dgm:spPr/>
    </dgm:pt>
    <dgm:pt modelId="{D46578E3-F05E-441E-B978-B30BA36A4F06}" type="pres">
      <dgm:prSet presAssocID="{280A0C92-E0B6-4B24-87DD-46C6E1A2F4CE}" presName="bottomArc2" presStyleLbl="parChTrans1D1" presStyleIdx="3" presStyleCnt="20"/>
      <dgm:spPr/>
    </dgm:pt>
    <dgm:pt modelId="{D1670AC7-A8AD-4247-8511-D6F59EFAED4C}" type="pres">
      <dgm:prSet presAssocID="{280A0C92-E0B6-4B24-87DD-46C6E1A2F4CE}" presName="topConnNode2" presStyleLbl="node2" presStyleIdx="0" presStyleCnt="0"/>
      <dgm:spPr/>
      <dgm:t>
        <a:bodyPr/>
        <a:lstStyle/>
        <a:p>
          <a:endParaRPr lang="en-US"/>
        </a:p>
      </dgm:t>
    </dgm:pt>
    <dgm:pt modelId="{D93A0ECE-250A-403C-B2BF-A92CC288B480}" type="pres">
      <dgm:prSet presAssocID="{280A0C92-E0B6-4B24-87DD-46C6E1A2F4CE}" presName="hierChild4" presStyleCnt="0"/>
      <dgm:spPr/>
    </dgm:pt>
    <dgm:pt modelId="{315BBC9F-8131-40DE-B4C4-C4174E4693D2}" type="pres">
      <dgm:prSet presAssocID="{280A0C92-E0B6-4B24-87DD-46C6E1A2F4CE}" presName="hierChild5" presStyleCnt="0"/>
      <dgm:spPr/>
    </dgm:pt>
    <dgm:pt modelId="{B9773AF7-A04B-4209-B34D-BAF8FD309E8E}" type="pres">
      <dgm:prSet presAssocID="{00B6C9DA-1836-4224-A3DD-FBDD3F3E84BC}" presName="Name28" presStyleLbl="parChTrans1D2" presStyleIdx="1" presStyleCnt="3"/>
      <dgm:spPr/>
      <dgm:t>
        <a:bodyPr/>
        <a:lstStyle/>
        <a:p>
          <a:endParaRPr lang="en-US"/>
        </a:p>
      </dgm:t>
    </dgm:pt>
    <dgm:pt modelId="{7BE9CD94-DD6C-4997-AE6C-E6E6F8630D3F}" type="pres">
      <dgm:prSet presAssocID="{EF349B59-3993-48A3-AFC4-DC2B524D1A5E}" presName="hierRoot2" presStyleCnt="0">
        <dgm:presLayoutVars>
          <dgm:hierBranch val="init"/>
        </dgm:presLayoutVars>
      </dgm:prSet>
      <dgm:spPr/>
    </dgm:pt>
    <dgm:pt modelId="{E23EB51E-05A9-4EA5-B735-3489FB4977CE}" type="pres">
      <dgm:prSet presAssocID="{EF349B59-3993-48A3-AFC4-DC2B524D1A5E}" presName="rootComposite2" presStyleCnt="0"/>
      <dgm:spPr/>
    </dgm:pt>
    <dgm:pt modelId="{689A39BA-80B5-446F-B924-29FCC6A308C5}" type="pres">
      <dgm:prSet presAssocID="{EF349B59-3993-48A3-AFC4-DC2B524D1A5E}" presName="rootText2" presStyleLbl="alignAcc1" presStyleIdx="0" presStyleCnt="0">
        <dgm:presLayoutVars>
          <dgm:chPref val="3"/>
        </dgm:presLayoutVars>
      </dgm:prSet>
      <dgm:spPr/>
      <dgm:t>
        <a:bodyPr/>
        <a:lstStyle/>
        <a:p>
          <a:endParaRPr lang="en-US"/>
        </a:p>
      </dgm:t>
    </dgm:pt>
    <dgm:pt modelId="{F94C0191-C348-4251-ABF4-6933C795E7B3}" type="pres">
      <dgm:prSet presAssocID="{EF349B59-3993-48A3-AFC4-DC2B524D1A5E}" presName="topArc2" presStyleLbl="parChTrans1D1" presStyleIdx="4" presStyleCnt="20"/>
      <dgm:spPr/>
    </dgm:pt>
    <dgm:pt modelId="{607593AB-173A-434E-9236-9D6B926839D6}" type="pres">
      <dgm:prSet presAssocID="{EF349B59-3993-48A3-AFC4-DC2B524D1A5E}" presName="bottomArc2" presStyleLbl="parChTrans1D1" presStyleIdx="5" presStyleCnt="20"/>
      <dgm:spPr/>
    </dgm:pt>
    <dgm:pt modelId="{E4D098D5-7F0F-4E41-BFDC-23CA8F5DA2DA}" type="pres">
      <dgm:prSet presAssocID="{EF349B59-3993-48A3-AFC4-DC2B524D1A5E}" presName="topConnNode2" presStyleLbl="node2" presStyleIdx="0" presStyleCnt="0"/>
      <dgm:spPr/>
      <dgm:t>
        <a:bodyPr/>
        <a:lstStyle/>
        <a:p>
          <a:endParaRPr lang="en-US"/>
        </a:p>
      </dgm:t>
    </dgm:pt>
    <dgm:pt modelId="{5FEE9C94-6858-4DB0-A81E-73EE72DEF124}" type="pres">
      <dgm:prSet presAssocID="{EF349B59-3993-48A3-AFC4-DC2B524D1A5E}" presName="hierChild4" presStyleCnt="0"/>
      <dgm:spPr/>
    </dgm:pt>
    <dgm:pt modelId="{1BC1A960-57D8-43CC-987E-017636799F5F}" type="pres">
      <dgm:prSet presAssocID="{EF349B59-3993-48A3-AFC4-DC2B524D1A5E}" presName="hierChild5" presStyleCnt="0"/>
      <dgm:spPr/>
    </dgm:pt>
    <dgm:pt modelId="{34641F41-789B-42C0-B82B-337EC155C136}" type="pres">
      <dgm:prSet presAssocID="{26100511-1005-4642-BCD9-AC4E9C44C4EE}" presName="Name28" presStyleLbl="parChTrans1D2" presStyleIdx="2" presStyleCnt="3"/>
      <dgm:spPr/>
      <dgm:t>
        <a:bodyPr/>
        <a:lstStyle/>
        <a:p>
          <a:endParaRPr lang="en-US"/>
        </a:p>
      </dgm:t>
    </dgm:pt>
    <dgm:pt modelId="{DC49F331-EF28-4A03-B9EB-F886496191C8}" type="pres">
      <dgm:prSet presAssocID="{3E88D597-FEA8-49C1-9B7B-076895CB1089}" presName="hierRoot2" presStyleCnt="0">
        <dgm:presLayoutVars>
          <dgm:hierBranch val="init"/>
        </dgm:presLayoutVars>
      </dgm:prSet>
      <dgm:spPr/>
    </dgm:pt>
    <dgm:pt modelId="{1CD4EE20-4C30-4798-90AF-0B5B33CAC92B}" type="pres">
      <dgm:prSet presAssocID="{3E88D597-FEA8-49C1-9B7B-076895CB1089}" presName="rootComposite2" presStyleCnt="0"/>
      <dgm:spPr/>
    </dgm:pt>
    <dgm:pt modelId="{DCA480D6-820C-4035-A77A-1F68794535B7}" type="pres">
      <dgm:prSet presAssocID="{3E88D597-FEA8-49C1-9B7B-076895CB1089}" presName="rootText2" presStyleLbl="alignAcc1" presStyleIdx="0" presStyleCnt="0">
        <dgm:presLayoutVars>
          <dgm:chPref val="3"/>
        </dgm:presLayoutVars>
      </dgm:prSet>
      <dgm:spPr/>
      <dgm:t>
        <a:bodyPr/>
        <a:lstStyle/>
        <a:p>
          <a:endParaRPr lang="en-US"/>
        </a:p>
      </dgm:t>
    </dgm:pt>
    <dgm:pt modelId="{09A78831-E96F-4676-A2E9-D4BE1883398A}" type="pres">
      <dgm:prSet presAssocID="{3E88D597-FEA8-49C1-9B7B-076895CB1089}" presName="topArc2" presStyleLbl="parChTrans1D1" presStyleIdx="6" presStyleCnt="20"/>
      <dgm:spPr/>
    </dgm:pt>
    <dgm:pt modelId="{1D29C085-405F-4FB7-A571-DA1EB0C0E192}" type="pres">
      <dgm:prSet presAssocID="{3E88D597-FEA8-49C1-9B7B-076895CB1089}" presName="bottomArc2" presStyleLbl="parChTrans1D1" presStyleIdx="7" presStyleCnt="20"/>
      <dgm:spPr/>
    </dgm:pt>
    <dgm:pt modelId="{D2C2AE86-06DB-4DE8-9512-0CBCF506B1C4}" type="pres">
      <dgm:prSet presAssocID="{3E88D597-FEA8-49C1-9B7B-076895CB1089}" presName="topConnNode2" presStyleLbl="node2" presStyleIdx="0" presStyleCnt="0"/>
      <dgm:spPr/>
      <dgm:t>
        <a:bodyPr/>
        <a:lstStyle/>
        <a:p>
          <a:endParaRPr lang="en-US"/>
        </a:p>
      </dgm:t>
    </dgm:pt>
    <dgm:pt modelId="{40834A0A-9695-410B-93DA-54AE2E8E7474}" type="pres">
      <dgm:prSet presAssocID="{3E88D597-FEA8-49C1-9B7B-076895CB1089}" presName="hierChild4" presStyleCnt="0"/>
      <dgm:spPr/>
    </dgm:pt>
    <dgm:pt modelId="{3C3048CE-9F94-4077-9241-8080BCBDB648}" type="pres">
      <dgm:prSet presAssocID="{D0740094-C289-490F-B8CB-478CCB0E6AC5}" presName="Name28" presStyleLbl="parChTrans1D3" presStyleIdx="0" presStyleCnt="3"/>
      <dgm:spPr/>
      <dgm:t>
        <a:bodyPr/>
        <a:lstStyle/>
        <a:p>
          <a:endParaRPr lang="en-US"/>
        </a:p>
      </dgm:t>
    </dgm:pt>
    <dgm:pt modelId="{1C6DEEAE-2761-4C23-826C-7CC062822CE3}" type="pres">
      <dgm:prSet presAssocID="{5EC3F64E-3BB2-423E-BE4A-22B9806D2E25}" presName="hierRoot2" presStyleCnt="0">
        <dgm:presLayoutVars>
          <dgm:hierBranch val="init"/>
        </dgm:presLayoutVars>
      </dgm:prSet>
      <dgm:spPr/>
    </dgm:pt>
    <dgm:pt modelId="{6A69623B-F985-4C6D-838A-33F16F9AC9C8}" type="pres">
      <dgm:prSet presAssocID="{5EC3F64E-3BB2-423E-BE4A-22B9806D2E25}" presName="rootComposite2" presStyleCnt="0"/>
      <dgm:spPr/>
    </dgm:pt>
    <dgm:pt modelId="{C2F5ED3D-6480-4156-BDC3-B439FED84AA4}" type="pres">
      <dgm:prSet presAssocID="{5EC3F64E-3BB2-423E-BE4A-22B9806D2E25}" presName="rootText2" presStyleLbl="alignAcc1" presStyleIdx="0" presStyleCnt="0">
        <dgm:presLayoutVars>
          <dgm:chPref val="3"/>
        </dgm:presLayoutVars>
      </dgm:prSet>
      <dgm:spPr/>
      <dgm:t>
        <a:bodyPr/>
        <a:lstStyle/>
        <a:p>
          <a:endParaRPr lang="en-US"/>
        </a:p>
      </dgm:t>
    </dgm:pt>
    <dgm:pt modelId="{CEE7048B-792D-4D8C-BFD2-5A49C2742250}" type="pres">
      <dgm:prSet presAssocID="{5EC3F64E-3BB2-423E-BE4A-22B9806D2E25}" presName="topArc2" presStyleLbl="parChTrans1D1" presStyleIdx="8" presStyleCnt="20"/>
      <dgm:spPr/>
    </dgm:pt>
    <dgm:pt modelId="{1D329D17-EC2D-4CDB-851D-523D85A473EB}" type="pres">
      <dgm:prSet presAssocID="{5EC3F64E-3BB2-423E-BE4A-22B9806D2E25}" presName="bottomArc2" presStyleLbl="parChTrans1D1" presStyleIdx="9" presStyleCnt="20"/>
      <dgm:spPr/>
    </dgm:pt>
    <dgm:pt modelId="{7444BC2A-C1CF-4E2A-8F3D-DA93ED1734A3}" type="pres">
      <dgm:prSet presAssocID="{5EC3F64E-3BB2-423E-BE4A-22B9806D2E25}" presName="topConnNode2" presStyleLbl="node3" presStyleIdx="0" presStyleCnt="0"/>
      <dgm:spPr/>
      <dgm:t>
        <a:bodyPr/>
        <a:lstStyle/>
        <a:p>
          <a:endParaRPr lang="en-US"/>
        </a:p>
      </dgm:t>
    </dgm:pt>
    <dgm:pt modelId="{64128000-8FBC-47D9-9F43-B50B234BA41E}" type="pres">
      <dgm:prSet presAssocID="{5EC3F64E-3BB2-423E-BE4A-22B9806D2E25}" presName="hierChild4" presStyleCnt="0"/>
      <dgm:spPr/>
    </dgm:pt>
    <dgm:pt modelId="{9DB93F5C-6A0F-48D7-B4AF-16CE880897EF}" type="pres">
      <dgm:prSet presAssocID="{64B6D943-4202-4960-A626-53FCC014F2C6}" presName="Name28" presStyleLbl="parChTrans1D4" presStyleIdx="0" presStyleCnt="3"/>
      <dgm:spPr/>
      <dgm:t>
        <a:bodyPr/>
        <a:lstStyle/>
        <a:p>
          <a:endParaRPr lang="en-US"/>
        </a:p>
      </dgm:t>
    </dgm:pt>
    <dgm:pt modelId="{1F0EF73C-8E13-4D80-96E6-3B29B4E6FCEF}" type="pres">
      <dgm:prSet presAssocID="{BB30B8C7-EED0-4EF1-ADD6-CC1A5E8DC732}" presName="hierRoot2" presStyleCnt="0">
        <dgm:presLayoutVars>
          <dgm:hierBranch val="init"/>
        </dgm:presLayoutVars>
      </dgm:prSet>
      <dgm:spPr/>
    </dgm:pt>
    <dgm:pt modelId="{0FA322DE-92C4-40C9-BB89-EC2FF5D48A51}" type="pres">
      <dgm:prSet presAssocID="{BB30B8C7-EED0-4EF1-ADD6-CC1A5E8DC732}" presName="rootComposite2" presStyleCnt="0"/>
      <dgm:spPr/>
    </dgm:pt>
    <dgm:pt modelId="{C35186AA-A6AB-4C2A-BB0F-775253F31463}" type="pres">
      <dgm:prSet presAssocID="{BB30B8C7-EED0-4EF1-ADD6-CC1A5E8DC732}" presName="rootText2" presStyleLbl="alignAcc1" presStyleIdx="0" presStyleCnt="0">
        <dgm:presLayoutVars>
          <dgm:chPref val="3"/>
        </dgm:presLayoutVars>
      </dgm:prSet>
      <dgm:spPr/>
      <dgm:t>
        <a:bodyPr/>
        <a:lstStyle/>
        <a:p>
          <a:endParaRPr lang="en-US"/>
        </a:p>
      </dgm:t>
    </dgm:pt>
    <dgm:pt modelId="{42953305-864C-4BD1-9720-456727E31617}" type="pres">
      <dgm:prSet presAssocID="{BB30B8C7-EED0-4EF1-ADD6-CC1A5E8DC732}" presName="topArc2" presStyleLbl="parChTrans1D1" presStyleIdx="10" presStyleCnt="20"/>
      <dgm:spPr/>
    </dgm:pt>
    <dgm:pt modelId="{27EE5043-A05E-4A37-89F8-260DBF67AD33}" type="pres">
      <dgm:prSet presAssocID="{BB30B8C7-EED0-4EF1-ADD6-CC1A5E8DC732}" presName="bottomArc2" presStyleLbl="parChTrans1D1" presStyleIdx="11" presStyleCnt="20"/>
      <dgm:spPr/>
    </dgm:pt>
    <dgm:pt modelId="{70ECE3A8-D0B0-4223-AC61-B75FABD79E09}" type="pres">
      <dgm:prSet presAssocID="{BB30B8C7-EED0-4EF1-ADD6-CC1A5E8DC732}" presName="topConnNode2" presStyleLbl="node4" presStyleIdx="0" presStyleCnt="0"/>
      <dgm:spPr/>
      <dgm:t>
        <a:bodyPr/>
        <a:lstStyle/>
        <a:p>
          <a:endParaRPr lang="en-US"/>
        </a:p>
      </dgm:t>
    </dgm:pt>
    <dgm:pt modelId="{6EF6E0D7-0D48-44CC-86BE-36D8B0FF53A1}" type="pres">
      <dgm:prSet presAssocID="{BB30B8C7-EED0-4EF1-ADD6-CC1A5E8DC732}" presName="hierChild4" presStyleCnt="0"/>
      <dgm:spPr/>
    </dgm:pt>
    <dgm:pt modelId="{007BAB1A-0384-48B6-B8A8-5CE649FB9F2C}" type="pres">
      <dgm:prSet presAssocID="{BB30B8C7-EED0-4EF1-ADD6-CC1A5E8DC732}" presName="hierChild5" presStyleCnt="0"/>
      <dgm:spPr/>
    </dgm:pt>
    <dgm:pt modelId="{D8F5AF09-6AD1-4B47-BE63-4FE1DCC6F711}" type="pres">
      <dgm:prSet presAssocID="{5EC3F64E-3BB2-423E-BE4A-22B9806D2E25}" presName="hierChild5" presStyleCnt="0"/>
      <dgm:spPr/>
    </dgm:pt>
    <dgm:pt modelId="{ED078630-12FE-44F7-9DA1-B415B806A043}" type="pres">
      <dgm:prSet presAssocID="{6F68948E-1C3D-4E3B-8FB7-15E1CED72F2A}" presName="Name28" presStyleLbl="parChTrans1D3" presStyleIdx="1" presStyleCnt="3"/>
      <dgm:spPr/>
      <dgm:t>
        <a:bodyPr/>
        <a:lstStyle/>
        <a:p>
          <a:endParaRPr lang="en-US"/>
        </a:p>
      </dgm:t>
    </dgm:pt>
    <dgm:pt modelId="{9CA9F202-3018-47D4-BF53-924B0A110413}" type="pres">
      <dgm:prSet presAssocID="{2017DFDC-BF9A-45E4-BBC7-584E6CCA1CE9}" presName="hierRoot2" presStyleCnt="0">
        <dgm:presLayoutVars>
          <dgm:hierBranch val="init"/>
        </dgm:presLayoutVars>
      </dgm:prSet>
      <dgm:spPr/>
    </dgm:pt>
    <dgm:pt modelId="{70C3C1CD-00E7-4117-97CE-65B0841E8DA6}" type="pres">
      <dgm:prSet presAssocID="{2017DFDC-BF9A-45E4-BBC7-584E6CCA1CE9}" presName="rootComposite2" presStyleCnt="0"/>
      <dgm:spPr/>
    </dgm:pt>
    <dgm:pt modelId="{F36015DF-E045-45F9-B8BE-AFB88A400F5A}" type="pres">
      <dgm:prSet presAssocID="{2017DFDC-BF9A-45E4-BBC7-584E6CCA1CE9}" presName="rootText2" presStyleLbl="alignAcc1" presStyleIdx="0" presStyleCnt="0">
        <dgm:presLayoutVars>
          <dgm:chPref val="3"/>
        </dgm:presLayoutVars>
      </dgm:prSet>
      <dgm:spPr/>
      <dgm:t>
        <a:bodyPr/>
        <a:lstStyle/>
        <a:p>
          <a:endParaRPr lang="en-US"/>
        </a:p>
      </dgm:t>
    </dgm:pt>
    <dgm:pt modelId="{2D91B4EA-FF75-49BE-B41C-CB473CDEF74E}" type="pres">
      <dgm:prSet presAssocID="{2017DFDC-BF9A-45E4-BBC7-584E6CCA1CE9}" presName="topArc2" presStyleLbl="parChTrans1D1" presStyleIdx="12" presStyleCnt="20"/>
      <dgm:spPr/>
    </dgm:pt>
    <dgm:pt modelId="{C88827D0-AD58-4696-910A-1D26E131B93A}" type="pres">
      <dgm:prSet presAssocID="{2017DFDC-BF9A-45E4-BBC7-584E6CCA1CE9}" presName="bottomArc2" presStyleLbl="parChTrans1D1" presStyleIdx="13" presStyleCnt="20"/>
      <dgm:spPr/>
    </dgm:pt>
    <dgm:pt modelId="{C65E7989-FA62-4E08-A045-7E8994F401D0}" type="pres">
      <dgm:prSet presAssocID="{2017DFDC-BF9A-45E4-BBC7-584E6CCA1CE9}" presName="topConnNode2" presStyleLbl="node3" presStyleIdx="0" presStyleCnt="0"/>
      <dgm:spPr/>
      <dgm:t>
        <a:bodyPr/>
        <a:lstStyle/>
        <a:p>
          <a:endParaRPr lang="en-US"/>
        </a:p>
      </dgm:t>
    </dgm:pt>
    <dgm:pt modelId="{23451A73-B9D0-451D-A7F6-415B396B9A99}" type="pres">
      <dgm:prSet presAssocID="{2017DFDC-BF9A-45E4-BBC7-584E6CCA1CE9}" presName="hierChild4" presStyleCnt="0"/>
      <dgm:spPr/>
    </dgm:pt>
    <dgm:pt modelId="{6EB10B5B-5AFE-4707-9B58-8CA01493DFC1}" type="pres">
      <dgm:prSet presAssocID="{D4C45C6E-ED00-4934-8514-3120297AE856}" presName="Name28" presStyleLbl="parChTrans1D4" presStyleIdx="1" presStyleCnt="3"/>
      <dgm:spPr/>
      <dgm:t>
        <a:bodyPr/>
        <a:lstStyle/>
        <a:p>
          <a:endParaRPr lang="en-US"/>
        </a:p>
      </dgm:t>
    </dgm:pt>
    <dgm:pt modelId="{A3801360-9BC3-471C-A268-B07C212F9ADD}" type="pres">
      <dgm:prSet presAssocID="{FC20E9FB-D6DC-4464-9231-875E25EC186B}" presName="hierRoot2" presStyleCnt="0">
        <dgm:presLayoutVars>
          <dgm:hierBranch val="init"/>
        </dgm:presLayoutVars>
      </dgm:prSet>
      <dgm:spPr/>
    </dgm:pt>
    <dgm:pt modelId="{FCB55843-8151-451D-8684-983A9073C5B5}" type="pres">
      <dgm:prSet presAssocID="{FC20E9FB-D6DC-4464-9231-875E25EC186B}" presName="rootComposite2" presStyleCnt="0"/>
      <dgm:spPr/>
    </dgm:pt>
    <dgm:pt modelId="{1C9AFB17-5A7B-4B9E-9B98-768F791214B6}" type="pres">
      <dgm:prSet presAssocID="{FC20E9FB-D6DC-4464-9231-875E25EC186B}" presName="rootText2" presStyleLbl="alignAcc1" presStyleIdx="0" presStyleCnt="0">
        <dgm:presLayoutVars>
          <dgm:chPref val="3"/>
        </dgm:presLayoutVars>
      </dgm:prSet>
      <dgm:spPr/>
      <dgm:t>
        <a:bodyPr/>
        <a:lstStyle/>
        <a:p>
          <a:endParaRPr lang="en-US"/>
        </a:p>
      </dgm:t>
    </dgm:pt>
    <dgm:pt modelId="{B9668371-B578-4813-9D4A-4C7F593C11EC}" type="pres">
      <dgm:prSet presAssocID="{FC20E9FB-D6DC-4464-9231-875E25EC186B}" presName="topArc2" presStyleLbl="parChTrans1D1" presStyleIdx="14" presStyleCnt="20"/>
      <dgm:spPr/>
    </dgm:pt>
    <dgm:pt modelId="{0F1BB7FE-3C11-4529-943D-889F78CD7395}" type="pres">
      <dgm:prSet presAssocID="{FC20E9FB-D6DC-4464-9231-875E25EC186B}" presName="bottomArc2" presStyleLbl="parChTrans1D1" presStyleIdx="15" presStyleCnt="20"/>
      <dgm:spPr/>
    </dgm:pt>
    <dgm:pt modelId="{D0853DCA-3640-4CB3-8590-43A28741D9E9}" type="pres">
      <dgm:prSet presAssocID="{FC20E9FB-D6DC-4464-9231-875E25EC186B}" presName="topConnNode2" presStyleLbl="node4" presStyleIdx="0" presStyleCnt="0"/>
      <dgm:spPr/>
      <dgm:t>
        <a:bodyPr/>
        <a:lstStyle/>
        <a:p>
          <a:endParaRPr lang="en-US"/>
        </a:p>
      </dgm:t>
    </dgm:pt>
    <dgm:pt modelId="{E4344DA0-62EC-4AE0-B7C8-1B3A7C2DB364}" type="pres">
      <dgm:prSet presAssocID="{FC20E9FB-D6DC-4464-9231-875E25EC186B}" presName="hierChild4" presStyleCnt="0"/>
      <dgm:spPr/>
    </dgm:pt>
    <dgm:pt modelId="{C3FCADE3-86FA-4D6F-BD0C-C682C7C4E3F6}" type="pres">
      <dgm:prSet presAssocID="{FC20E9FB-D6DC-4464-9231-875E25EC186B}" presName="hierChild5" presStyleCnt="0"/>
      <dgm:spPr/>
    </dgm:pt>
    <dgm:pt modelId="{30B79F5D-6273-4462-959E-D2B48A89587A}" type="pres">
      <dgm:prSet presAssocID="{2017DFDC-BF9A-45E4-BBC7-584E6CCA1CE9}" presName="hierChild5" presStyleCnt="0"/>
      <dgm:spPr/>
    </dgm:pt>
    <dgm:pt modelId="{FC71A4AE-C3A9-4BA0-8F45-DF2D99A99D1B}" type="pres">
      <dgm:prSet presAssocID="{9CC97A9F-97C6-49FB-A2A0-BFD483591F83}" presName="Name28" presStyleLbl="parChTrans1D3" presStyleIdx="2" presStyleCnt="3"/>
      <dgm:spPr/>
      <dgm:t>
        <a:bodyPr/>
        <a:lstStyle/>
        <a:p>
          <a:endParaRPr lang="en-US"/>
        </a:p>
      </dgm:t>
    </dgm:pt>
    <dgm:pt modelId="{4C178A07-56B5-4D64-80D2-C0A950D9AC42}" type="pres">
      <dgm:prSet presAssocID="{769596B6-A37E-413D-94EB-2B4932F568DC}" presName="hierRoot2" presStyleCnt="0">
        <dgm:presLayoutVars>
          <dgm:hierBranch val="init"/>
        </dgm:presLayoutVars>
      </dgm:prSet>
      <dgm:spPr/>
    </dgm:pt>
    <dgm:pt modelId="{7C3909FC-BA62-4C01-B166-105581EFF314}" type="pres">
      <dgm:prSet presAssocID="{769596B6-A37E-413D-94EB-2B4932F568DC}" presName="rootComposite2" presStyleCnt="0"/>
      <dgm:spPr/>
    </dgm:pt>
    <dgm:pt modelId="{46DBE141-EEB3-4C7C-B2EF-CBE5FDC96781}" type="pres">
      <dgm:prSet presAssocID="{769596B6-A37E-413D-94EB-2B4932F568DC}" presName="rootText2" presStyleLbl="alignAcc1" presStyleIdx="0" presStyleCnt="0">
        <dgm:presLayoutVars>
          <dgm:chPref val="3"/>
        </dgm:presLayoutVars>
      </dgm:prSet>
      <dgm:spPr/>
      <dgm:t>
        <a:bodyPr/>
        <a:lstStyle/>
        <a:p>
          <a:endParaRPr lang="en-US"/>
        </a:p>
      </dgm:t>
    </dgm:pt>
    <dgm:pt modelId="{BFA890AC-FF92-4DEE-A4A7-D674D4AE75A8}" type="pres">
      <dgm:prSet presAssocID="{769596B6-A37E-413D-94EB-2B4932F568DC}" presName="topArc2" presStyleLbl="parChTrans1D1" presStyleIdx="16" presStyleCnt="20"/>
      <dgm:spPr/>
    </dgm:pt>
    <dgm:pt modelId="{29A77B76-3C7B-4AF4-9CBA-B7C9525E0FAA}" type="pres">
      <dgm:prSet presAssocID="{769596B6-A37E-413D-94EB-2B4932F568DC}" presName="bottomArc2" presStyleLbl="parChTrans1D1" presStyleIdx="17" presStyleCnt="20"/>
      <dgm:spPr/>
    </dgm:pt>
    <dgm:pt modelId="{893B4839-9D85-4BA2-8595-9AD698EEF66F}" type="pres">
      <dgm:prSet presAssocID="{769596B6-A37E-413D-94EB-2B4932F568DC}" presName="topConnNode2" presStyleLbl="node3" presStyleIdx="0" presStyleCnt="0"/>
      <dgm:spPr/>
      <dgm:t>
        <a:bodyPr/>
        <a:lstStyle/>
        <a:p>
          <a:endParaRPr lang="en-US"/>
        </a:p>
      </dgm:t>
    </dgm:pt>
    <dgm:pt modelId="{FFC5CB55-3153-40A1-9D07-E011FCD1BB23}" type="pres">
      <dgm:prSet presAssocID="{769596B6-A37E-413D-94EB-2B4932F568DC}" presName="hierChild4" presStyleCnt="0"/>
      <dgm:spPr/>
    </dgm:pt>
    <dgm:pt modelId="{613DAE81-217D-45CE-82D9-3A551C5273E2}" type="pres">
      <dgm:prSet presAssocID="{4497C957-2A12-4236-8366-D3735E30FA43}" presName="Name28" presStyleLbl="parChTrans1D4" presStyleIdx="2" presStyleCnt="3"/>
      <dgm:spPr/>
      <dgm:t>
        <a:bodyPr/>
        <a:lstStyle/>
        <a:p>
          <a:endParaRPr lang="en-US"/>
        </a:p>
      </dgm:t>
    </dgm:pt>
    <dgm:pt modelId="{9F882424-702E-4FC0-84D6-1C431F6649FB}" type="pres">
      <dgm:prSet presAssocID="{0AD8EDB5-D3CD-4D87-9BE7-C6C6C7C918CC}" presName="hierRoot2" presStyleCnt="0">
        <dgm:presLayoutVars>
          <dgm:hierBranch val="init"/>
        </dgm:presLayoutVars>
      </dgm:prSet>
      <dgm:spPr/>
    </dgm:pt>
    <dgm:pt modelId="{636A1607-FC0E-49D2-A1F3-B68E06842766}" type="pres">
      <dgm:prSet presAssocID="{0AD8EDB5-D3CD-4D87-9BE7-C6C6C7C918CC}" presName="rootComposite2" presStyleCnt="0"/>
      <dgm:spPr/>
    </dgm:pt>
    <dgm:pt modelId="{E62A82C3-BEC7-4E11-B81F-F35405DB7C29}" type="pres">
      <dgm:prSet presAssocID="{0AD8EDB5-D3CD-4D87-9BE7-C6C6C7C918CC}" presName="rootText2" presStyleLbl="alignAcc1" presStyleIdx="0" presStyleCnt="0">
        <dgm:presLayoutVars>
          <dgm:chPref val="3"/>
        </dgm:presLayoutVars>
      </dgm:prSet>
      <dgm:spPr/>
      <dgm:t>
        <a:bodyPr/>
        <a:lstStyle/>
        <a:p>
          <a:endParaRPr lang="en-US"/>
        </a:p>
      </dgm:t>
    </dgm:pt>
    <dgm:pt modelId="{D0E609FB-910F-4A27-8030-B1806645DC36}" type="pres">
      <dgm:prSet presAssocID="{0AD8EDB5-D3CD-4D87-9BE7-C6C6C7C918CC}" presName="topArc2" presStyleLbl="parChTrans1D1" presStyleIdx="18" presStyleCnt="20"/>
      <dgm:spPr/>
    </dgm:pt>
    <dgm:pt modelId="{44B7C5BF-4833-4A52-964B-0038072F630B}" type="pres">
      <dgm:prSet presAssocID="{0AD8EDB5-D3CD-4D87-9BE7-C6C6C7C918CC}" presName="bottomArc2" presStyleLbl="parChTrans1D1" presStyleIdx="19" presStyleCnt="20"/>
      <dgm:spPr/>
    </dgm:pt>
    <dgm:pt modelId="{27E91370-B7A8-4200-AD99-63162B6BAC7E}" type="pres">
      <dgm:prSet presAssocID="{0AD8EDB5-D3CD-4D87-9BE7-C6C6C7C918CC}" presName="topConnNode2" presStyleLbl="node4" presStyleIdx="0" presStyleCnt="0"/>
      <dgm:spPr/>
      <dgm:t>
        <a:bodyPr/>
        <a:lstStyle/>
        <a:p>
          <a:endParaRPr lang="en-US"/>
        </a:p>
      </dgm:t>
    </dgm:pt>
    <dgm:pt modelId="{AB632A6F-0DC3-4EF1-A241-0C7642DCBAE7}" type="pres">
      <dgm:prSet presAssocID="{0AD8EDB5-D3CD-4D87-9BE7-C6C6C7C918CC}" presName="hierChild4" presStyleCnt="0"/>
      <dgm:spPr/>
    </dgm:pt>
    <dgm:pt modelId="{87F3C35F-3F92-4571-A4F6-722F76E68374}" type="pres">
      <dgm:prSet presAssocID="{0AD8EDB5-D3CD-4D87-9BE7-C6C6C7C918CC}" presName="hierChild5" presStyleCnt="0"/>
      <dgm:spPr/>
    </dgm:pt>
    <dgm:pt modelId="{870AF673-EFE2-428D-9E98-C6EF7EB531CD}" type="pres">
      <dgm:prSet presAssocID="{769596B6-A37E-413D-94EB-2B4932F568DC}" presName="hierChild5" presStyleCnt="0"/>
      <dgm:spPr/>
    </dgm:pt>
    <dgm:pt modelId="{C3B0BBA4-B58F-4381-904D-00569627C048}" type="pres">
      <dgm:prSet presAssocID="{3E88D597-FEA8-49C1-9B7B-076895CB1089}" presName="hierChild5" presStyleCnt="0"/>
      <dgm:spPr/>
    </dgm:pt>
    <dgm:pt modelId="{A9B57743-1F39-41C5-B797-DFF82E73FAEA}" type="pres">
      <dgm:prSet presAssocID="{1CA36FAC-B142-4F62-8016-5CCFFD307146}" presName="hierChild3" presStyleCnt="0"/>
      <dgm:spPr/>
    </dgm:pt>
  </dgm:ptLst>
  <dgm:cxnLst>
    <dgm:cxn modelId="{16F9674C-89F5-4972-AC3C-1B3081EB3462}" type="presOf" srcId="{280A0C92-E0B6-4B24-87DD-46C6E1A2F4CE}" destId="{D1670AC7-A8AD-4247-8511-D6F59EFAED4C}" srcOrd="1" destOrd="0" presId="urn:microsoft.com/office/officeart/2008/layout/HalfCircleOrganizationChart"/>
    <dgm:cxn modelId="{A8E82558-37F9-4AAA-BC5C-F031C98BD126}" type="presOf" srcId="{1CA36FAC-B142-4F62-8016-5CCFFD307146}" destId="{3E1FE8BA-DC75-4C67-9D87-E2FDFEB4F065}" srcOrd="0" destOrd="0" presId="urn:microsoft.com/office/officeart/2008/layout/HalfCircleOrganizationChart"/>
    <dgm:cxn modelId="{2BB91811-6F61-4DAA-BAB0-DADF3C1D8631}" srcId="{5EC3F64E-3BB2-423E-BE4A-22B9806D2E25}" destId="{BB30B8C7-EED0-4EF1-ADD6-CC1A5E8DC732}" srcOrd="0" destOrd="0" parTransId="{64B6D943-4202-4960-A626-53FCC014F2C6}" sibTransId="{B863803A-C113-4630-B6AB-B92080052FF3}"/>
    <dgm:cxn modelId="{0B657E7C-FC22-4979-B8AF-06B050566D8B}" type="presOf" srcId="{8D90FA89-01F1-4820-A399-D47EEAF3D1D9}" destId="{9AB4DC47-9567-4719-ADCF-990F2BFC47DE}" srcOrd="0" destOrd="0" presId="urn:microsoft.com/office/officeart/2008/layout/HalfCircleOrganizationChart"/>
    <dgm:cxn modelId="{CB0F6B17-965C-44DE-9744-8E61D303844A}" type="presOf" srcId="{0AD8EDB5-D3CD-4D87-9BE7-C6C6C7C918CC}" destId="{27E91370-B7A8-4200-AD99-63162B6BAC7E}" srcOrd="1" destOrd="0" presId="urn:microsoft.com/office/officeart/2008/layout/HalfCircleOrganizationChart"/>
    <dgm:cxn modelId="{0187EAB4-FC23-4F21-B76E-79333F157D04}" type="presOf" srcId="{769596B6-A37E-413D-94EB-2B4932F568DC}" destId="{893B4839-9D85-4BA2-8595-9AD698EEF66F}" srcOrd="1" destOrd="0" presId="urn:microsoft.com/office/officeart/2008/layout/HalfCircleOrganizationChart"/>
    <dgm:cxn modelId="{C927EBF6-A599-4321-B26F-7AFB66B3993C}" type="presOf" srcId="{FC20E9FB-D6DC-4464-9231-875E25EC186B}" destId="{1C9AFB17-5A7B-4B9E-9B98-768F791214B6}" srcOrd="0" destOrd="0" presId="urn:microsoft.com/office/officeart/2008/layout/HalfCircleOrganizationChart"/>
    <dgm:cxn modelId="{8C727BD7-5B32-403F-80C4-F63DE079252A}" type="presOf" srcId="{FC20E9FB-D6DC-4464-9231-875E25EC186B}" destId="{D0853DCA-3640-4CB3-8590-43A28741D9E9}" srcOrd="1" destOrd="0" presId="urn:microsoft.com/office/officeart/2008/layout/HalfCircleOrganizationChart"/>
    <dgm:cxn modelId="{946B1CE6-958E-4651-AFC3-13619104580B}" type="presOf" srcId="{BB30B8C7-EED0-4EF1-ADD6-CC1A5E8DC732}" destId="{C35186AA-A6AB-4C2A-BB0F-775253F31463}" srcOrd="0" destOrd="0" presId="urn:microsoft.com/office/officeart/2008/layout/HalfCircleOrganizationChart"/>
    <dgm:cxn modelId="{7258A02C-7ACB-4B6E-ABE6-B9C27338F78D}" type="presOf" srcId="{BB30B8C7-EED0-4EF1-ADD6-CC1A5E8DC732}" destId="{70ECE3A8-D0B0-4223-AC61-B75FABD79E09}" srcOrd="1" destOrd="0" presId="urn:microsoft.com/office/officeart/2008/layout/HalfCircleOrganizationChart"/>
    <dgm:cxn modelId="{3AB58861-DB68-44EE-867D-572B78F99ED2}" srcId="{1CA36FAC-B142-4F62-8016-5CCFFD307146}" destId="{280A0C92-E0B6-4B24-87DD-46C6E1A2F4CE}" srcOrd="0" destOrd="0" parTransId="{15E9EC77-3667-4375-AF4C-5864199D627D}" sibTransId="{B0EB34D8-DF6F-409C-92ED-A26B0A3D6196}"/>
    <dgm:cxn modelId="{559F5A3F-38FD-4CE1-A2A1-40B0A10C0A62}" type="presOf" srcId="{3E88D597-FEA8-49C1-9B7B-076895CB1089}" destId="{D2C2AE86-06DB-4DE8-9512-0CBCF506B1C4}" srcOrd="1" destOrd="0" presId="urn:microsoft.com/office/officeart/2008/layout/HalfCircleOrganizationChart"/>
    <dgm:cxn modelId="{D755BF3C-F905-405F-9257-5C70B925262D}" type="presOf" srcId="{2017DFDC-BF9A-45E4-BBC7-584E6CCA1CE9}" destId="{F36015DF-E045-45F9-B8BE-AFB88A400F5A}" srcOrd="0" destOrd="0" presId="urn:microsoft.com/office/officeart/2008/layout/HalfCircleOrganizationChart"/>
    <dgm:cxn modelId="{68D1C7EF-8AF2-4010-965A-E7736FF269B8}" type="presOf" srcId="{1CA36FAC-B142-4F62-8016-5CCFFD307146}" destId="{407A75B5-43B7-47B8-B650-9B07E8CEB960}" srcOrd="1" destOrd="0" presId="urn:microsoft.com/office/officeart/2008/layout/HalfCircleOrganizationChart"/>
    <dgm:cxn modelId="{47C50AA2-75D2-494D-8E78-2FF93209A389}" type="presOf" srcId="{64B6D943-4202-4960-A626-53FCC014F2C6}" destId="{9DB93F5C-6A0F-48D7-B4AF-16CE880897EF}" srcOrd="0" destOrd="0" presId="urn:microsoft.com/office/officeart/2008/layout/HalfCircleOrganizationChart"/>
    <dgm:cxn modelId="{72948F4F-53EC-4A2B-8E8E-2685A70ABFC4}" srcId="{2017DFDC-BF9A-45E4-BBC7-584E6CCA1CE9}" destId="{FC20E9FB-D6DC-4464-9231-875E25EC186B}" srcOrd="0" destOrd="0" parTransId="{D4C45C6E-ED00-4934-8514-3120297AE856}" sibTransId="{C87D8936-64CE-42A1-A4D7-F430DDDAFA16}"/>
    <dgm:cxn modelId="{DC00DC50-D55C-4B7C-9225-FDC148D7C206}" type="presOf" srcId="{3E88D597-FEA8-49C1-9B7B-076895CB1089}" destId="{DCA480D6-820C-4035-A77A-1F68794535B7}" srcOrd="0" destOrd="0" presId="urn:microsoft.com/office/officeart/2008/layout/HalfCircleOrganizationChart"/>
    <dgm:cxn modelId="{A2469149-7538-4874-8088-2710575F91BA}" srcId="{1CA36FAC-B142-4F62-8016-5CCFFD307146}" destId="{EF349B59-3993-48A3-AFC4-DC2B524D1A5E}" srcOrd="1" destOrd="0" parTransId="{00B6C9DA-1836-4224-A3DD-FBDD3F3E84BC}" sibTransId="{6C710CB7-409C-4B8F-BA5B-723645FAF558}"/>
    <dgm:cxn modelId="{AE244803-FF62-4FC4-9011-5497A7E12705}" type="presOf" srcId="{280A0C92-E0B6-4B24-87DD-46C6E1A2F4CE}" destId="{6493FB4F-42AA-4708-A139-40F3845D2D98}" srcOrd="0" destOrd="0" presId="urn:microsoft.com/office/officeart/2008/layout/HalfCircleOrganizationChart"/>
    <dgm:cxn modelId="{9ADB7CBE-3E17-4F7B-82D8-3EB71D2A61BB}" srcId="{3E88D597-FEA8-49C1-9B7B-076895CB1089}" destId="{2017DFDC-BF9A-45E4-BBC7-584E6CCA1CE9}" srcOrd="1" destOrd="0" parTransId="{6F68948E-1C3D-4E3B-8FB7-15E1CED72F2A}" sibTransId="{48F5FB00-14D8-49E1-A4A6-D9CABA90090D}"/>
    <dgm:cxn modelId="{EF151789-6973-4BE4-BFA8-76D8BEF6642C}" srcId="{769596B6-A37E-413D-94EB-2B4932F568DC}" destId="{0AD8EDB5-D3CD-4D87-9BE7-C6C6C7C918CC}" srcOrd="0" destOrd="0" parTransId="{4497C957-2A12-4236-8366-D3735E30FA43}" sibTransId="{AAB8F498-E04B-4641-94D3-1E3584825B71}"/>
    <dgm:cxn modelId="{DCCCF1C8-F2E9-4565-B3A4-D3CF9ACF5786}" type="presOf" srcId="{2017DFDC-BF9A-45E4-BBC7-584E6CCA1CE9}" destId="{C65E7989-FA62-4E08-A045-7E8994F401D0}" srcOrd="1" destOrd="0" presId="urn:microsoft.com/office/officeart/2008/layout/HalfCircleOrganizationChart"/>
    <dgm:cxn modelId="{2C298EA5-1743-4107-8453-8F631873455B}" type="presOf" srcId="{EF349B59-3993-48A3-AFC4-DC2B524D1A5E}" destId="{E4D098D5-7F0F-4E41-BFDC-23CA8F5DA2DA}" srcOrd="1" destOrd="0" presId="urn:microsoft.com/office/officeart/2008/layout/HalfCircleOrganizationChart"/>
    <dgm:cxn modelId="{E4F662A3-365F-4504-BF6B-9D8C2D23F4F6}" srcId="{1CA36FAC-B142-4F62-8016-5CCFFD307146}" destId="{3E88D597-FEA8-49C1-9B7B-076895CB1089}" srcOrd="2" destOrd="0" parTransId="{26100511-1005-4642-BCD9-AC4E9C44C4EE}" sibTransId="{B43E0EFC-F62A-485D-865B-E323DB01EE43}"/>
    <dgm:cxn modelId="{2C04F593-575D-4A72-8502-E7CD12CCAD97}" type="presOf" srcId="{00B6C9DA-1836-4224-A3DD-FBDD3F3E84BC}" destId="{B9773AF7-A04B-4209-B34D-BAF8FD309E8E}" srcOrd="0" destOrd="0" presId="urn:microsoft.com/office/officeart/2008/layout/HalfCircleOrganizationChart"/>
    <dgm:cxn modelId="{C78D1D80-BE3C-46E7-930E-71C693BEECB7}" srcId="{3E88D597-FEA8-49C1-9B7B-076895CB1089}" destId="{5EC3F64E-3BB2-423E-BE4A-22B9806D2E25}" srcOrd="0" destOrd="0" parTransId="{D0740094-C289-490F-B8CB-478CCB0E6AC5}" sibTransId="{1230C911-8638-40E8-9106-F1267C4709A4}"/>
    <dgm:cxn modelId="{F43A9040-7296-4042-A5D3-2CA57A6E8205}" type="presOf" srcId="{0AD8EDB5-D3CD-4D87-9BE7-C6C6C7C918CC}" destId="{E62A82C3-BEC7-4E11-B81F-F35405DB7C29}" srcOrd="0" destOrd="0" presId="urn:microsoft.com/office/officeart/2008/layout/HalfCircleOrganizationChart"/>
    <dgm:cxn modelId="{C48967FF-32E4-481E-8662-07CC94D9FF95}" type="presOf" srcId="{6F68948E-1C3D-4E3B-8FB7-15E1CED72F2A}" destId="{ED078630-12FE-44F7-9DA1-B415B806A043}" srcOrd="0" destOrd="0" presId="urn:microsoft.com/office/officeart/2008/layout/HalfCircleOrganizationChart"/>
    <dgm:cxn modelId="{A201A3A3-2684-477D-9349-4D3360E363E4}" type="presOf" srcId="{769596B6-A37E-413D-94EB-2B4932F568DC}" destId="{46DBE141-EEB3-4C7C-B2EF-CBE5FDC96781}" srcOrd="0" destOrd="0" presId="urn:microsoft.com/office/officeart/2008/layout/HalfCircleOrganizationChart"/>
    <dgm:cxn modelId="{3BE2D7B6-6756-46E0-84BB-BE1C1DA9E942}" type="presOf" srcId="{9CC97A9F-97C6-49FB-A2A0-BFD483591F83}" destId="{FC71A4AE-C3A9-4BA0-8F45-DF2D99A99D1B}" srcOrd="0" destOrd="0" presId="urn:microsoft.com/office/officeart/2008/layout/HalfCircleOrganizationChart"/>
    <dgm:cxn modelId="{88AEF885-FFDA-4E32-AFE8-6501953AA59E}" type="presOf" srcId="{5EC3F64E-3BB2-423E-BE4A-22B9806D2E25}" destId="{7444BC2A-C1CF-4E2A-8F3D-DA93ED1734A3}" srcOrd="1" destOrd="0" presId="urn:microsoft.com/office/officeart/2008/layout/HalfCircleOrganizationChart"/>
    <dgm:cxn modelId="{756F1595-91B6-42FA-98DD-625783A5A244}" type="presOf" srcId="{15E9EC77-3667-4375-AF4C-5864199D627D}" destId="{20A3A317-3E76-45A3-A4A9-05D67CADEEF4}" srcOrd="0" destOrd="0" presId="urn:microsoft.com/office/officeart/2008/layout/HalfCircleOrganizationChart"/>
    <dgm:cxn modelId="{B473B3DB-5C3F-4473-B78E-CDDA90D4A533}" type="presOf" srcId="{5EC3F64E-3BB2-423E-BE4A-22B9806D2E25}" destId="{C2F5ED3D-6480-4156-BDC3-B439FED84AA4}" srcOrd="0" destOrd="0" presId="urn:microsoft.com/office/officeart/2008/layout/HalfCircleOrganizationChart"/>
    <dgm:cxn modelId="{F7869C03-5284-4448-A83A-2E9E3D2B47A2}" srcId="{3E88D597-FEA8-49C1-9B7B-076895CB1089}" destId="{769596B6-A37E-413D-94EB-2B4932F568DC}" srcOrd="2" destOrd="0" parTransId="{9CC97A9F-97C6-49FB-A2A0-BFD483591F83}" sibTransId="{357E3BFD-78B4-4501-BD8B-124AD8F24108}"/>
    <dgm:cxn modelId="{AA0877E6-7018-48F6-AA23-8B1A278E2AD8}" srcId="{8D90FA89-01F1-4820-A399-D47EEAF3D1D9}" destId="{1CA36FAC-B142-4F62-8016-5CCFFD307146}" srcOrd="0" destOrd="0" parTransId="{0A317633-5892-4171-9693-85832DFC33AF}" sibTransId="{BA5FFBBC-CCAC-4A05-843D-7E9F506933CA}"/>
    <dgm:cxn modelId="{4CB648F9-EDE3-4D38-875C-155C00E81E58}" type="presOf" srcId="{26100511-1005-4642-BCD9-AC4E9C44C4EE}" destId="{34641F41-789B-42C0-B82B-337EC155C136}" srcOrd="0" destOrd="0" presId="urn:microsoft.com/office/officeart/2008/layout/HalfCircleOrganizationChart"/>
    <dgm:cxn modelId="{DF898E1D-113F-4EED-82BB-4EDC3BEB864A}" type="presOf" srcId="{D0740094-C289-490F-B8CB-478CCB0E6AC5}" destId="{3C3048CE-9F94-4077-9241-8080BCBDB648}" srcOrd="0" destOrd="0" presId="urn:microsoft.com/office/officeart/2008/layout/HalfCircleOrganizationChart"/>
    <dgm:cxn modelId="{97C8DB9C-A311-4F2F-80F3-7F5764509C1C}" type="presOf" srcId="{D4C45C6E-ED00-4934-8514-3120297AE856}" destId="{6EB10B5B-5AFE-4707-9B58-8CA01493DFC1}" srcOrd="0" destOrd="0" presId="urn:microsoft.com/office/officeart/2008/layout/HalfCircleOrganizationChart"/>
    <dgm:cxn modelId="{8EA17F9D-76F7-4DDB-832A-C2B66A4393D6}" type="presOf" srcId="{4497C957-2A12-4236-8366-D3735E30FA43}" destId="{613DAE81-217D-45CE-82D9-3A551C5273E2}" srcOrd="0" destOrd="0" presId="urn:microsoft.com/office/officeart/2008/layout/HalfCircleOrganizationChart"/>
    <dgm:cxn modelId="{42C53C84-8EC8-4BEF-A189-52045D283BCB}" type="presOf" srcId="{EF349B59-3993-48A3-AFC4-DC2B524D1A5E}" destId="{689A39BA-80B5-446F-B924-29FCC6A308C5}" srcOrd="0" destOrd="0" presId="urn:microsoft.com/office/officeart/2008/layout/HalfCircleOrganizationChart"/>
    <dgm:cxn modelId="{104A8B1F-9A2A-4027-982B-5A0649AFBDB7}" type="presParOf" srcId="{9AB4DC47-9567-4719-ADCF-990F2BFC47DE}" destId="{3058BD91-E525-4272-8C34-9450CF2FF210}" srcOrd="0" destOrd="0" presId="urn:microsoft.com/office/officeart/2008/layout/HalfCircleOrganizationChart"/>
    <dgm:cxn modelId="{5D3B0BFC-741D-4E2E-8372-E1D4336F6FD1}" type="presParOf" srcId="{3058BD91-E525-4272-8C34-9450CF2FF210}" destId="{10013442-CABC-4B85-8710-27EAC019ABDB}" srcOrd="0" destOrd="0" presId="urn:microsoft.com/office/officeart/2008/layout/HalfCircleOrganizationChart"/>
    <dgm:cxn modelId="{795561D6-797D-4612-AF24-C9A727145E61}" type="presParOf" srcId="{10013442-CABC-4B85-8710-27EAC019ABDB}" destId="{3E1FE8BA-DC75-4C67-9D87-E2FDFEB4F065}" srcOrd="0" destOrd="0" presId="urn:microsoft.com/office/officeart/2008/layout/HalfCircleOrganizationChart"/>
    <dgm:cxn modelId="{CE4BF838-E9A8-4A60-8B0D-F4164832E2BE}" type="presParOf" srcId="{10013442-CABC-4B85-8710-27EAC019ABDB}" destId="{9DDA9AE0-9235-4DCD-B82E-F4C62528E822}" srcOrd="1" destOrd="0" presId="urn:microsoft.com/office/officeart/2008/layout/HalfCircleOrganizationChart"/>
    <dgm:cxn modelId="{3BB73288-8BD0-4FEC-94BA-9063B4F5B579}" type="presParOf" srcId="{10013442-CABC-4B85-8710-27EAC019ABDB}" destId="{AB2E7764-1DDD-491F-9566-9658B5B80F29}" srcOrd="2" destOrd="0" presId="urn:microsoft.com/office/officeart/2008/layout/HalfCircleOrganizationChart"/>
    <dgm:cxn modelId="{8FA3C649-3E56-44C0-A95E-C442D00573EA}" type="presParOf" srcId="{10013442-CABC-4B85-8710-27EAC019ABDB}" destId="{407A75B5-43B7-47B8-B650-9B07E8CEB960}" srcOrd="3" destOrd="0" presId="urn:microsoft.com/office/officeart/2008/layout/HalfCircleOrganizationChart"/>
    <dgm:cxn modelId="{390D4B29-88B8-41C0-B7E0-E01966192611}" type="presParOf" srcId="{3058BD91-E525-4272-8C34-9450CF2FF210}" destId="{A22C18F5-68DB-40F2-BEB2-DDF48BFF5B54}" srcOrd="1" destOrd="0" presId="urn:microsoft.com/office/officeart/2008/layout/HalfCircleOrganizationChart"/>
    <dgm:cxn modelId="{765B594E-1AF7-41F6-B501-B6C15F39CB55}" type="presParOf" srcId="{A22C18F5-68DB-40F2-BEB2-DDF48BFF5B54}" destId="{20A3A317-3E76-45A3-A4A9-05D67CADEEF4}" srcOrd="0" destOrd="0" presId="urn:microsoft.com/office/officeart/2008/layout/HalfCircleOrganizationChart"/>
    <dgm:cxn modelId="{69387B7C-4B89-4E64-B013-72A7D282C33F}" type="presParOf" srcId="{A22C18F5-68DB-40F2-BEB2-DDF48BFF5B54}" destId="{882277EC-14D8-4764-B6E4-F97D0FF6FBB9}" srcOrd="1" destOrd="0" presId="urn:microsoft.com/office/officeart/2008/layout/HalfCircleOrganizationChart"/>
    <dgm:cxn modelId="{B3341D32-AE69-47D7-BE01-611D4FBDBB22}" type="presParOf" srcId="{882277EC-14D8-4764-B6E4-F97D0FF6FBB9}" destId="{B4D50885-F4F2-4930-8020-DC705C5BCA63}" srcOrd="0" destOrd="0" presId="urn:microsoft.com/office/officeart/2008/layout/HalfCircleOrganizationChart"/>
    <dgm:cxn modelId="{2F78457F-2B89-4334-9C9C-9F370CE8ACF1}" type="presParOf" srcId="{B4D50885-F4F2-4930-8020-DC705C5BCA63}" destId="{6493FB4F-42AA-4708-A139-40F3845D2D98}" srcOrd="0" destOrd="0" presId="urn:microsoft.com/office/officeart/2008/layout/HalfCircleOrganizationChart"/>
    <dgm:cxn modelId="{C6A852A3-FF2C-46DA-9C28-8ABB8E5FCD1E}" type="presParOf" srcId="{B4D50885-F4F2-4930-8020-DC705C5BCA63}" destId="{F60687C3-30F6-49DE-9A72-1EB6657AF340}" srcOrd="1" destOrd="0" presId="urn:microsoft.com/office/officeart/2008/layout/HalfCircleOrganizationChart"/>
    <dgm:cxn modelId="{909B111F-C313-4689-A8A7-E1635DBB6A0E}" type="presParOf" srcId="{B4D50885-F4F2-4930-8020-DC705C5BCA63}" destId="{D46578E3-F05E-441E-B978-B30BA36A4F06}" srcOrd="2" destOrd="0" presId="urn:microsoft.com/office/officeart/2008/layout/HalfCircleOrganizationChart"/>
    <dgm:cxn modelId="{679D0829-19ED-4546-9B93-35D1E2E1CBF5}" type="presParOf" srcId="{B4D50885-F4F2-4930-8020-DC705C5BCA63}" destId="{D1670AC7-A8AD-4247-8511-D6F59EFAED4C}" srcOrd="3" destOrd="0" presId="urn:microsoft.com/office/officeart/2008/layout/HalfCircleOrganizationChart"/>
    <dgm:cxn modelId="{7B9F195B-A526-4CB6-81AE-B5E73E316FFC}" type="presParOf" srcId="{882277EC-14D8-4764-B6E4-F97D0FF6FBB9}" destId="{D93A0ECE-250A-403C-B2BF-A92CC288B480}" srcOrd="1" destOrd="0" presId="urn:microsoft.com/office/officeart/2008/layout/HalfCircleOrganizationChart"/>
    <dgm:cxn modelId="{E5087BBA-C8DF-4268-BB24-A0D6C8DFFFC8}" type="presParOf" srcId="{882277EC-14D8-4764-B6E4-F97D0FF6FBB9}" destId="{315BBC9F-8131-40DE-B4C4-C4174E4693D2}" srcOrd="2" destOrd="0" presId="urn:microsoft.com/office/officeart/2008/layout/HalfCircleOrganizationChart"/>
    <dgm:cxn modelId="{E8352975-19FB-41C3-A879-8BEFF4B3E92B}" type="presParOf" srcId="{A22C18F5-68DB-40F2-BEB2-DDF48BFF5B54}" destId="{B9773AF7-A04B-4209-B34D-BAF8FD309E8E}" srcOrd="2" destOrd="0" presId="urn:microsoft.com/office/officeart/2008/layout/HalfCircleOrganizationChart"/>
    <dgm:cxn modelId="{D51E35B2-A5A1-408B-BE50-972DCB57BB1C}" type="presParOf" srcId="{A22C18F5-68DB-40F2-BEB2-DDF48BFF5B54}" destId="{7BE9CD94-DD6C-4997-AE6C-E6E6F8630D3F}" srcOrd="3" destOrd="0" presId="urn:microsoft.com/office/officeart/2008/layout/HalfCircleOrganizationChart"/>
    <dgm:cxn modelId="{1A1DB0F8-2C69-4171-A471-320C1268456B}" type="presParOf" srcId="{7BE9CD94-DD6C-4997-AE6C-E6E6F8630D3F}" destId="{E23EB51E-05A9-4EA5-B735-3489FB4977CE}" srcOrd="0" destOrd="0" presId="urn:microsoft.com/office/officeart/2008/layout/HalfCircleOrganizationChart"/>
    <dgm:cxn modelId="{E35374A0-EDA0-49A4-900E-10E06DD72E50}" type="presParOf" srcId="{E23EB51E-05A9-4EA5-B735-3489FB4977CE}" destId="{689A39BA-80B5-446F-B924-29FCC6A308C5}" srcOrd="0" destOrd="0" presId="urn:microsoft.com/office/officeart/2008/layout/HalfCircleOrganizationChart"/>
    <dgm:cxn modelId="{F5295AD8-794F-4841-BCFF-55AEEA376055}" type="presParOf" srcId="{E23EB51E-05A9-4EA5-B735-3489FB4977CE}" destId="{F94C0191-C348-4251-ABF4-6933C795E7B3}" srcOrd="1" destOrd="0" presId="urn:microsoft.com/office/officeart/2008/layout/HalfCircleOrganizationChart"/>
    <dgm:cxn modelId="{028B4C9B-E700-495E-B31A-5AE8468EB3BC}" type="presParOf" srcId="{E23EB51E-05A9-4EA5-B735-3489FB4977CE}" destId="{607593AB-173A-434E-9236-9D6B926839D6}" srcOrd="2" destOrd="0" presId="urn:microsoft.com/office/officeart/2008/layout/HalfCircleOrganizationChart"/>
    <dgm:cxn modelId="{A927EA66-8D8E-46E4-819B-B07D99391575}" type="presParOf" srcId="{E23EB51E-05A9-4EA5-B735-3489FB4977CE}" destId="{E4D098D5-7F0F-4E41-BFDC-23CA8F5DA2DA}" srcOrd="3" destOrd="0" presId="urn:microsoft.com/office/officeart/2008/layout/HalfCircleOrganizationChart"/>
    <dgm:cxn modelId="{6BEAF41C-CB68-44BD-91EF-EFF7D0E2BCFE}" type="presParOf" srcId="{7BE9CD94-DD6C-4997-AE6C-E6E6F8630D3F}" destId="{5FEE9C94-6858-4DB0-A81E-73EE72DEF124}" srcOrd="1" destOrd="0" presId="urn:microsoft.com/office/officeart/2008/layout/HalfCircleOrganizationChart"/>
    <dgm:cxn modelId="{9BC01ED3-6CE6-4415-BFAB-0223FBF721B9}" type="presParOf" srcId="{7BE9CD94-DD6C-4997-AE6C-E6E6F8630D3F}" destId="{1BC1A960-57D8-43CC-987E-017636799F5F}" srcOrd="2" destOrd="0" presId="urn:microsoft.com/office/officeart/2008/layout/HalfCircleOrganizationChart"/>
    <dgm:cxn modelId="{562DBF19-DABC-45F3-A1A5-4C9C989FD566}" type="presParOf" srcId="{A22C18F5-68DB-40F2-BEB2-DDF48BFF5B54}" destId="{34641F41-789B-42C0-B82B-337EC155C136}" srcOrd="4" destOrd="0" presId="urn:microsoft.com/office/officeart/2008/layout/HalfCircleOrganizationChart"/>
    <dgm:cxn modelId="{EBFA664D-3EB2-4FDD-B2EF-BE287937E0FE}" type="presParOf" srcId="{A22C18F5-68DB-40F2-BEB2-DDF48BFF5B54}" destId="{DC49F331-EF28-4A03-B9EB-F886496191C8}" srcOrd="5" destOrd="0" presId="urn:microsoft.com/office/officeart/2008/layout/HalfCircleOrganizationChart"/>
    <dgm:cxn modelId="{5666E43C-3A43-452F-BA9C-D7470AAFDCD1}" type="presParOf" srcId="{DC49F331-EF28-4A03-B9EB-F886496191C8}" destId="{1CD4EE20-4C30-4798-90AF-0B5B33CAC92B}" srcOrd="0" destOrd="0" presId="urn:microsoft.com/office/officeart/2008/layout/HalfCircleOrganizationChart"/>
    <dgm:cxn modelId="{BFFE7DDC-2BDF-4724-B4BD-DEABB63B15D7}" type="presParOf" srcId="{1CD4EE20-4C30-4798-90AF-0B5B33CAC92B}" destId="{DCA480D6-820C-4035-A77A-1F68794535B7}" srcOrd="0" destOrd="0" presId="urn:microsoft.com/office/officeart/2008/layout/HalfCircleOrganizationChart"/>
    <dgm:cxn modelId="{ED7EAD33-1F0E-4079-A17D-58DB194B2CA9}" type="presParOf" srcId="{1CD4EE20-4C30-4798-90AF-0B5B33CAC92B}" destId="{09A78831-E96F-4676-A2E9-D4BE1883398A}" srcOrd="1" destOrd="0" presId="urn:microsoft.com/office/officeart/2008/layout/HalfCircleOrganizationChart"/>
    <dgm:cxn modelId="{BDA9866D-A474-49EC-816C-611867CDB912}" type="presParOf" srcId="{1CD4EE20-4C30-4798-90AF-0B5B33CAC92B}" destId="{1D29C085-405F-4FB7-A571-DA1EB0C0E192}" srcOrd="2" destOrd="0" presId="urn:microsoft.com/office/officeart/2008/layout/HalfCircleOrganizationChart"/>
    <dgm:cxn modelId="{A52B8FDC-99F7-49E2-B1B7-3AD8042BD86A}" type="presParOf" srcId="{1CD4EE20-4C30-4798-90AF-0B5B33CAC92B}" destId="{D2C2AE86-06DB-4DE8-9512-0CBCF506B1C4}" srcOrd="3" destOrd="0" presId="urn:microsoft.com/office/officeart/2008/layout/HalfCircleOrganizationChart"/>
    <dgm:cxn modelId="{B0CA47D0-5D79-42BA-8B35-31E150FEFC41}" type="presParOf" srcId="{DC49F331-EF28-4A03-B9EB-F886496191C8}" destId="{40834A0A-9695-410B-93DA-54AE2E8E7474}" srcOrd="1" destOrd="0" presId="urn:microsoft.com/office/officeart/2008/layout/HalfCircleOrganizationChart"/>
    <dgm:cxn modelId="{1B88CF55-5544-4035-BBC6-A15953ADF50D}" type="presParOf" srcId="{40834A0A-9695-410B-93DA-54AE2E8E7474}" destId="{3C3048CE-9F94-4077-9241-8080BCBDB648}" srcOrd="0" destOrd="0" presId="urn:microsoft.com/office/officeart/2008/layout/HalfCircleOrganizationChart"/>
    <dgm:cxn modelId="{316A040B-2DB9-4088-B66E-0E4CAE3A956F}" type="presParOf" srcId="{40834A0A-9695-410B-93DA-54AE2E8E7474}" destId="{1C6DEEAE-2761-4C23-826C-7CC062822CE3}" srcOrd="1" destOrd="0" presId="urn:microsoft.com/office/officeart/2008/layout/HalfCircleOrganizationChart"/>
    <dgm:cxn modelId="{2DD792A0-D0A3-4D47-981A-186FD6195A7F}" type="presParOf" srcId="{1C6DEEAE-2761-4C23-826C-7CC062822CE3}" destId="{6A69623B-F985-4C6D-838A-33F16F9AC9C8}" srcOrd="0" destOrd="0" presId="urn:microsoft.com/office/officeart/2008/layout/HalfCircleOrganizationChart"/>
    <dgm:cxn modelId="{495DF080-8AAE-4040-9E5B-890445329C94}" type="presParOf" srcId="{6A69623B-F985-4C6D-838A-33F16F9AC9C8}" destId="{C2F5ED3D-6480-4156-BDC3-B439FED84AA4}" srcOrd="0" destOrd="0" presId="urn:microsoft.com/office/officeart/2008/layout/HalfCircleOrganizationChart"/>
    <dgm:cxn modelId="{CB1CD0F7-1661-40EB-AECC-0C40ED6DE87D}" type="presParOf" srcId="{6A69623B-F985-4C6D-838A-33F16F9AC9C8}" destId="{CEE7048B-792D-4D8C-BFD2-5A49C2742250}" srcOrd="1" destOrd="0" presId="urn:microsoft.com/office/officeart/2008/layout/HalfCircleOrganizationChart"/>
    <dgm:cxn modelId="{F621B624-C159-4ED7-82C5-E640C9E0CAD1}" type="presParOf" srcId="{6A69623B-F985-4C6D-838A-33F16F9AC9C8}" destId="{1D329D17-EC2D-4CDB-851D-523D85A473EB}" srcOrd="2" destOrd="0" presId="urn:microsoft.com/office/officeart/2008/layout/HalfCircleOrganizationChart"/>
    <dgm:cxn modelId="{2E8132DC-FCBB-4128-890C-4AD8EC24D41E}" type="presParOf" srcId="{6A69623B-F985-4C6D-838A-33F16F9AC9C8}" destId="{7444BC2A-C1CF-4E2A-8F3D-DA93ED1734A3}" srcOrd="3" destOrd="0" presId="urn:microsoft.com/office/officeart/2008/layout/HalfCircleOrganizationChart"/>
    <dgm:cxn modelId="{70A481AD-9952-49C0-8865-240558B71914}" type="presParOf" srcId="{1C6DEEAE-2761-4C23-826C-7CC062822CE3}" destId="{64128000-8FBC-47D9-9F43-B50B234BA41E}" srcOrd="1" destOrd="0" presId="urn:microsoft.com/office/officeart/2008/layout/HalfCircleOrganizationChart"/>
    <dgm:cxn modelId="{5695837E-E0CD-4729-8F13-0AD0DD8BE6BA}" type="presParOf" srcId="{64128000-8FBC-47D9-9F43-B50B234BA41E}" destId="{9DB93F5C-6A0F-48D7-B4AF-16CE880897EF}" srcOrd="0" destOrd="0" presId="urn:microsoft.com/office/officeart/2008/layout/HalfCircleOrganizationChart"/>
    <dgm:cxn modelId="{7F87E946-4325-4288-A80C-1F7B546C830C}" type="presParOf" srcId="{64128000-8FBC-47D9-9F43-B50B234BA41E}" destId="{1F0EF73C-8E13-4D80-96E6-3B29B4E6FCEF}" srcOrd="1" destOrd="0" presId="urn:microsoft.com/office/officeart/2008/layout/HalfCircleOrganizationChart"/>
    <dgm:cxn modelId="{CB63314C-01A6-4FF3-A4F0-C4868B5D24B9}" type="presParOf" srcId="{1F0EF73C-8E13-4D80-96E6-3B29B4E6FCEF}" destId="{0FA322DE-92C4-40C9-BB89-EC2FF5D48A51}" srcOrd="0" destOrd="0" presId="urn:microsoft.com/office/officeart/2008/layout/HalfCircleOrganizationChart"/>
    <dgm:cxn modelId="{A4BC9375-4922-46AC-B99E-EC6D3BABFD60}" type="presParOf" srcId="{0FA322DE-92C4-40C9-BB89-EC2FF5D48A51}" destId="{C35186AA-A6AB-4C2A-BB0F-775253F31463}" srcOrd="0" destOrd="0" presId="urn:microsoft.com/office/officeart/2008/layout/HalfCircleOrganizationChart"/>
    <dgm:cxn modelId="{32E336E3-1107-4D9F-A8B9-6B48A84F5E97}" type="presParOf" srcId="{0FA322DE-92C4-40C9-BB89-EC2FF5D48A51}" destId="{42953305-864C-4BD1-9720-456727E31617}" srcOrd="1" destOrd="0" presId="urn:microsoft.com/office/officeart/2008/layout/HalfCircleOrganizationChart"/>
    <dgm:cxn modelId="{3CEDA4D8-FFD2-4552-AF33-746C51ACA07F}" type="presParOf" srcId="{0FA322DE-92C4-40C9-BB89-EC2FF5D48A51}" destId="{27EE5043-A05E-4A37-89F8-260DBF67AD33}" srcOrd="2" destOrd="0" presId="urn:microsoft.com/office/officeart/2008/layout/HalfCircleOrganizationChart"/>
    <dgm:cxn modelId="{03537947-83D9-425A-90F4-8902BDA49477}" type="presParOf" srcId="{0FA322DE-92C4-40C9-BB89-EC2FF5D48A51}" destId="{70ECE3A8-D0B0-4223-AC61-B75FABD79E09}" srcOrd="3" destOrd="0" presId="urn:microsoft.com/office/officeart/2008/layout/HalfCircleOrganizationChart"/>
    <dgm:cxn modelId="{DCCFBA9F-678E-43FD-B084-0FA4309D1380}" type="presParOf" srcId="{1F0EF73C-8E13-4D80-96E6-3B29B4E6FCEF}" destId="{6EF6E0D7-0D48-44CC-86BE-36D8B0FF53A1}" srcOrd="1" destOrd="0" presId="urn:microsoft.com/office/officeart/2008/layout/HalfCircleOrganizationChart"/>
    <dgm:cxn modelId="{4FF01C78-4179-40C4-8AB0-262DE2145964}" type="presParOf" srcId="{1F0EF73C-8E13-4D80-96E6-3B29B4E6FCEF}" destId="{007BAB1A-0384-48B6-B8A8-5CE649FB9F2C}" srcOrd="2" destOrd="0" presId="urn:microsoft.com/office/officeart/2008/layout/HalfCircleOrganizationChart"/>
    <dgm:cxn modelId="{C98CEA72-570B-4964-9998-0540F0B47749}" type="presParOf" srcId="{1C6DEEAE-2761-4C23-826C-7CC062822CE3}" destId="{D8F5AF09-6AD1-4B47-BE63-4FE1DCC6F711}" srcOrd="2" destOrd="0" presId="urn:microsoft.com/office/officeart/2008/layout/HalfCircleOrganizationChart"/>
    <dgm:cxn modelId="{88E8F6D0-46B8-4DD1-90A7-ED946AFB01CB}" type="presParOf" srcId="{40834A0A-9695-410B-93DA-54AE2E8E7474}" destId="{ED078630-12FE-44F7-9DA1-B415B806A043}" srcOrd="2" destOrd="0" presId="urn:microsoft.com/office/officeart/2008/layout/HalfCircleOrganizationChart"/>
    <dgm:cxn modelId="{AFB35597-F29E-420A-924E-BDABA86155A0}" type="presParOf" srcId="{40834A0A-9695-410B-93DA-54AE2E8E7474}" destId="{9CA9F202-3018-47D4-BF53-924B0A110413}" srcOrd="3" destOrd="0" presId="urn:microsoft.com/office/officeart/2008/layout/HalfCircleOrganizationChart"/>
    <dgm:cxn modelId="{38B2E77C-4ECF-4465-802D-A021D634FB50}" type="presParOf" srcId="{9CA9F202-3018-47D4-BF53-924B0A110413}" destId="{70C3C1CD-00E7-4117-97CE-65B0841E8DA6}" srcOrd="0" destOrd="0" presId="urn:microsoft.com/office/officeart/2008/layout/HalfCircleOrganizationChart"/>
    <dgm:cxn modelId="{58F21F16-3C79-41F6-8338-3DB90664EDEF}" type="presParOf" srcId="{70C3C1CD-00E7-4117-97CE-65B0841E8DA6}" destId="{F36015DF-E045-45F9-B8BE-AFB88A400F5A}" srcOrd="0" destOrd="0" presId="urn:microsoft.com/office/officeart/2008/layout/HalfCircleOrganizationChart"/>
    <dgm:cxn modelId="{85E9217A-4B5E-460F-9E45-3B226CC23F50}" type="presParOf" srcId="{70C3C1CD-00E7-4117-97CE-65B0841E8DA6}" destId="{2D91B4EA-FF75-49BE-B41C-CB473CDEF74E}" srcOrd="1" destOrd="0" presId="urn:microsoft.com/office/officeart/2008/layout/HalfCircleOrganizationChart"/>
    <dgm:cxn modelId="{E7DE238E-16D3-4944-AF46-1BE88ABD3403}" type="presParOf" srcId="{70C3C1CD-00E7-4117-97CE-65B0841E8DA6}" destId="{C88827D0-AD58-4696-910A-1D26E131B93A}" srcOrd="2" destOrd="0" presId="urn:microsoft.com/office/officeart/2008/layout/HalfCircleOrganizationChart"/>
    <dgm:cxn modelId="{BD512421-7100-4195-ADEA-EC5B0BE64742}" type="presParOf" srcId="{70C3C1CD-00E7-4117-97CE-65B0841E8DA6}" destId="{C65E7989-FA62-4E08-A045-7E8994F401D0}" srcOrd="3" destOrd="0" presId="urn:microsoft.com/office/officeart/2008/layout/HalfCircleOrganizationChart"/>
    <dgm:cxn modelId="{F4D1CB12-C766-4654-A9AE-9B920E0F8532}" type="presParOf" srcId="{9CA9F202-3018-47D4-BF53-924B0A110413}" destId="{23451A73-B9D0-451D-A7F6-415B396B9A99}" srcOrd="1" destOrd="0" presId="urn:microsoft.com/office/officeart/2008/layout/HalfCircleOrganizationChart"/>
    <dgm:cxn modelId="{24D5E9A0-A519-42A4-93A4-9720328D0DC7}" type="presParOf" srcId="{23451A73-B9D0-451D-A7F6-415B396B9A99}" destId="{6EB10B5B-5AFE-4707-9B58-8CA01493DFC1}" srcOrd="0" destOrd="0" presId="urn:microsoft.com/office/officeart/2008/layout/HalfCircleOrganizationChart"/>
    <dgm:cxn modelId="{47F67F01-B381-45B3-B9A2-39F50579D14F}" type="presParOf" srcId="{23451A73-B9D0-451D-A7F6-415B396B9A99}" destId="{A3801360-9BC3-471C-A268-B07C212F9ADD}" srcOrd="1" destOrd="0" presId="urn:microsoft.com/office/officeart/2008/layout/HalfCircleOrganizationChart"/>
    <dgm:cxn modelId="{3942A9CA-83C2-4C3B-8153-687A6BBAED9D}" type="presParOf" srcId="{A3801360-9BC3-471C-A268-B07C212F9ADD}" destId="{FCB55843-8151-451D-8684-983A9073C5B5}" srcOrd="0" destOrd="0" presId="urn:microsoft.com/office/officeart/2008/layout/HalfCircleOrganizationChart"/>
    <dgm:cxn modelId="{15DDC8A6-49B9-4F1A-88A5-C2FC5A3D1516}" type="presParOf" srcId="{FCB55843-8151-451D-8684-983A9073C5B5}" destId="{1C9AFB17-5A7B-4B9E-9B98-768F791214B6}" srcOrd="0" destOrd="0" presId="urn:microsoft.com/office/officeart/2008/layout/HalfCircleOrganizationChart"/>
    <dgm:cxn modelId="{B0C0CF3F-D862-4B2A-8564-F3D68C497967}" type="presParOf" srcId="{FCB55843-8151-451D-8684-983A9073C5B5}" destId="{B9668371-B578-4813-9D4A-4C7F593C11EC}" srcOrd="1" destOrd="0" presId="urn:microsoft.com/office/officeart/2008/layout/HalfCircleOrganizationChart"/>
    <dgm:cxn modelId="{AC1D3C26-085D-4F31-BCB5-B7822D0F7D93}" type="presParOf" srcId="{FCB55843-8151-451D-8684-983A9073C5B5}" destId="{0F1BB7FE-3C11-4529-943D-889F78CD7395}" srcOrd="2" destOrd="0" presId="urn:microsoft.com/office/officeart/2008/layout/HalfCircleOrganizationChart"/>
    <dgm:cxn modelId="{F8D38882-0B01-4670-A36B-47E336D528BF}" type="presParOf" srcId="{FCB55843-8151-451D-8684-983A9073C5B5}" destId="{D0853DCA-3640-4CB3-8590-43A28741D9E9}" srcOrd="3" destOrd="0" presId="urn:microsoft.com/office/officeart/2008/layout/HalfCircleOrganizationChart"/>
    <dgm:cxn modelId="{40A7E8EC-9ECC-42A2-BFE9-259B01B0EC37}" type="presParOf" srcId="{A3801360-9BC3-471C-A268-B07C212F9ADD}" destId="{E4344DA0-62EC-4AE0-B7C8-1B3A7C2DB364}" srcOrd="1" destOrd="0" presId="urn:microsoft.com/office/officeart/2008/layout/HalfCircleOrganizationChart"/>
    <dgm:cxn modelId="{263776FC-5B69-4E35-9ED0-8A7F3D7E1C15}" type="presParOf" srcId="{A3801360-9BC3-471C-A268-B07C212F9ADD}" destId="{C3FCADE3-86FA-4D6F-BD0C-C682C7C4E3F6}" srcOrd="2" destOrd="0" presId="urn:microsoft.com/office/officeart/2008/layout/HalfCircleOrganizationChart"/>
    <dgm:cxn modelId="{915E0755-6AF2-449B-881D-08AD8563A0AF}" type="presParOf" srcId="{9CA9F202-3018-47D4-BF53-924B0A110413}" destId="{30B79F5D-6273-4462-959E-D2B48A89587A}" srcOrd="2" destOrd="0" presId="urn:microsoft.com/office/officeart/2008/layout/HalfCircleOrganizationChart"/>
    <dgm:cxn modelId="{B0323697-BC99-4D2F-8072-89E10F38B44A}" type="presParOf" srcId="{40834A0A-9695-410B-93DA-54AE2E8E7474}" destId="{FC71A4AE-C3A9-4BA0-8F45-DF2D99A99D1B}" srcOrd="4" destOrd="0" presId="urn:microsoft.com/office/officeart/2008/layout/HalfCircleOrganizationChart"/>
    <dgm:cxn modelId="{44A03A8B-4A77-4142-BEA7-9E2AB62235B2}" type="presParOf" srcId="{40834A0A-9695-410B-93DA-54AE2E8E7474}" destId="{4C178A07-56B5-4D64-80D2-C0A950D9AC42}" srcOrd="5" destOrd="0" presId="urn:microsoft.com/office/officeart/2008/layout/HalfCircleOrganizationChart"/>
    <dgm:cxn modelId="{0CEB00C2-8F1D-4CC5-A6B8-A24EFE48E8D1}" type="presParOf" srcId="{4C178A07-56B5-4D64-80D2-C0A950D9AC42}" destId="{7C3909FC-BA62-4C01-B166-105581EFF314}" srcOrd="0" destOrd="0" presId="urn:microsoft.com/office/officeart/2008/layout/HalfCircleOrganizationChart"/>
    <dgm:cxn modelId="{3DFDB430-3E61-4C4E-843F-C18D552D732C}" type="presParOf" srcId="{7C3909FC-BA62-4C01-B166-105581EFF314}" destId="{46DBE141-EEB3-4C7C-B2EF-CBE5FDC96781}" srcOrd="0" destOrd="0" presId="urn:microsoft.com/office/officeart/2008/layout/HalfCircleOrganizationChart"/>
    <dgm:cxn modelId="{CCD13F56-0917-447E-88B4-3950CAA1809E}" type="presParOf" srcId="{7C3909FC-BA62-4C01-B166-105581EFF314}" destId="{BFA890AC-FF92-4DEE-A4A7-D674D4AE75A8}" srcOrd="1" destOrd="0" presId="urn:microsoft.com/office/officeart/2008/layout/HalfCircleOrganizationChart"/>
    <dgm:cxn modelId="{C282A40F-8B66-4C3E-AA01-1F0D90AB66B0}" type="presParOf" srcId="{7C3909FC-BA62-4C01-B166-105581EFF314}" destId="{29A77B76-3C7B-4AF4-9CBA-B7C9525E0FAA}" srcOrd="2" destOrd="0" presId="urn:microsoft.com/office/officeart/2008/layout/HalfCircleOrganizationChart"/>
    <dgm:cxn modelId="{A694FD4D-0204-4558-AB90-AFB55CDC8CF0}" type="presParOf" srcId="{7C3909FC-BA62-4C01-B166-105581EFF314}" destId="{893B4839-9D85-4BA2-8595-9AD698EEF66F}" srcOrd="3" destOrd="0" presId="urn:microsoft.com/office/officeart/2008/layout/HalfCircleOrganizationChart"/>
    <dgm:cxn modelId="{97AA5DD6-83C0-43B7-BEEA-3DE41FBEBA49}" type="presParOf" srcId="{4C178A07-56B5-4D64-80D2-C0A950D9AC42}" destId="{FFC5CB55-3153-40A1-9D07-E011FCD1BB23}" srcOrd="1" destOrd="0" presId="urn:microsoft.com/office/officeart/2008/layout/HalfCircleOrganizationChart"/>
    <dgm:cxn modelId="{5572C0AB-10AA-4A5C-BA55-1D42AD113662}" type="presParOf" srcId="{FFC5CB55-3153-40A1-9D07-E011FCD1BB23}" destId="{613DAE81-217D-45CE-82D9-3A551C5273E2}" srcOrd="0" destOrd="0" presId="urn:microsoft.com/office/officeart/2008/layout/HalfCircleOrganizationChart"/>
    <dgm:cxn modelId="{E08D0DCC-F302-4F30-929E-A1B41C99C5C5}" type="presParOf" srcId="{FFC5CB55-3153-40A1-9D07-E011FCD1BB23}" destId="{9F882424-702E-4FC0-84D6-1C431F6649FB}" srcOrd="1" destOrd="0" presId="urn:microsoft.com/office/officeart/2008/layout/HalfCircleOrganizationChart"/>
    <dgm:cxn modelId="{4230FC40-C51B-45E1-914F-A93F38C7A3CB}" type="presParOf" srcId="{9F882424-702E-4FC0-84D6-1C431F6649FB}" destId="{636A1607-FC0E-49D2-A1F3-B68E06842766}" srcOrd="0" destOrd="0" presId="urn:microsoft.com/office/officeart/2008/layout/HalfCircleOrganizationChart"/>
    <dgm:cxn modelId="{8A580048-90A7-44DA-9B8C-4FB5464C8B01}" type="presParOf" srcId="{636A1607-FC0E-49D2-A1F3-B68E06842766}" destId="{E62A82C3-BEC7-4E11-B81F-F35405DB7C29}" srcOrd="0" destOrd="0" presId="urn:microsoft.com/office/officeart/2008/layout/HalfCircleOrganizationChart"/>
    <dgm:cxn modelId="{2E517B7F-5E1F-49CC-870F-E1FBE7E94971}" type="presParOf" srcId="{636A1607-FC0E-49D2-A1F3-B68E06842766}" destId="{D0E609FB-910F-4A27-8030-B1806645DC36}" srcOrd="1" destOrd="0" presId="urn:microsoft.com/office/officeart/2008/layout/HalfCircleOrganizationChart"/>
    <dgm:cxn modelId="{B829ED3F-4CBC-4AA2-93E7-D25E5FD36A6B}" type="presParOf" srcId="{636A1607-FC0E-49D2-A1F3-B68E06842766}" destId="{44B7C5BF-4833-4A52-964B-0038072F630B}" srcOrd="2" destOrd="0" presId="urn:microsoft.com/office/officeart/2008/layout/HalfCircleOrganizationChart"/>
    <dgm:cxn modelId="{337CE7DB-27C2-4C70-A03A-9F74EB94049D}" type="presParOf" srcId="{636A1607-FC0E-49D2-A1F3-B68E06842766}" destId="{27E91370-B7A8-4200-AD99-63162B6BAC7E}" srcOrd="3" destOrd="0" presId="urn:microsoft.com/office/officeart/2008/layout/HalfCircleOrganizationChart"/>
    <dgm:cxn modelId="{C997F34F-ADAB-4D40-8260-D7124CDDD616}" type="presParOf" srcId="{9F882424-702E-4FC0-84D6-1C431F6649FB}" destId="{AB632A6F-0DC3-4EF1-A241-0C7642DCBAE7}" srcOrd="1" destOrd="0" presId="urn:microsoft.com/office/officeart/2008/layout/HalfCircleOrganizationChart"/>
    <dgm:cxn modelId="{B745C29E-E171-4F9B-8D60-7106987AB420}" type="presParOf" srcId="{9F882424-702E-4FC0-84D6-1C431F6649FB}" destId="{87F3C35F-3F92-4571-A4F6-722F76E68374}" srcOrd="2" destOrd="0" presId="urn:microsoft.com/office/officeart/2008/layout/HalfCircleOrganizationChart"/>
    <dgm:cxn modelId="{264F7451-24EF-4AB0-AEB3-97583EB8E1C0}" type="presParOf" srcId="{4C178A07-56B5-4D64-80D2-C0A950D9AC42}" destId="{870AF673-EFE2-428D-9E98-C6EF7EB531CD}" srcOrd="2" destOrd="0" presId="urn:microsoft.com/office/officeart/2008/layout/HalfCircleOrganizationChart"/>
    <dgm:cxn modelId="{4D8DD221-73A4-47EE-AF05-076AE32B9B86}" type="presParOf" srcId="{DC49F331-EF28-4A03-B9EB-F886496191C8}" destId="{C3B0BBA4-B58F-4381-904D-00569627C048}" srcOrd="2" destOrd="0" presId="urn:microsoft.com/office/officeart/2008/layout/HalfCircleOrganizationChart"/>
    <dgm:cxn modelId="{49648ED5-69D1-4D16-8502-C5E1B412A49B}" type="presParOf" srcId="{3058BD91-E525-4272-8C34-9450CF2FF210}" destId="{A9B57743-1F39-41C5-B797-DFF82E73FAEA}" srcOrd="2" destOrd="0" presId="urn:microsoft.com/office/officeart/2008/layout/HalfCircle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DAE81-217D-45CE-82D9-3A551C5273E2}">
      <dsp:nvSpPr>
        <dsp:cNvPr id="0" name=""/>
        <dsp:cNvSpPr/>
      </dsp:nvSpPr>
      <dsp:spPr>
        <a:xfrm>
          <a:off x="4450119" y="2054822"/>
          <a:ext cx="492269" cy="321045"/>
        </a:xfrm>
        <a:custGeom>
          <a:avLst/>
          <a:gdLst/>
          <a:ahLst/>
          <a:cxnLst/>
          <a:rect l="0" t="0" r="0" b="0"/>
          <a:pathLst>
            <a:path>
              <a:moveTo>
                <a:pt x="0" y="0"/>
              </a:moveTo>
              <a:lnTo>
                <a:pt x="0" y="321045"/>
              </a:lnTo>
              <a:lnTo>
                <a:pt x="492269" y="32104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71A4AE-C3A9-4BA0-8F45-DF2D99A99D1B}">
      <dsp:nvSpPr>
        <dsp:cNvPr id="0" name=""/>
        <dsp:cNvSpPr/>
      </dsp:nvSpPr>
      <dsp:spPr>
        <a:xfrm>
          <a:off x="3155237" y="1295015"/>
          <a:ext cx="1294882" cy="224731"/>
        </a:xfrm>
        <a:custGeom>
          <a:avLst/>
          <a:gdLst/>
          <a:ahLst/>
          <a:cxnLst/>
          <a:rect l="0" t="0" r="0" b="0"/>
          <a:pathLst>
            <a:path>
              <a:moveTo>
                <a:pt x="0" y="0"/>
              </a:moveTo>
              <a:lnTo>
                <a:pt x="0" y="112365"/>
              </a:lnTo>
              <a:lnTo>
                <a:pt x="1294882" y="112365"/>
              </a:lnTo>
              <a:lnTo>
                <a:pt x="1294882" y="22473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10B5B-5AFE-4707-9B58-8CA01493DFC1}">
      <dsp:nvSpPr>
        <dsp:cNvPr id="0" name=""/>
        <dsp:cNvSpPr/>
      </dsp:nvSpPr>
      <dsp:spPr>
        <a:xfrm>
          <a:off x="3155237" y="2054822"/>
          <a:ext cx="492269" cy="321045"/>
        </a:xfrm>
        <a:custGeom>
          <a:avLst/>
          <a:gdLst/>
          <a:ahLst/>
          <a:cxnLst/>
          <a:rect l="0" t="0" r="0" b="0"/>
          <a:pathLst>
            <a:path>
              <a:moveTo>
                <a:pt x="0" y="0"/>
              </a:moveTo>
              <a:lnTo>
                <a:pt x="0" y="321045"/>
              </a:lnTo>
              <a:lnTo>
                <a:pt x="492269" y="32104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78630-12FE-44F7-9DA1-B415B806A043}">
      <dsp:nvSpPr>
        <dsp:cNvPr id="0" name=""/>
        <dsp:cNvSpPr/>
      </dsp:nvSpPr>
      <dsp:spPr>
        <a:xfrm>
          <a:off x="3109517" y="1295015"/>
          <a:ext cx="91440" cy="224731"/>
        </a:xfrm>
        <a:custGeom>
          <a:avLst/>
          <a:gdLst/>
          <a:ahLst/>
          <a:cxnLst/>
          <a:rect l="0" t="0" r="0" b="0"/>
          <a:pathLst>
            <a:path>
              <a:moveTo>
                <a:pt x="45720" y="0"/>
              </a:moveTo>
              <a:lnTo>
                <a:pt x="45720" y="22473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B93F5C-6A0F-48D7-B4AF-16CE880897EF}">
      <dsp:nvSpPr>
        <dsp:cNvPr id="0" name=""/>
        <dsp:cNvSpPr/>
      </dsp:nvSpPr>
      <dsp:spPr>
        <a:xfrm>
          <a:off x="1860354" y="2054822"/>
          <a:ext cx="492269" cy="321045"/>
        </a:xfrm>
        <a:custGeom>
          <a:avLst/>
          <a:gdLst/>
          <a:ahLst/>
          <a:cxnLst/>
          <a:rect l="0" t="0" r="0" b="0"/>
          <a:pathLst>
            <a:path>
              <a:moveTo>
                <a:pt x="0" y="0"/>
              </a:moveTo>
              <a:lnTo>
                <a:pt x="0" y="321045"/>
              </a:lnTo>
              <a:lnTo>
                <a:pt x="492269" y="32104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048CE-9F94-4077-9241-8080BCBDB648}">
      <dsp:nvSpPr>
        <dsp:cNvPr id="0" name=""/>
        <dsp:cNvSpPr/>
      </dsp:nvSpPr>
      <dsp:spPr>
        <a:xfrm>
          <a:off x="1860354" y="1295015"/>
          <a:ext cx="1294882" cy="224731"/>
        </a:xfrm>
        <a:custGeom>
          <a:avLst/>
          <a:gdLst/>
          <a:ahLst/>
          <a:cxnLst/>
          <a:rect l="0" t="0" r="0" b="0"/>
          <a:pathLst>
            <a:path>
              <a:moveTo>
                <a:pt x="1294882" y="0"/>
              </a:moveTo>
              <a:lnTo>
                <a:pt x="1294882" y="112365"/>
              </a:lnTo>
              <a:lnTo>
                <a:pt x="0" y="112365"/>
              </a:lnTo>
              <a:lnTo>
                <a:pt x="0" y="22473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641F41-789B-42C0-B82B-337EC155C136}">
      <dsp:nvSpPr>
        <dsp:cNvPr id="0" name=""/>
        <dsp:cNvSpPr/>
      </dsp:nvSpPr>
      <dsp:spPr>
        <a:xfrm>
          <a:off x="1860354" y="535207"/>
          <a:ext cx="1294882" cy="224731"/>
        </a:xfrm>
        <a:custGeom>
          <a:avLst/>
          <a:gdLst/>
          <a:ahLst/>
          <a:cxnLst/>
          <a:rect l="0" t="0" r="0" b="0"/>
          <a:pathLst>
            <a:path>
              <a:moveTo>
                <a:pt x="0" y="0"/>
              </a:moveTo>
              <a:lnTo>
                <a:pt x="0" y="112365"/>
              </a:lnTo>
              <a:lnTo>
                <a:pt x="1294882" y="112365"/>
              </a:lnTo>
              <a:lnTo>
                <a:pt x="1294882" y="22473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773AF7-A04B-4209-B34D-BAF8FD309E8E}">
      <dsp:nvSpPr>
        <dsp:cNvPr id="0" name=""/>
        <dsp:cNvSpPr/>
      </dsp:nvSpPr>
      <dsp:spPr>
        <a:xfrm>
          <a:off x="1814634" y="535207"/>
          <a:ext cx="91440" cy="224731"/>
        </a:xfrm>
        <a:custGeom>
          <a:avLst/>
          <a:gdLst/>
          <a:ahLst/>
          <a:cxnLst/>
          <a:rect l="0" t="0" r="0" b="0"/>
          <a:pathLst>
            <a:path>
              <a:moveTo>
                <a:pt x="45720" y="0"/>
              </a:moveTo>
              <a:lnTo>
                <a:pt x="45720" y="22473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3A317-3E76-45A3-A4A9-05D67CADEEF4}">
      <dsp:nvSpPr>
        <dsp:cNvPr id="0" name=""/>
        <dsp:cNvSpPr/>
      </dsp:nvSpPr>
      <dsp:spPr>
        <a:xfrm>
          <a:off x="565471" y="535207"/>
          <a:ext cx="1294882" cy="224731"/>
        </a:xfrm>
        <a:custGeom>
          <a:avLst/>
          <a:gdLst/>
          <a:ahLst/>
          <a:cxnLst/>
          <a:rect l="0" t="0" r="0" b="0"/>
          <a:pathLst>
            <a:path>
              <a:moveTo>
                <a:pt x="1294882" y="0"/>
              </a:moveTo>
              <a:lnTo>
                <a:pt x="1294882" y="112365"/>
              </a:lnTo>
              <a:lnTo>
                <a:pt x="0" y="112365"/>
              </a:lnTo>
              <a:lnTo>
                <a:pt x="0" y="22473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DA9AE0-9235-4DCD-B82E-F4C62528E822}">
      <dsp:nvSpPr>
        <dsp:cNvPr id="0" name=""/>
        <dsp:cNvSpPr/>
      </dsp:nvSpPr>
      <dsp:spPr>
        <a:xfrm>
          <a:off x="1592816" y="132"/>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2E7764-1DDD-491F-9566-9658B5B80F29}">
      <dsp:nvSpPr>
        <dsp:cNvPr id="0" name=""/>
        <dsp:cNvSpPr/>
      </dsp:nvSpPr>
      <dsp:spPr>
        <a:xfrm>
          <a:off x="1592816" y="132"/>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FE8BA-DC75-4C67-9D87-E2FDFEB4F065}">
      <dsp:nvSpPr>
        <dsp:cNvPr id="0" name=""/>
        <dsp:cNvSpPr/>
      </dsp:nvSpPr>
      <dsp:spPr>
        <a:xfrm>
          <a:off x="1325279" y="96446"/>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Assessment Officer</a:t>
          </a:r>
          <a:endParaRPr lang="fr-FR" sz="900" kern="1200" smtClean="0"/>
        </a:p>
      </dsp:txBody>
      <dsp:txXfrm>
        <a:off x="1325279" y="96446"/>
        <a:ext cx="1070150" cy="342448"/>
      </dsp:txXfrm>
    </dsp:sp>
    <dsp:sp modelId="{F60687C3-30F6-49DE-9A72-1EB6657AF340}">
      <dsp:nvSpPr>
        <dsp:cNvPr id="0" name=""/>
        <dsp:cNvSpPr/>
      </dsp:nvSpPr>
      <dsp:spPr>
        <a:xfrm>
          <a:off x="297934" y="759939"/>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578E3-F05E-441E-B978-B30BA36A4F06}">
      <dsp:nvSpPr>
        <dsp:cNvPr id="0" name=""/>
        <dsp:cNvSpPr/>
      </dsp:nvSpPr>
      <dsp:spPr>
        <a:xfrm>
          <a:off x="297934" y="759939"/>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93FB4F-42AA-4708-A139-40F3845D2D98}">
      <dsp:nvSpPr>
        <dsp:cNvPr id="0" name=""/>
        <dsp:cNvSpPr/>
      </dsp:nvSpPr>
      <dsp:spPr>
        <a:xfrm>
          <a:off x="30396" y="856253"/>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GIS Intern</a:t>
          </a:r>
          <a:endParaRPr lang="fr-FR" sz="900" kern="1200" smtClean="0"/>
        </a:p>
      </dsp:txBody>
      <dsp:txXfrm>
        <a:off x="30396" y="856253"/>
        <a:ext cx="1070150" cy="342448"/>
      </dsp:txXfrm>
    </dsp:sp>
    <dsp:sp modelId="{F94C0191-C348-4251-ABF4-6933C795E7B3}">
      <dsp:nvSpPr>
        <dsp:cNvPr id="0" name=""/>
        <dsp:cNvSpPr/>
      </dsp:nvSpPr>
      <dsp:spPr>
        <a:xfrm>
          <a:off x="1592816" y="759939"/>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7593AB-173A-434E-9236-9D6B926839D6}">
      <dsp:nvSpPr>
        <dsp:cNvPr id="0" name=""/>
        <dsp:cNvSpPr/>
      </dsp:nvSpPr>
      <dsp:spPr>
        <a:xfrm>
          <a:off x="1592816" y="759939"/>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9A39BA-80B5-446F-B924-29FCC6A308C5}">
      <dsp:nvSpPr>
        <dsp:cNvPr id="0" name=""/>
        <dsp:cNvSpPr/>
      </dsp:nvSpPr>
      <dsp:spPr>
        <a:xfrm>
          <a:off x="1325279" y="856253"/>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Data base Officer</a:t>
          </a:r>
          <a:endParaRPr lang="fr-FR" sz="900" kern="1200" smtClean="0"/>
        </a:p>
      </dsp:txBody>
      <dsp:txXfrm>
        <a:off x="1325279" y="856253"/>
        <a:ext cx="1070150" cy="342448"/>
      </dsp:txXfrm>
    </dsp:sp>
    <dsp:sp modelId="{09A78831-E96F-4676-A2E9-D4BE1883398A}">
      <dsp:nvSpPr>
        <dsp:cNvPr id="0" name=""/>
        <dsp:cNvSpPr/>
      </dsp:nvSpPr>
      <dsp:spPr>
        <a:xfrm>
          <a:off x="2887699" y="759939"/>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9C085-405F-4FB7-A571-DA1EB0C0E192}">
      <dsp:nvSpPr>
        <dsp:cNvPr id="0" name=""/>
        <dsp:cNvSpPr/>
      </dsp:nvSpPr>
      <dsp:spPr>
        <a:xfrm>
          <a:off x="2887699" y="759939"/>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480D6-820C-4035-A77A-1F68794535B7}">
      <dsp:nvSpPr>
        <dsp:cNvPr id="0" name=""/>
        <dsp:cNvSpPr/>
      </dsp:nvSpPr>
      <dsp:spPr>
        <a:xfrm>
          <a:off x="2620161" y="856253"/>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 Field Coordinator</a:t>
          </a:r>
          <a:endParaRPr lang="fr-FR" sz="900" kern="1200" smtClean="0"/>
        </a:p>
      </dsp:txBody>
      <dsp:txXfrm>
        <a:off x="2620161" y="856253"/>
        <a:ext cx="1070150" cy="342448"/>
      </dsp:txXfrm>
    </dsp:sp>
    <dsp:sp modelId="{CEE7048B-792D-4D8C-BFD2-5A49C2742250}">
      <dsp:nvSpPr>
        <dsp:cNvPr id="0" name=""/>
        <dsp:cNvSpPr/>
      </dsp:nvSpPr>
      <dsp:spPr>
        <a:xfrm>
          <a:off x="1592816" y="1519746"/>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329D17-EC2D-4CDB-851D-523D85A473EB}">
      <dsp:nvSpPr>
        <dsp:cNvPr id="0" name=""/>
        <dsp:cNvSpPr/>
      </dsp:nvSpPr>
      <dsp:spPr>
        <a:xfrm>
          <a:off x="1592816" y="1519746"/>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F5ED3D-6480-4156-BDC3-B439FED84AA4}">
      <dsp:nvSpPr>
        <dsp:cNvPr id="0" name=""/>
        <dsp:cNvSpPr/>
      </dsp:nvSpPr>
      <dsp:spPr>
        <a:xfrm>
          <a:off x="1325279" y="1616060"/>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Team leader</a:t>
          </a:r>
          <a:endParaRPr lang="fr-FR" sz="900" b="0" i="0" u="none" strike="noStrike" kern="1200" baseline="0" smtClean="0">
            <a:latin typeface="Times New Roman" panose="02020603050405020304" pitchFamily="18" charset="0"/>
          </a:endParaRPr>
        </a:p>
      </dsp:txBody>
      <dsp:txXfrm>
        <a:off x="1325279" y="1616060"/>
        <a:ext cx="1070150" cy="342448"/>
      </dsp:txXfrm>
    </dsp:sp>
    <dsp:sp modelId="{42953305-864C-4BD1-9720-456727E31617}">
      <dsp:nvSpPr>
        <dsp:cNvPr id="0" name=""/>
        <dsp:cNvSpPr/>
      </dsp:nvSpPr>
      <dsp:spPr>
        <a:xfrm>
          <a:off x="2288414" y="2279554"/>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EE5043-A05E-4A37-89F8-260DBF67AD33}">
      <dsp:nvSpPr>
        <dsp:cNvPr id="0" name=""/>
        <dsp:cNvSpPr/>
      </dsp:nvSpPr>
      <dsp:spPr>
        <a:xfrm>
          <a:off x="2288414" y="2279554"/>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5186AA-A6AB-4C2A-BB0F-775253F31463}">
      <dsp:nvSpPr>
        <dsp:cNvPr id="0" name=""/>
        <dsp:cNvSpPr/>
      </dsp:nvSpPr>
      <dsp:spPr>
        <a:xfrm>
          <a:off x="2020877" y="2375867"/>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6 Enumerators</a:t>
          </a:r>
        </a:p>
      </dsp:txBody>
      <dsp:txXfrm>
        <a:off x="2020877" y="2375867"/>
        <a:ext cx="1070150" cy="342448"/>
      </dsp:txXfrm>
    </dsp:sp>
    <dsp:sp modelId="{2D91B4EA-FF75-49BE-B41C-CB473CDEF74E}">
      <dsp:nvSpPr>
        <dsp:cNvPr id="0" name=""/>
        <dsp:cNvSpPr/>
      </dsp:nvSpPr>
      <dsp:spPr>
        <a:xfrm>
          <a:off x="2887699" y="1519746"/>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827D0-AD58-4696-910A-1D26E131B93A}">
      <dsp:nvSpPr>
        <dsp:cNvPr id="0" name=""/>
        <dsp:cNvSpPr/>
      </dsp:nvSpPr>
      <dsp:spPr>
        <a:xfrm>
          <a:off x="2887699" y="1519746"/>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6015DF-E045-45F9-B8BE-AFB88A400F5A}">
      <dsp:nvSpPr>
        <dsp:cNvPr id="0" name=""/>
        <dsp:cNvSpPr/>
      </dsp:nvSpPr>
      <dsp:spPr>
        <a:xfrm>
          <a:off x="2620161" y="1616060"/>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Team leader</a:t>
          </a:r>
          <a:endParaRPr lang="fr-FR" sz="900" b="0" i="0" u="none" strike="noStrike" kern="1200" baseline="0" smtClean="0">
            <a:latin typeface="Times New Roman" panose="02020603050405020304" pitchFamily="18" charset="0"/>
          </a:endParaRPr>
        </a:p>
      </dsp:txBody>
      <dsp:txXfrm>
        <a:off x="2620161" y="1616060"/>
        <a:ext cx="1070150" cy="342448"/>
      </dsp:txXfrm>
    </dsp:sp>
    <dsp:sp modelId="{B9668371-B578-4813-9D4A-4C7F593C11EC}">
      <dsp:nvSpPr>
        <dsp:cNvPr id="0" name=""/>
        <dsp:cNvSpPr/>
      </dsp:nvSpPr>
      <dsp:spPr>
        <a:xfrm>
          <a:off x="3583297" y="2279554"/>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1BB7FE-3C11-4529-943D-889F78CD7395}">
      <dsp:nvSpPr>
        <dsp:cNvPr id="0" name=""/>
        <dsp:cNvSpPr/>
      </dsp:nvSpPr>
      <dsp:spPr>
        <a:xfrm>
          <a:off x="3583297" y="2279554"/>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9AFB17-5A7B-4B9E-9B98-768F791214B6}">
      <dsp:nvSpPr>
        <dsp:cNvPr id="0" name=""/>
        <dsp:cNvSpPr/>
      </dsp:nvSpPr>
      <dsp:spPr>
        <a:xfrm>
          <a:off x="3315759" y="2375867"/>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6 Enumerators</a:t>
          </a:r>
        </a:p>
      </dsp:txBody>
      <dsp:txXfrm>
        <a:off x="3315759" y="2375867"/>
        <a:ext cx="1070150" cy="342448"/>
      </dsp:txXfrm>
    </dsp:sp>
    <dsp:sp modelId="{BFA890AC-FF92-4DEE-A4A7-D674D4AE75A8}">
      <dsp:nvSpPr>
        <dsp:cNvPr id="0" name=""/>
        <dsp:cNvSpPr/>
      </dsp:nvSpPr>
      <dsp:spPr>
        <a:xfrm>
          <a:off x="4182582" y="1519746"/>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77B76-3C7B-4AF4-9CBA-B7C9525E0FAA}">
      <dsp:nvSpPr>
        <dsp:cNvPr id="0" name=""/>
        <dsp:cNvSpPr/>
      </dsp:nvSpPr>
      <dsp:spPr>
        <a:xfrm>
          <a:off x="4182582" y="1519746"/>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BE141-EEB3-4C7C-B2EF-CBE5FDC96781}">
      <dsp:nvSpPr>
        <dsp:cNvPr id="0" name=""/>
        <dsp:cNvSpPr/>
      </dsp:nvSpPr>
      <dsp:spPr>
        <a:xfrm>
          <a:off x="3915044" y="1616060"/>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Team leader</a:t>
          </a:r>
          <a:endParaRPr lang="fr-FR" sz="900" b="0" i="0" u="none" strike="noStrike" kern="1200" baseline="0" smtClean="0">
            <a:latin typeface="Times New Roman" panose="02020603050405020304" pitchFamily="18" charset="0"/>
          </a:endParaRPr>
        </a:p>
      </dsp:txBody>
      <dsp:txXfrm>
        <a:off x="3915044" y="1616060"/>
        <a:ext cx="1070150" cy="342448"/>
      </dsp:txXfrm>
    </dsp:sp>
    <dsp:sp modelId="{D0E609FB-910F-4A27-8030-B1806645DC36}">
      <dsp:nvSpPr>
        <dsp:cNvPr id="0" name=""/>
        <dsp:cNvSpPr/>
      </dsp:nvSpPr>
      <dsp:spPr>
        <a:xfrm>
          <a:off x="4878180" y="2279554"/>
          <a:ext cx="535075" cy="535075"/>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7C5BF-4833-4A52-964B-0038072F630B}">
      <dsp:nvSpPr>
        <dsp:cNvPr id="0" name=""/>
        <dsp:cNvSpPr/>
      </dsp:nvSpPr>
      <dsp:spPr>
        <a:xfrm>
          <a:off x="4878180" y="2279554"/>
          <a:ext cx="535075" cy="535075"/>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2A82C3-BEC7-4E11-B81F-F35405DB7C29}">
      <dsp:nvSpPr>
        <dsp:cNvPr id="0" name=""/>
        <dsp:cNvSpPr/>
      </dsp:nvSpPr>
      <dsp:spPr>
        <a:xfrm>
          <a:off x="4610642" y="2375867"/>
          <a:ext cx="1070150" cy="3424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6 Enumerators</a:t>
          </a:r>
        </a:p>
      </dsp:txBody>
      <dsp:txXfrm>
        <a:off x="4610642" y="2375867"/>
        <a:ext cx="1070150" cy="34244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75C8-A223-4AD6-8103-77A0A441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7461</Words>
  <Characters>41037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48402</CharactersWithSpaces>
  <SharedDoc>false</SharedDoc>
  <HLinks>
    <vt:vector size="114" baseType="variant">
      <vt:variant>
        <vt:i4>1179699</vt:i4>
      </vt:variant>
      <vt:variant>
        <vt:i4>110</vt:i4>
      </vt:variant>
      <vt:variant>
        <vt:i4>0</vt:i4>
      </vt:variant>
      <vt:variant>
        <vt:i4>5</vt:i4>
      </vt:variant>
      <vt:variant>
        <vt:lpwstr/>
      </vt:variant>
      <vt:variant>
        <vt:lpwstr>_Toc436649594</vt:lpwstr>
      </vt:variant>
      <vt:variant>
        <vt:i4>1179699</vt:i4>
      </vt:variant>
      <vt:variant>
        <vt:i4>104</vt:i4>
      </vt:variant>
      <vt:variant>
        <vt:i4>0</vt:i4>
      </vt:variant>
      <vt:variant>
        <vt:i4>5</vt:i4>
      </vt:variant>
      <vt:variant>
        <vt:lpwstr/>
      </vt:variant>
      <vt:variant>
        <vt:lpwstr>_Toc436649593</vt:lpwstr>
      </vt:variant>
      <vt:variant>
        <vt:i4>1179699</vt:i4>
      </vt:variant>
      <vt:variant>
        <vt:i4>98</vt:i4>
      </vt:variant>
      <vt:variant>
        <vt:i4>0</vt:i4>
      </vt:variant>
      <vt:variant>
        <vt:i4>5</vt:i4>
      </vt:variant>
      <vt:variant>
        <vt:lpwstr/>
      </vt:variant>
      <vt:variant>
        <vt:lpwstr>_Toc436649592</vt:lpwstr>
      </vt:variant>
      <vt:variant>
        <vt:i4>1179699</vt:i4>
      </vt:variant>
      <vt:variant>
        <vt:i4>92</vt:i4>
      </vt:variant>
      <vt:variant>
        <vt:i4>0</vt:i4>
      </vt:variant>
      <vt:variant>
        <vt:i4>5</vt:i4>
      </vt:variant>
      <vt:variant>
        <vt:lpwstr/>
      </vt:variant>
      <vt:variant>
        <vt:lpwstr>_Toc436649591</vt:lpwstr>
      </vt:variant>
      <vt:variant>
        <vt:i4>1179699</vt:i4>
      </vt:variant>
      <vt:variant>
        <vt:i4>86</vt:i4>
      </vt:variant>
      <vt:variant>
        <vt:i4>0</vt:i4>
      </vt:variant>
      <vt:variant>
        <vt:i4>5</vt:i4>
      </vt:variant>
      <vt:variant>
        <vt:lpwstr/>
      </vt:variant>
      <vt:variant>
        <vt:lpwstr>_Toc436649590</vt:lpwstr>
      </vt:variant>
      <vt:variant>
        <vt:i4>1245235</vt:i4>
      </vt:variant>
      <vt:variant>
        <vt:i4>80</vt:i4>
      </vt:variant>
      <vt:variant>
        <vt:i4>0</vt:i4>
      </vt:variant>
      <vt:variant>
        <vt:i4>5</vt:i4>
      </vt:variant>
      <vt:variant>
        <vt:lpwstr/>
      </vt:variant>
      <vt:variant>
        <vt:lpwstr>_Toc436649589</vt:lpwstr>
      </vt:variant>
      <vt:variant>
        <vt:i4>1245235</vt:i4>
      </vt:variant>
      <vt:variant>
        <vt:i4>74</vt:i4>
      </vt:variant>
      <vt:variant>
        <vt:i4>0</vt:i4>
      </vt:variant>
      <vt:variant>
        <vt:i4>5</vt:i4>
      </vt:variant>
      <vt:variant>
        <vt:lpwstr/>
      </vt:variant>
      <vt:variant>
        <vt:lpwstr>_Toc436649588</vt:lpwstr>
      </vt:variant>
      <vt:variant>
        <vt:i4>1245235</vt:i4>
      </vt:variant>
      <vt:variant>
        <vt:i4>68</vt:i4>
      </vt:variant>
      <vt:variant>
        <vt:i4>0</vt:i4>
      </vt:variant>
      <vt:variant>
        <vt:i4>5</vt:i4>
      </vt:variant>
      <vt:variant>
        <vt:lpwstr/>
      </vt:variant>
      <vt:variant>
        <vt:lpwstr>_Toc436649587</vt:lpwstr>
      </vt:variant>
      <vt:variant>
        <vt:i4>1245235</vt:i4>
      </vt:variant>
      <vt:variant>
        <vt:i4>62</vt:i4>
      </vt:variant>
      <vt:variant>
        <vt:i4>0</vt:i4>
      </vt:variant>
      <vt:variant>
        <vt:i4>5</vt:i4>
      </vt:variant>
      <vt:variant>
        <vt:lpwstr/>
      </vt:variant>
      <vt:variant>
        <vt:lpwstr>_Toc436649586</vt:lpwstr>
      </vt:variant>
      <vt:variant>
        <vt:i4>1245235</vt:i4>
      </vt:variant>
      <vt:variant>
        <vt:i4>56</vt:i4>
      </vt:variant>
      <vt:variant>
        <vt:i4>0</vt:i4>
      </vt:variant>
      <vt:variant>
        <vt:i4>5</vt:i4>
      </vt:variant>
      <vt:variant>
        <vt:lpwstr/>
      </vt:variant>
      <vt:variant>
        <vt:lpwstr>_Toc436649585</vt:lpwstr>
      </vt:variant>
      <vt:variant>
        <vt:i4>1245235</vt:i4>
      </vt:variant>
      <vt:variant>
        <vt:i4>50</vt:i4>
      </vt:variant>
      <vt:variant>
        <vt:i4>0</vt:i4>
      </vt:variant>
      <vt:variant>
        <vt:i4>5</vt:i4>
      </vt:variant>
      <vt:variant>
        <vt:lpwstr/>
      </vt:variant>
      <vt:variant>
        <vt:lpwstr>_Toc436649584</vt:lpwstr>
      </vt:variant>
      <vt:variant>
        <vt:i4>1245235</vt:i4>
      </vt:variant>
      <vt:variant>
        <vt:i4>44</vt:i4>
      </vt:variant>
      <vt:variant>
        <vt:i4>0</vt:i4>
      </vt:variant>
      <vt:variant>
        <vt:i4>5</vt:i4>
      </vt:variant>
      <vt:variant>
        <vt:lpwstr/>
      </vt:variant>
      <vt:variant>
        <vt:lpwstr>_Toc436649583</vt:lpwstr>
      </vt:variant>
      <vt:variant>
        <vt:i4>1245235</vt:i4>
      </vt:variant>
      <vt:variant>
        <vt:i4>38</vt:i4>
      </vt:variant>
      <vt:variant>
        <vt:i4>0</vt:i4>
      </vt:variant>
      <vt:variant>
        <vt:i4>5</vt:i4>
      </vt:variant>
      <vt:variant>
        <vt:lpwstr/>
      </vt:variant>
      <vt:variant>
        <vt:lpwstr>_Toc436649582</vt:lpwstr>
      </vt:variant>
      <vt:variant>
        <vt:i4>1245235</vt:i4>
      </vt:variant>
      <vt:variant>
        <vt:i4>32</vt:i4>
      </vt:variant>
      <vt:variant>
        <vt:i4>0</vt:i4>
      </vt:variant>
      <vt:variant>
        <vt:i4>5</vt:i4>
      </vt:variant>
      <vt:variant>
        <vt:lpwstr/>
      </vt:variant>
      <vt:variant>
        <vt:lpwstr>_Toc436649581</vt:lpwstr>
      </vt:variant>
      <vt:variant>
        <vt:i4>1245235</vt:i4>
      </vt:variant>
      <vt:variant>
        <vt:i4>26</vt:i4>
      </vt:variant>
      <vt:variant>
        <vt:i4>0</vt:i4>
      </vt:variant>
      <vt:variant>
        <vt:i4>5</vt:i4>
      </vt:variant>
      <vt:variant>
        <vt:lpwstr/>
      </vt:variant>
      <vt:variant>
        <vt:lpwstr>_Toc436649580</vt:lpwstr>
      </vt:variant>
      <vt:variant>
        <vt:i4>1835059</vt:i4>
      </vt:variant>
      <vt:variant>
        <vt:i4>20</vt:i4>
      </vt:variant>
      <vt:variant>
        <vt:i4>0</vt:i4>
      </vt:variant>
      <vt:variant>
        <vt:i4>5</vt:i4>
      </vt:variant>
      <vt:variant>
        <vt:lpwstr/>
      </vt:variant>
      <vt:variant>
        <vt:lpwstr>_Toc436649579</vt:lpwstr>
      </vt:variant>
      <vt:variant>
        <vt:i4>1835059</vt:i4>
      </vt:variant>
      <vt:variant>
        <vt:i4>14</vt:i4>
      </vt:variant>
      <vt:variant>
        <vt:i4>0</vt:i4>
      </vt:variant>
      <vt:variant>
        <vt:i4>5</vt:i4>
      </vt:variant>
      <vt:variant>
        <vt:lpwstr/>
      </vt:variant>
      <vt:variant>
        <vt:lpwstr>_Toc436649578</vt:lpwstr>
      </vt:variant>
      <vt:variant>
        <vt:i4>1835059</vt:i4>
      </vt:variant>
      <vt:variant>
        <vt:i4>8</vt:i4>
      </vt:variant>
      <vt:variant>
        <vt:i4>0</vt:i4>
      </vt:variant>
      <vt:variant>
        <vt:i4>5</vt:i4>
      </vt:variant>
      <vt:variant>
        <vt:lpwstr/>
      </vt:variant>
      <vt:variant>
        <vt:lpwstr>_Toc436649577</vt:lpwstr>
      </vt:variant>
      <vt:variant>
        <vt:i4>1835059</vt:i4>
      </vt:variant>
      <vt:variant>
        <vt:i4>2</vt:i4>
      </vt:variant>
      <vt:variant>
        <vt:i4>0</vt:i4>
      </vt:variant>
      <vt:variant>
        <vt:i4>5</vt:i4>
      </vt:variant>
      <vt:variant>
        <vt:lpwstr/>
      </vt:variant>
      <vt:variant>
        <vt:lpwstr>_Toc436649576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ACTED-GENEVA</dc:creator>
  <cp:keywords/>
  <cp:lastModifiedBy>Olivier</cp:lastModifiedBy>
  <cp:revision>6</cp:revision>
  <cp:lastPrinted>2015-12-10T07:09:00Z</cp:lastPrinted>
  <dcterms:created xsi:type="dcterms:W3CDTF">2015-12-13T17:47:00Z</dcterms:created>
  <dcterms:modified xsi:type="dcterms:W3CDTF">2015-12-13T18:24:00Z</dcterms:modified>
</cp:coreProperties>
</file>