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4531"/>
        <w:gridCol w:w="5108"/>
      </w:tblGrid>
      <w:tr w:rsidR="008D4774" w:rsidRPr="00FD277B" w14:paraId="3DF66077" w14:textId="77777777" w:rsidTr="1C14AFE6">
        <w:trPr>
          <w:trHeight w:val="1248"/>
        </w:trPr>
        <w:tc>
          <w:tcPr>
            <w:tcW w:w="9639" w:type="dxa"/>
            <w:gridSpan w:val="2"/>
            <w:shd w:val="clear" w:color="auto" w:fill="EE5859" w:themeFill="accent1"/>
          </w:tcPr>
          <w:p w14:paraId="115167E5" w14:textId="77777777" w:rsidR="008D4774" w:rsidRPr="00FD277B" w:rsidRDefault="008D4774" w:rsidP="00CE54D0">
            <w:pPr>
              <w:spacing w:after="0"/>
              <w:rPr>
                <w:b/>
                <w:color w:val="FFFFFF" w:themeColor="background1"/>
                <w:sz w:val="40"/>
                <w:szCs w:val="40"/>
                <w:lang w:val="en-GB"/>
              </w:rPr>
            </w:pPr>
            <w:r w:rsidRPr="00FD277B">
              <w:rPr>
                <w:b/>
                <w:color w:val="FFFFFF" w:themeColor="background1"/>
                <w:sz w:val="40"/>
                <w:szCs w:val="40"/>
                <w:lang w:val="en-GB"/>
              </w:rPr>
              <w:t>Research Terms of Reference</w:t>
            </w:r>
          </w:p>
          <w:p w14:paraId="08C93D8B" w14:textId="6027D012" w:rsidR="00F21188" w:rsidRPr="00FD277B" w:rsidRDefault="005B4A59" w:rsidP="00CE54D0">
            <w:pPr>
              <w:spacing w:after="0"/>
              <w:rPr>
                <w:b/>
                <w:color w:val="FFFFFF" w:themeColor="background1"/>
                <w:sz w:val="28"/>
                <w:szCs w:val="40"/>
                <w:lang w:val="en-GB"/>
              </w:rPr>
            </w:pPr>
            <w:r w:rsidRPr="00FD277B">
              <w:rPr>
                <w:b/>
                <w:color w:val="FFFFFF" w:themeColor="background1"/>
                <w:sz w:val="28"/>
                <w:szCs w:val="40"/>
                <w:lang w:val="en-GB"/>
              </w:rPr>
              <w:t>Area</w:t>
            </w:r>
            <w:r w:rsidR="0098640C" w:rsidRPr="00FD277B">
              <w:rPr>
                <w:b/>
                <w:color w:val="FFFFFF" w:themeColor="background1"/>
                <w:sz w:val="28"/>
                <w:szCs w:val="40"/>
                <w:lang w:val="en-GB"/>
              </w:rPr>
              <w:t>-</w:t>
            </w:r>
            <w:r w:rsidRPr="00FD277B">
              <w:rPr>
                <w:b/>
                <w:color w:val="FFFFFF" w:themeColor="background1"/>
                <w:sz w:val="28"/>
                <w:szCs w:val="40"/>
                <w:lang w:val="en-GB"/>
              </w:rPr>
              <w:t>Based Assessment</w:t>
            </w:r>
            <w:r w:rsidR="00E729C9">
              <w:rPr>
                <w:b/>
                <w:color w:val="FFFFFF" w:themeColor="background1"/>
                <w:sz w:val="28"/>
                <w:szCs w:val="40"/>
                <w:lang w:val="en-GB"/>
              </w:rPr>
              <w:t xml:space="preserve"> (ABA)</w:t>
            </w:r>
            <w:r w:rsidR="000C6201">
              <w:rPr>
                <w:b/>
                <w:color w:val="FFFFFF" w:themeColor="background1"/>
                <w:sz w:val="28"/>
                <w:szCs w:val="40"/>
                <w:lang w:val="en-GB"/>
              </w:rPr>
              <w:t xml:space="preserve"> and</w:t>
            </w:r>
          </w:p>
          <w:p w14:paraId="3AC044AD" w14:textId="00179DFE" w:rsidR="000C6201" w:rsidRPr="00FD277B" w:rsidRDefault="0098640C" w:rsidP="00CE54D0">
            <w:pPr>
              <w:spacing w:after="0"/>
              <w:rPr>
                <w:b/>
                <w:color w:val="FFFFFF" w:themeColor="background1"/>
                <w:sz w:val="28"/>
                <w:szCs w:val="40"/>
                <w:lang w:val="en-GB"/>
              </w:rPr>
            </w:pPr>
            <w:r w:rsidRPr="00FD277B">
              <w:rPr>
                <w:b/>
                <w:color w:val="FFFFFF" w:themeColor="background1"/>
                <w:sz w:val="28"/>
                <w:szCs w:val="40"/>
                <w:lang w:val="en-GB"/>
              </w:rPr>
              <w:t>Area-Based Risk Assessment</w:t>
            </w:r>
            <w:r w:rsidR="00E729C9">
              <w:rPr>
                <w:b/>
                <w:color w:val="FFFFFF" w:themeColor="background1"/>
                <w:sz w:val="28"/>
                <w:szCs w:val="40"/>
                <w:lang w:val="en-GB"/>
              </w:rPr>
              <w:t xml:space="preserve"> (ABRA)</w:t>
            </w:r>
            <w:r w:rsidR="000C6201">
              <w:rPr>
                <w:b/>
                <w:color w:val="FFFFFF" w:themeColor="background1"/>
                <w:sz w:val="28"/>
                <w:szCs w:val="40"/>
                <w:lang w:val="en-GB"/>
              </w:rPr>
              <w:t xml:space="preserve"> </w:t>
            </w:r>
            <w:proofErr w:type="spellStart"/>
            <w:r w:rsidR="000C6201">
              <w:rPr>
                <w:b/>
                <w:color w:val="FFFFFF" w:themeColor="background1"/>
                <w:sz w:val="28"/>
                <w:szCs w:val="40"/>
                <w:lang w:val="en-GB"/>
              </w:rPr>
              <w:t>Anenii</w:t>
            </w:r>
            <w:proofErr w:type="spellEnd"/>
            <w:r w:rsidR="000C6201">
              <w:rPr>
                <w:b/>
                <w:color w:val="FFFFFF" w:themeColor="background1"/>
                <w:sz w:val="28"/>
                <w:szCs w:val="40"/>
                <w:lang w:val="en-GB"/>
              </w:rPr>
              <w:t xml:space="preserve"> Noi</w:t>
            </w:r>
          </w:p>
          <w:p w14:paraId="7B0B694C" w14:textId="633ECE39" w:rsidR="008D4774" w:rsidRPr="00FD277B" w:rsidRDefault="5CC3AE8B" w:rsidP="1C14AFE6">
            <w:pPr>
              <w:spacing w:after="0"/>
              <w:rPr>
                <w:b/>
                <w:bCs/>
                <w:color w:val="FFFFFF" w:themeColor="background1"/>
                <w:sz w:val="28"/>
                <w:szCs w:val="28"/>
                <w:lang w:val="en-GB"/>
              </w:rPr>
            </w:pPr>
            <w:r w:rsidRPr="1C14AFE6">
              <w:rPr>
                <w:b/>
                <w:bCs/>
                <w:color w:val="FFFFFF" w:themeColor="background1"/>
                <w:sz w:val="28"/>
                <w:szCs w:val="28"/>
                <w:lang w:val="en-GB"/>
              </w:rPr>
              <w:t>MDA</w:t>
            </w:r>
            <w:r w:rsidR="071E0365" w:rsidRPr="1C14AFE6">
              <w:rPr>
                <w:b/>
                <w:bCs/>
                <w:color w:val="FFFFFF" w:themeColor="background1"/>
                <w:sz w:val="28"/>
                <w:szCs w:val="28"/>
                <w:lang w:val="en-GB"/>
              </w:rPr>
              <w:t>23</w:t>
            </w:r>
            <w:r w:rsidR="5CF3D985" w:rsidRPr="1C14AFE6">
              <w:rPr>
                <w:b/>
                <w:bCs/>
                <w:color w:val="FFFFFF" w:themeColor="background1"/>
                <w:sz w:val="28"/>
                <w:szCs w:val="28"/>
                <w:lang w:val="en-GB"/>
              </w:rPr>
              <w:t>02</w:t>
            </w:r>
          </w:p>
          <w:p w14:paraId="136FAAC1" w14:textId="3BEFA984" w:rsidR="008D4774" w:rsidRPr="00FD277B" w:rsidRDefault="006351BB" w:rsidP="008D4774">
            <w:pPr>
              <w:spacing w:after="0"/>
              <w:jc w:val="left"/>
              <w:rPr>
                <w:color w:val="FFFFFF" w:themeColor="background1"/>
                <w:sz w:val="28"/>
                <w:szCs w:val="40"/>
                <w:lang w:val="en-GB"/>
              </w:rPr>
            </w:pPr>
            <w:r w:rsidRPr="00FD277B">
              <w:rPr>
                <w:b/>
                <w:color w:val="FFFFFF" w:themeColor="background1"/>
                <w:sz w:val="28"/>
                <w:szCs w:val="40"/>
                <w:lang w:val="en-GB"/>
              </w:rPr>
              <w:t>Moldova</w:t>
            </w:r>
          </w:p>
        </w:tc>
      </w:tr>
      <w:tr w:rsidR="008D4774" w:rsidRPr="00FD277B" w14:paraId="373C7C57" w14:textId="77777777" w:rsidTr="1C14AFE6">
        <w:trPr>
          <w:trHeight w:val="632"/>
        </w:trPr>
        <w:tc>
          <w:tcPr>
            <w:tcW w:w="4531" w:type="dxa"/>
            <w:shd w:val="clear" w:color="auto" w:fill="58585A" w:themeFill="accent2"/>
          </w:tcPr>
          <w:p w14:paraId="75166606" w14:textId="4F367D02" w:rsidR="006D5060" w:rsidRPr="00FD277B" w:rsidRDefault="006D5060" w:rsidP="006D5060">
            <w:pPr>
              <w:spacing w:after="0"/>
              <w:jc w:val="left"/>
              <w:rPr>
                <w:b/>
                <w:color w:val="FFFFFF" w:themeColor="background1"/>
                <w:sz w:val="24"/>
                <w:szCs w:val="40"/>
                <w:lang w:val="en-GB"/>
              </w:rPr>
            </w:pPr>
            <w:r w:rsidRPr="00FD277B">
              <w:rPr>
                <w:b/>
                <w:color w:val="FFFFFF" w:themeColor="background1"/>
                <w:sz w:val="24"/>
                <w:szCs w:val="40"/>
                <w:lang w:val="en-GB"/>
              </w:rPr>
              <w:t>[</w:t>
            </w:r>
            <w:r w:rsidR="00C3151E" w:rsidRPr="00FD277B">
              <w:rPr>
                <w:b/>
                <w:color w:val="FFFFFF" w:themeColor="background1"/>
                <w:sz w:val="24"/>
                <w:szCs w:val="40"/>
                <w:lang w:val="en-GB"/>
              </w:rPr>
              <w:t>20</w:t>
            </w:r>
            <w:r w:rsidR="00C83882" w:rsidRPr="00FD277B">
              <w:rPr>
                <w:b/>
                <w:color w:val="FFFFFF" w:themeColor="background1"/>
                <w:sz w:val="24"/>
                <w:szCs w:val="40"/>
                <w:lang w:val="en-GB"/>
              </w:rPr>
              <w:t>/0</w:t>
            </w:r>
            <w:r w:rsidR="00B4400A" w:rsidRPr="00FD277B">
              <w:rPr>
                <w:b/>
                <w:color w:val="FFFFFF" w:themeColor="background1"/>
                <w:sz w:val="24"/>
                <w:szCs w:val="40"/>
                <w:lang w:val="en-GB"/>
              </w:rPr>
              <w:t>4</w:t>
            </w:r>
            <w:r w:rsidR="00C83882" w:rsidRPr="00FD277B">
              <w:rPr>
                <w:b/>
                <w:color w:val="FFFFFF" w:themeColor="background1"/>
                <w:sz w:val="24"/>
                <w:szCs w:val="40"/>
                <w:lang w:val="en-GB"/>
              </w:rPr>
              <w:t>/202</w:t>
            </w:r>
            <w:r w:rsidR="00B4400A" w:rsidRPr="00FD277B">
              <w:rPr>
                <w:b/>
                <w:color w:val="FFFFFF" w:themeColor="background1"/>
                <w:sz w:val="24"/>
                <w:szCs w:val="40"/>
                <w:lang w:val="en-GB"/>
              </w:rPr>
              <w:t>3</w:t>
            </w:r>
            <w:r w:rsidRPr="00FD277B">
              <w:rPr>
                <w:b/>
                <w:color w:val="FFFFFF" w:themeColor="background1"/>
                <w:sz w:val="24"/>
                <w:szCs w:val="40"/>
                <w:lang w:val="en-GB"/>
              </w:rPr>
              <w:t>]</w:t>
            </w:r>
          </w:p>
          <w:p w14:paraId="17F51B73" w14:textId="36E6EE36" w:rsidR="008D4774" w:rsidRPr="00FD277B" w:rsidRDefault="006D5060" w:rsidP="006D5060">
            <w:pPr>
              <w:spacing w:after="0"/>
              <w:jc w:val="left"/>
              <w:rPr>
                <w:b/>
                <w:color w:val="FFFFFF" w:themeColor="background1"/>
                <w:sz w:val="24"/>
                <w:szCs w:val="40"/>
                <w:lang w:val="en-GB"/>
              </w:rPr>
            </w:pPr>
            <w:r w:rsidRPr="00FD277B">
              <w:rPr>
                <w:b/>
                <w:color w:val="FFFFFF" w:themeColor="background1"/>
                <w:sz w:val="24"/>
                <w:szCs w:val="40"/>
                <w:lang w:val="en-GB"/>
              </w:rPr>
              <w:t>[</w:t>
            </w:r>
            <w:r w:rsidR="00723342" w:rsidRPr="00FD277B">
              <w:rPr>
                <w:b/>
                <w:color w:val="FFFFFF" w:themeColor="background1"/>
                <w:sz w:val="24"/>
                <w:szCs w:val="40"/>
                <w:lang w:val="en-GB"/>
              </w:rPr>
              <w:t>1</w:t>
            </w:r>
            <w:r w:rsidRPr="00FD277B">
              <w:rPr>
                <w:b/>
                <w:color w:val="FFFFFF" w:themeColor="background1"/>
                <w:sz w:val="24"/>
                <w:szCs w:val="40"/>
                <w:lang w:val="en-GB"/>
              </w:rPr>
              <w:t>]</w:t>
            </w:r>
          </w:p>
        </w:tc>
        <w:tc>
          <w:tcPr>
            <w:tcW w:w="5108" w:type="dxa"/>
            <w:shd w:val="clear" w:color="auto" w:fill="58585A" w:themeFill="accent2"/>
            <w:vAlign w:val="center"/>
          </w:tcPr>
          <w:p w14:paraId="7C006C02" w14:textId="20C2E95A" w:rsidR="008D4774" w:rsidRPr="00FD277B" w:rsidRDefault="006D5060" w:rsidP="006D5060">
            <w:pPr>
              <w:spacing w:after="0"/>
              <w:jc w:val="right"/>
              <w:rPr>
                <w:b/>
                <w:color w:val="FFFFFF" w:themeColor="background1"/>
                <w:sz w:val="24"/>
                <w:szCs w:val="40"/>
                <w:lang w:val="en-GB"/>
              </w:rPr>
            </w:pPr>
            <w:r w:rsidRPr="00FD277B">
              <w:rPr>
                <w:b/>
                <w:noProof/>
                <w:color w:val="FFFFFF" w:themeColor="background1"/>
                <w:sz w:val="24"/>
                <w:szCs w:val="40"/>
                <w:lang w:val="en-GB" w:eastAsia="en-GB"/>
              </w:rPr>
              <w:drawing>
                <wp:inline distT="0" distB="0" distL="0" distR="0" wp14:anchorId="707EEA00" wp14:editId="4FE3E6B4">
                  <wp:extent cx="1863524" cy="322907"/>
                  <wp:effectExtent l="0" t="0" r="3810" b="1270"/>
                  <wp:docPr id="51" name="Image 51" descr="C:\Users\Megan\AppData\Local\Microsoft\Windows\INetCache\Content.Word\REACH logo white (for a coloured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gan\AppData\Local\Microsoft\Windows\INetCache\Content.Word\REACH logo white (for a coloured background).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445" b="15168"/>
                          <a:stretch/>
                        </pic:blipFill>
                        <pic:spPr bwMode="auto">
                          <a:xfrm>
                            <a:off x="0" y="0"/>
                            <a:ext cx="1882316" cy="32616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9091869" w14:textId="39E08100" w:rsidR="005704B0" w:rsidRPr="00FD277B" w:rsidRDefault="001D56E0" w:rsidP="00E63C75">
      <w:pPr>
        <w:pStyle w:val="Heading1"/>
        <w:numPr>
          <w:ilvl w:val="0"/>
          <w:numId w:val="3"/>
        </w:numPr>
        <w:rPr>
          <w:noProof w:val="0"/>
          <w:lang w:val="en-GB"/>
        </w:rPr>
      </w:pPr>
      <w:r w:rsidRPr="00FD277B">
        <w:rPr>
          <w:noProof w:val="0"/>
          <w:lang w:val="en-GB"/>
        </w:rPr>
        <w:t xml:space="preserve">Executive </w:t>
      </w:r>
      <w:r w:rsidR="002F2654" w:rsidRPr="00FD277B">
        <w:rPr>
          <w:noProof w:val="0"/>
          <w:lang w:val="en-GB"/>
        </w:rPr>
        <w:t>Summary</w:t>
      </w:r>
    </w:p>
    <w:tbl>
      <w:tblPr>
        <w:tblStyle w:val="TableGrid1"/>
        <w:tblW w:w="9637" w:type="dxa"/>
        <w:tblInd w:w="-5" w:type="dxa"/>
        <w:tblLayout w:type="fixed"/>
        <w:tblLook w:val="04A0" w:firstRow="1" w:lastRow="0" w:firstColumn="1" w:lastColumn="0" w:noHBand="0" w:noVBand="1"/>
      </w:tblPr>
      <w:tblGrid>
        <w:gridCol w:w="1894"/>
        <w:gridCol w:w="567"/>
        <w:gridCol w:w="2268"/>
        <w:gridCol w:w="345"/>
        <w:gridCol w:w="431"/>
        <w:gridCol w:w="345"/>
        <w:gridCol w:w="1269"/>
        <w:gridCol w:w="345"/>
        <w:gridCol w:w="2034"/>
        <w:gridCol w:w="139"/>
      </w:tblGrid>
      <w:tr w:rsidR="00041F8D" w:rsidRPr="00FD277B" w14:paraId="6E69C579" w14:textId="77777777" w:rsidTr="51AE75D8">
        <w:trPr>
          <w:gridAfter w:val="1"/>
          <w:wAfter w:w="139" w:type="dxa"/>
        </w:trPr>
        <w:tc>
          <w:tcPr>
            <w:tcW w:w="1894" w:type="dxa"/>
            <w:tcBorders>
              <w:top w:val="single" w:sz="4" w:space="0" w:color="auto"/>
              <w:left w:val="nil"/>
              <w:bottom w:val="single" w:sz="4" w:space="0" w:color="000000" w:themeColor="text2"/>
              <w:right w:val="single" w:sz="4" w:space="0" w:color="auto"/>
            </w:tcBorders>
          </w:tcPr>
          <w:p w14:paraId="55CB3E82" w14:textId="77777777" w:rsidR="00041F8D" w:rsidRPr="00FD277B" w:rsidRDefault="00041F8D" w:rsidP="00DE2948">
            <w:pPr>
              <w:pStyle w:val="Paragraphe"/>
              <w:rPr>
                <w:b/>
                <w:noProof w:val="0"/>
                <w:lang w:val="en-GB"/>
              </w:rPr>
            </w:pPr>
            <w:r w:rsidRPr="00FD277B">
              <w:rPr>
                <w:b/>
                <w:noProof w:val="0"/>
                <w:lang w:val="en-GB"/>
              </w:rPr>
              <w:t>Country of intervention</w:t>
            </w:r>
          </w:p>
        </w:tc>
        <w:tc>
          <w:tcPr>
            <w:tcW w:w="7604" w:type="dxa"/>
            <w:gridSpan w:val="8"/>
            <w:tcBorders>
              <w:top w:val="single" w:sz="4" w:space="0" w:color="auto"/>
              <w:left w:val="single" w:sz="4" w:space="0" w:color="auto"/>
              <w:bottom w:val="single" w:sz="4" w:space="0" w:color="000000" w:themeColor="text2"/>
              <w:right w:val="nil"/>
            </w:tcBorders>
          </w:tcPr>
          <w:p w14:paraId="7129DF55" w14:textId="3B8B459E" w:rsidR="00041F8D" w:rsidRPr="00FD277B" w:rsidRDefault="00221FF1" w:rsidP="00DE2948">
            <w:pPr>
              <w:pStyle w:val="Paragraphe"/>
              <w:rPr>
                <w:noProof w:val="0"/>
                <w:lang w:val="en-GB"/>
              </w:rPr>
            </w:pPr>
            <w:r w:rsidRPr="00FD277B">
              <w:rPr>
                <w:noProof w:val="0"/>
                <w:lang w:val="en-GB"/>
              </w:rPr>
              <w:t>Moldova</w:t>
            </w:r>
          </w:p>
        </w:tc>
      </w:tr>
      <w:tr w:rsidR="00515150" w:rsidRPr="00FD277B" w14:paraId="66AA5CE2" w14:textId="77777777" w:rsidTr="51AE75D8">
        <w:tc>
          <w:tcPr>
            <w:tcW w:w="1894" w:type="dxa"/>
            <w:tcBorders>
              <w:top w:val="single" w:sz="4" w:space="0" w:color="000000" w:themeColor="text2"/>
              <w:left w:val="nil"/>
              <w:bottom w:val="single" w:sz="4" w:space="0" w:color="000000" w:themeColor="text2"/>
              <w:right w:val="single" w:sz="4" w:space="0" w:color="auto"/>
            </w:tcBorders>
          </w:tcPr>
          <w:p w14:paraId="33E6F803" w14:textId="7B9AFC4D" w:rsidR="00515150" w:rsidRPr="00FD277B" w:rsidRDefault="00515150" w:rsidP="00515150">
            <w:pPr>
              <w:pStyle w:val="Paragraphe"/>
              <w:rPr>
                <w:b/>
                <w:noProof w:val="0"/>
                <w:lang w:val="en-GB"/>
              </w:rPr>
            </w:pPr>
            <w:r w:rsidRPr="00FD277B">
              <w:rPr>
                <w:b/>
                <w:noProof w:val="0"/>
                <w:lang w:val="en-GB"/>
              </w:rPr>
              <w:t>Type of Emergency</w:t>
            </w:r>
          </w:p>
        </w:tc>
        <w:tc>
          <w:tcPr>
            <w:tcW w:w="567" w:type="dxa"/>
            <w:tcBorders>
              <w:top w:val="single" w:sz="4" w:space="0" w:color="000000" w:themeColor="text2"/>
              <w:left w:val="single" w:sz="4" w:space="0" w:color="auto"/>
              <w:bottom w:val="single" w:sz="4" w:space="0" w:color="000000" w:themeColor="text2"/>
              <w:right w:val="single" w:sz="4" w:space="0" w:color="auto"/>
            </w:tcBorders>
          </w:tcPr>
          <w:p w14:paraId="3EC5489B" w14:textId="4C9439B0" w:rsidR="00515150" w:rsidRPr="00FD277B" w:rsidRDefault="00F51D40" w:rsidP="0531AB36">
            <w:pPr>
              <w:pStyle w:val="Paragraphe"/>
              <w:rPr>
                <w:noProof w:val="0"/>
                <w:color w:val="AB9E7B" w:themeColor="accent3" w:themeShade="BF"/>
                <w:sz w:val="20"/>
                <w:szCs w:val="20"/>
                <w:lang w:val="en-GB"/>
              </w:rPr>
            </w:pPr>
            <w:r w:rsidRPr="00FD277B">
              <w:rPr>
                <w:noProof w:val="0"/>
                <w:sz w:val="20"/>
                <w:lang w:val="en-GB"/>
              </w:rPr>
              <w:t>□</w:t>
            </w:r>
          </w:p>
        </w:tc>
        <w:tc>
          <w:tcPr>
            <w:tcW w:w="2268" w:type="dxa"/>
            <w:tcBorders>
              <w:top w:val="single" w:sz="4" w:space="0" w:color="000000" w:themeColor="text2"/>
              <w:left w:val="single" w:sz="4" w:space="0" w:color="auto"/>
              <w:bottom w:val="single" w:sz="4" w:space="0" w:color="000000" w:themeColor="text2"/>
              <w:right w:val="single" w:sz="4" w:space="0" w:color="auto"/>
            </w:tcBorders>
          </w:tcPr>
          <w:p w14:paraId="317F4105" w14:textId="14347ADF" w:rsidR="00515150" w:rsidRPr="00FD277B" w:rsidRDefault="00515150" w:rsidP="00515150">
            <w:pPr>
              <w:pStyle w:val="Paragraphe"/>
              <w:rPr>
                <w:noProof w:val="0"/>
                <w:lang w:val="en-GB"/>
              </w:rPr>
            </w:pPr>
            <w:r w:rsidRPr="00FD277B">
              <w:rPr>
                <w:noProof w:val="0"/>
                <w:lang w:val="en-GB"/>
              </w:rPr>
              <w:t>Natural disaster</w:t>
            </w:r>
          </w:p>
        </w:tc>
        <w:tc>
          <w:tcPr>
            <w:tcW w:w="345" w:type="dxa"/>
            <w:tcBorders>
              <w:top w:val="single" w:sz="4" w:space="0" w:color="000000" w:themeColor="text2"/>
              <w:left w:val="single" w:sz="4" w:space="0" w:color="auto"/>
              <w:bottom w:val="single" w:sz="4" w:space="0" w:color="000000" w:themeColor="text2"/>
              <w:right w:val="single" w:sz="4" w:space="0" w:color="auto"/>
            </w:tcBorders>
          </w:tcPr>
          <w:p w14:paraId="79EE2711" w14:textId="79E57E95" w:rsidR="00515150" w:rsidRPr="00FD277B" w:rsidRDefault="003039B9" w:rsidP="00515150">
            <w:pPr>
              <w:pStyle w:val="Paragraphe"/>
              <w:rPr>
                <w:noProof w:val="0"/>
                <w:sz w:val="20"/>
                <w:lang w:val="en-GB"/>
              </w:rPr>
            </w:pPr>
            <w:r w:rsidRPr="00FD277B">
              <w:rPr>
                <w:noProof w:val="0"/>
                <w:sz w:val="20"/>
                <w:lang w:val="en-GB"/>
              </w:rPr>
              <w:t>X</w:t>
            </w:r>
          </w:p>
        </w:tc>
        <w:tc>
          <w:tcPr>
            <w:tcW w:w="2045" w:type="dxa"/>
            <w:gridSpan w:val="3"/>
            <w:tcBorders>
              <w:top w:val="single" w:sz="4" w:space="0" w:color="000000" w:themeColor="text2"/>
              <w:left w:val="single" w:sz="4" w:space="0" w:color="auto"/>
              <w:bottom w:val="single" w:sz="4" w:space="0" w:color="000000" w:themeColor="text2"/>
              <w:right w:val="single" w:sz="4" w:space="0" w:color="auto"/>
            </w:tcBorders>
          </w:tcPr>
          <w:p w14:paraId="405DB79A" w14:textId="7C76F14F" w:rsidR="00515150" w:rsidRPr="00FD277B" w:rsidRDefault="00515150" w:rsidP="00515150">
            <w:pPr>
              <w:pStyle w:val="Paragraphe"/>
              <w:rPr>
                <w:noProof w:val="0"/>
                <w:lang w:val="en-GB"/>
              </w:rPr>
            </w:pPr>
            <w:r w:rsidRPr="00FD277B">
              <w:rPr>
                <w:noProof w:val="0"/>
                <w:lang w:val="en-GB"/>
              </w:rPr>
              <w:t>Conflict</w:t>
            </w:r>
          </w:p>
        </w:tc>
        <w:tc>
          <w:tcPr>
            <w:tcW w:w="345" w:type="dxa"/>
            <w:tcBorders>
              <w:top w:val="single" w:sz="4" w:space="0" w:color="000000" w:themeColor="text2"/>
              <w:left w:val="single" w:sz="4" w:space="0" w:color="auto"/>
              <w:bottom w:val="single" w:sz="4" w:space="0" w:color="000000" w:themeColor="text2"/>
              <w:right w:val="single" w:sz="4" w:space="0" w:color="auto"/>
            </w:tcBorders>
          </w:tcPr>
          <w:p w14:paraId="665975AC" w14:textId="29928FA8" w:rsidR="00515150" w:rsidRPr="00FD277B" w:rsidRDefault="00515150" w:rsidP="00515150">
            <w:pPr>
              <w:pStyle w:val="Paragraphe"/>
              <w:rPr>
                <w:noProof w:val="0"/>
                <w:sz w:val="20"/>
                <w:lang w:val="en-GB"/>
              </w:rPr>
            </w:pPr>
            <w:r w:rsidRPr="00FD277B">
              <w:rPr>
                <w:noProof w:val="0"/>
                <w:sz w:val="20"/>
                <w:lang w:val="en-GB"/>
              </w:rPr>
              <w:t>□</w:t>
            </w:r>
          </w:p>
        </w:tc>
        <w:tc>
          <w:tcPr>
            <w:tcW w:w="2173" w:type="dxa"/>
            <w:gridSpan w:val="2"/>
            <w:tcBorders>
              <w:top w:val="single" w:sz="4" w:space="0" w:color="auto"/>
              <w:left w:val="single" w:sz="4" w:space="0" w:color="auto"/>
              <w:bottom w:val="nil"/>
              <w:right w:val="nil"/>
            </w:tcBorders>
          </w:tcPr>
          <w:p w14:paraId="11042273" w14:textId="53DCDB4B" w:rsidR="00515150" w:rsidRPr="00FD277B" w:rsidRDefault="00515150" w:rsidP="00515150">
            <w:pPr>
              <w:pStyle w:val="Paragraphe"/>
              <w:rPr>
                <w:noProof w:val="0"/>
                <w:lang w:val="en-GB"/>
              </w:rPr>
            </w:pPr>
            <w:r w:rsidRPr="00FD277B">
              <w:rPr>
                <w:noProof w:val="0"/>
                <w:lang w:val="en-GB"/>
              </w:rPr>
              <w:t xml:space="preserve">Other </w:t>
            </w:r>
            <w:r w:rsidRPr="00FD277B">
              <w:rPr>
                <w:i/>
                <w:noProof w:val="0"/>
                <w:lang w:val="en-GB"/>
              </w:rPr>
              <w:t>(specify)</w:t>
            </w:r>
          </w:p>
        </w:tc>
      </w:tr>
      <w:tr w:rsidR="00515150" w:rsidRPr="00FD277B" w14:paraId="2DD2EAD6" w14:textId="77777777" w:rsidTr="51AE75D8">
        <w:tc>
          <w:tcPr>
            <w:tcW w:w="1894" w:type="dxa"/>
            <w:tcBorders>
              <w:top w:val="single" w:sz="4" w:space="0" w:color="000000" w:themeColor="text2"/>
              <w:left w:val="nil"/>
              <w:bottom w:val="single" w:sz="4" w:space="0" w:color="000000" w:themeColor="text2"/>
              <w:right w:val="single" w:sz="4" w:space="0" w:color="auto"/>
            </w:tcBorders>
          </w:tcPr>
          <w:p w14:paraId="58E7E705" w14:textId="77777777" w:rsidR="00515150" w:rsidRPr="00FD277B" w:rsidRDefault="00515150" w:rsidP="00515150">
            <w:pPr>
              <w:pStyle w:val="Paragraphe"/>
              <w:rPr>
                <w:b/>
                <w:noProof w:val="0"/>
                <w:lang w:val="en-GB"/>
              </w:rPr>
            </w:pPr>
            <w:r w:rsidRPr="00FD277B">
              <w:rPr>
                <w:b/>
                <w:noProof w:val="0"/>
                <w:lang w:val="en-GB"/>
              </w:rPr>
              <w:t>Type of Crisis</w:t>
            </w:r>
          </w:p>
        </w:tc>
        <w:tc>
          <w:tcPr>
            <w:tcW w:w="567" w:type="dxa"/>
            <w:tcBorders>
              <w:top w:val="single" w:sz="4" w:space="0" w:color="000000" w:themeColor="text2"/>
              <w:left w:val="single" w:sz="4" w:space="0" w:color="auto"/>
              <w:bottom w:val="single" w:sz="4" w:space="0" w:color="000000" w:themeColor="text2"/>
              <w:right w:val="single" w:sz="4" w:space="0" w:color="auto"/>
            </w:tcBorders>
          </w:tcPr>
          <w:p w14:paraId="53969B0F" w14:textId="43522265" w:rsidR="00515150" w:rsidRPr="00FD277B" w:rsidRDefault="003039B9" w:rsidP="00515150">
            <w:pPr>
              <w:pStyle w:val="Paragraphe"/>
              <w:rPr>
                <w:noProof w:val="0"/>
                <w:lang w:val="en-GB"/>
              </w:rPr>
            </w:pPr>
            <w:r w:rsidRPr="00FD277B">
              <w:rPr>
                <w:noProof w:val="0"/>
                <w:sz w:val="20"/>
                <w:lang w:val="en-GB"/>
              </w:rPr>
              <w:t>X</w:t>
            </w:r>
          </w:p>
        </w:tc>
        <w:tc>
          <w:tcPr>
            <w:tcW w:w="2268" w:type="dxa"/>
            <w:tcBorders>
              <w:top w:val="single" w:sz="4" w:space="0" w:color="000000" w:themeColor="text2"/>
              <w:left w:val="single" w:sz="4" w:space="0" w:color="auto"/>
              <w:bottom w:val="single" w:sz="4" w:space="0" w:color="000000" w:themeColor="text2"/>
              <w:right w:val="single" w:sz="4" w:space="0" w:color="auto"/>
            </w:tcBorders>
          </w:tcPr>
          <w:p w14:paraId="53C76C09" w14:textId="77777777" w:rsidR="00515150" w:rsidRPr="00FD277B" w:rsidRDefault="00515150" w:rsidP="00515150">
            <w:pPr>
              <w:pStyle w:val="Paragraphe"/>
              <w:rPr>
                <w:noProof w:val="0"/>
                <w:lang w:val="en-GB"/>
              </w:rPr>
            </w:pPr>
            <w:r w:rsidRPr="00FD277B">
              <w:rPr>
                <w:noProof w:val="0"/>
                <w:lang w:val="en-GB"/>
              </w:rPr>
              <w:t xml:space="preserve">Sudden onset  </w:t>
            </w:r>
          </w:p>
        </w:tc>
        <w:tc>
          <w:tcPr>
            <w:tcW w:w="345" w:type="dxa"/>
            <w:tcBorders>
              <w:top w:val="single" w:sz="4" w:space="0" w:color="000000" w:themeColor="text2"/>
              <w:left w:val="single" w:sz="4" w:space="0" w:color="auto"/>
              <w:bottom w:val="single" w:sz="4" w:space="0" w:color="000000" w:themeColor="text2"/>
              <w:right w:val="single" w:sz="4" w:space="0" w:color="auto"/>
            </w:tcBorders>
          </w:tcPr>
          <w:p w14:paraId="24886A17" w14:textId="77777777" w:rsidR="00515150" w:rsidRPr="00FD277B" w:rsidRDefault="00515150" w:rsidP="00515150">
            <w:pPr>
              <w:pStyle w:val="Paragraphe"/>
              <w:rPr>
                <w:noProof w:val="0"/>
                <w:lang w:val="en-GB"/>
              </w:rPr>
            </w:pPr>
            <w:r w:rsidRPr="00FD277B">
              <w:rPr>
                <w:noProof w:val="0"/>
                <w:sz w:val="20"/>
                <w:lang w:val="en-GB"/>
              </w:rPr>
              <w:t>□</w:t>
            </w:r>
          </w:p>
        </w:tc>
        <w:tc>
          <w:tcPr>
            <w:tcW w:w="2045" w:type="dxa"/>
            <w:gridSpan w:val="3"/>
            <w:tcBorders>
              <w:top w:val="single" w:sz="4" w:space="0" w:color="000000" w:themeColor="text2"/>
              <w:left w:val="single" w:sz="4" w:space="0" w:color="auto"/>
              <w:bottom w:val="single" w:sz="4" w:space="0" w:color="000000" w:themeColor="text2"/>
              <w:right w:val="single" w:sz="4" w:space="0" w:color="auto"/>
            </w:tcBorders>
          </w:tcPr>
          <w:p w14:paraId="205ABF83" w14:textId="77777777" w:rsidR="00515150" w:rsidRPr="00FD277B" w:rsidRDefault="00515150" w:rsidP="00515150">
            <w:pPr>
              <w:pStyle w:val="Paragraphe"/>
              <w:rPr>
                <w:noProof w:val="0"/>
                <w:lang w:val="en-GB"/>
              </w:rPr>
            </w:pPr>
            <w:r w:rsidRPr="00FD277B">
              <w:rPr>
                <w:noProof w:val="0"/>
                <w:lang w:val="en-GB"/>
              </w:rPr>
              <w:t>Slow onset</w:t>
            </w:r>
          </w:p>
        </w:tc>
        <w:tc>
          <w:tcPr>
            <w:tcW w:w="345" w:type="dxa"/>
            <w:tcBorders>
              <w:top w:val="single" w:sz="4" w:space="0" w:color="000000" w:themeColor="text2"/>
              <w:left w:val="single" w:sz="4" w:space="0" w:color="auto"/>
              <w:bottom w:val="single" w:sz="4" w:space="0" w:color="000000" w:themeColor="text2"/>
              <w:right w:val="single" w:sz="4" w:space="0" w:color="auto"/>
            </w:tcBorders>
          </w:tcPr>
          <w:p w14:paraId="5471BF2F" w14:textId="4CEF8068" w:rsidR="00515150" w:rsidRPr="00FD277B" w:rsidRDefault="3AAD51D6" w:rsidP="00515150">
            <w:pPr>
              <w:pStyle w:val="Paragraphe"/>
              <w:rPr>
                <w:noProof w:val="0"/>
                <w:lang w:val="en-GB"/>
              </w:rPr>
            </w:pPr>
            <w:r w:rsidRPr="1C14AFE6">
              <w:rPr>
                <w:noProof w:val="0"/>
                <w:sz w:val="20"/>
                <w:szCs w:val="20"/>
                <w:lang w:val="en-GB"/>
              </w:rPr>
              <w:t>X</w:t>
            </w:r>
            <w:r w:rsidR="38B1363A" w:rsidRPr="1C14AFE6">
              <w:rPr>
                <w:noProof w:val="0"/>
                <w:sz w:val="20"/>
                <w:szCs w:val="20"/>
                <w:lang w:val="en-GB"/>
              </w:rPr>
              <w:t xml:space="preserve">   </w:t>
            </w:r>
          </w:p>
        </w:tc>
        <w:tc>
          <w:tcPr>
            <w:tcW w:w="2173" w:type="dxa"/>
            <w:gridSpan w:val="2"/>
            <w:tcBorders>
              <w:top w:val="single" w:sz="4" w:space="0" w:color="auto"/>
              <w:left w:val="single" w:sz="4" w:space="0" w:color="auto"/>
              <w:bottom w:val="nil"/>
              <w:right w:val="nil"/>
            </w:tcBorders>
          </w:tcPr>
          <w:p w14:paraId="2AC04990" w14:textId="77777777" w:rsidR="00515150" w:rsidRPr="00FD277B" w:rsidRDefault="46FD023D" w:rsidP="00515150">
            <w:pPr>
              <w:pStyle w:val="Paragraphe"/>
              <w:rPr>
                <w:noProof w:val="0"/>
                <w:lang w:val="en-GB"/>
              </w:rPr>
            </w:pPr>
            <w:r w:rsidRPr="1C14AFE6">
              <w:rPr>
                <w:noProof w:val="0"/>
                <w:lang w:val="en-GB"/>
              </w:rPr>
              <w:t>Protracted</w:t>
            </w:r>
          </w:p>
        </w:tc>
      </w:tr>
      <w:tr w:rsidR="00515150" w:rsidRPr="00C23CEE" w14:paraId="5850ACDB" w14:textId="77777777" w:rsidTr="51AE75D8">
        <w:trPr>
          <w:gridAfter w:val="1"/>
          <w:wAfter w:w="139" w:type="dxa"/>
        </w:trPr>
        <w:tc>
          <w:tcPr>
            <w:tcW w:w="1894" w:type="dxa"/>
            <w:tcBorders>
              <w:top w:val="single" w:sz="4" w:space="0" w:color="000000" w:themeColor="text2"/>
              <w:left w:val="nil"/>
              <w:bottom w:val="single" w:sz="4" w:space="0" w:color="auto"/>
              <w:right w:val="single" w:sz="4" w:space="0" w:color="auto"/>
            </w:tcBorders>
          </w:tcPr>
          <w:p w14:paraId="0F87DF33" w14:textId="77777777" w:rsidR="00515150" w:rsidRPr="00FD277B" w:rsidRDefault="00515150" w:rsidP="00515150">
            <w:pPr>
              <w:pStyle w:val="Paragraphe"/>
              <w:rPr>
                <w:b/>
                <w:noProof w:val="0"/>
                <w:lang w:val="en-GB"/>
              </w:rPr>
            </w:pPr>
            <w:r w:rsidRPr="00FD277B">
              <w:rPr>
                <w:b/>
                <w:noProof w:val="0"/>
                <w:lang w:val="en-GB"/>
              </w:rPr>
              <w:t>Mandating Body/ Agency</w:t>
            </w:r>
          </w:p>
        </w:tc>
        <w:tc>
          <w:tcPr>
            <w:tcW w:w="7604" w:type="dxa"/>
            <w:gridSpan w:val="8"/>
            <w:tcBorders>
              <w:top w:val="single" w:sz="4" w:space="0" w:color="000000" w:themeColor="text2"/>
              <w:left w:val="single" w:sz="4" w:space="0" w:color="auto"/>
              <w:bottom w:val="single" w:sz="4" w:space="0" w:color="auto"/>
              <w:right w:val="nil"/>
            </w:tcBorders>
          </w:tcPr>
          <w:p w14:paraId="1E096F34" w14:textId="77777777" w:rsidR="00515150" w:rsidRPr="00FD277B" w:rsidRDefault="00832142" w:rsidP="00515150">
            <w:pPr>
              <w:pStyle w:val="Paragraphe"/>
              <w:rPr>
                <w:iCs/>
                <w:noProof w:val="0"/>
                <w:lang w:val="en-GB"/>
              </w:rPr>
            </w:pPr>
            <w:r w:rsidRPr="00FD277B">
              <w:rPr>
                <w:iCs/>
                <w:noProof w:val="0"/>
                <w:lang w:val="en-GB"/>
              </w:rPr>
              <w:t>United Nations High Commissioner for Refugees (UNHCR)</w:t>
            </w:r>
          </w:p>
          <w:p w14:paraId="6A8A57A1" w14:textId="32F892F3" w:rsidR="00182782" w:rsidRPr="00A262A2" w:rsidRDefault="00680449" w:rsidP="00515150">
            <w:pPr>
              <w:pStyle w:val="Paragraphe"/>
              <w:rPr>
                <w:iCs/>
                <w:noProof w:val="0"/>
                <w:lang w:val="fr-FR"/>
              </w:rPr>
            </w:pPr>
            <w:r w:rsidRPr="00A262A2">
              <w:rPr>
                <w:iCs/>
                <w:noProof w:val="0"/>
                <w:lang w:val="fr-FR"/>
              </w:rPr>
              <w:t xml:space="preserve">Agence Française de Développement </w:t>
            </w:r>
            <w:r w:rsidR="00182782" w:rsidRPr="00A262A2">
              <w:rPr>
                <w:iCs/>
                <w:noProof w:val="0"/>
                <w:lang w:val="fr-FR"/>
              </w:rPr>
              <w:t>(AFD)</w:t>
            </w:r>
          </w:p>
        </w:tc>
      </w:tr>
      <w:tr w:rsidR="00515150" w:rsidRPr="00FD277B" w14:paraId="144025EA" w14:textId="77777777" w:rsidTr="51AE75D8">
        <w:trPr>
          <w:gridAfter w:val="1"/>
          <w:wAfter w:w="139" w:type="dxa"/>
        </w:trPr>
        <w:tc>
          <w:tcPr>
            <w:tcW w:w="1894" w:type="dxa"/>
            <w:tcBorders>
              <w:top w:val="single" w:sz="4" w:space="0" w:color="auto"/>
              <w:left w:val="nil"/>
              <w:bottom w:val="single" w:sz="4" w:space="0" w:color="auto"/>
              <w:right w:val="single" w:sz="4" w:space="0" w:color="auto"/>
            </w:tcBorders>
          </w:tcPr>
          <w:p w14:paraId="2A042095" w14:textId="6CC165BA" w:rsidR="00515150" w:rsidRPr="00FD277B" w:rsidRDefault="00515150" w:rsidP="00515150">
            <w:pPr>
              <w:pStyle w:val="Paragraphe"/>
              <w:rPr>
                <w:b/>
                <w:noProof w:val="0"/>
                <w:lang w:val="en-GB"/>
              </w:rPr>
            </w:pPr>
            <w:r w:rsidRPr="00FD277B">
              <w:rPr>
                <w:b/>
                <w:noProof w:val="0"/>
                <w:lang w:val="en-GB"/>
              </w:rPr>
              <w:t>IMPACT Project Code</w:t>
            </w:r>
          </w:p>
        </w:tc>
        <w:tc>
          <w:tcPr>
            <w:tcW w:w="7604" w:type="dxa"/>
            <w:gridSpan w:val="8"/>
            <w:tcBorders>
              <w:top w:val="single" w:sz="4" w:space="0" w:color="auto"/>
              <w:left w:val="single" w:sz="4" w:space="0" w:color="auto"/>
              <w:bottom w:val="single" w:sz="4" w:space="0" w:color="auto"/>
              <w:right w:val="nil"/>
            </w:tcBorders>
          </w:tcPr>
          <w:p w14:paraId="7B62B17E" w14:textId="38B11CEA" w:rsidR="008D3D0F" w:rsidRPr="008D3D0F" w:rsidRDefault="00171193" w:rsidP="00515150">
            <w:pPr>
              <w:pStyle w:val="Paragraphe"/>
              <w:rPr>
                <w:noProof w:val="0"/>
                <w:lang w:val="en-GB"/>
              </w:rPr>
            </w:pPr>
            <w:r w:rsidRPr="00FD277B">
              <w:rPr>
                <w:noProof w:val="0"/>
                <w:lang w:val="en-GB"/>
              </w:rPr>
              <w:t>67AYH</w:t>
            </w:r>
          </w:p>
        </w:tc>
      </w:tr>
      <w:tr w:rsidR="00515150" w:rsidRPr="00FD277B" w14:paraId="2C79D360" w14:textId="77777777" w:rsidTr="51AE75D8">
        <w:trPr>
          <w:gridAfter w:val="1"/>
          <w:wAfter w:w="139" w:type="dxa"/>
        </w:trPr>
        <w:tc>
          <w:tcPr>
            <w:tcW w:w="1894" w:type="dxa"/>
            <w:tcBorders>
              <w:top w:val="single" w:sz="4" w:space="0" w:color="auto"/>
              <w:left w:val="nil"/>
              <w:bottom w:val="single" w:sz="4" w:space="0" w:color="auto"/>
              <w:right w:val="single" w:sz="4" w:space="0" w:color="auto"/>
            </w:tcBorders>
          </w:tcPr>
          <w:p w14:paraId="7BFB2E49" w14:textId="77777777" w:rsidR="00515150" w:rsidRPr="00FD277B" w:rsidRDefault="00515150" w:rsidP="00515150">
            <w:pPr>
              <w:pStyle w:val="Paragraphe"/>
              <w:rPr>
                <w:b/>
                <w:noProof w:val="0"/>
                <w:lang w:val="en-GB"/>
              </w:rPr>
            </w:pPr>
            <w:r w:rsidRPr="00FD277B">
              <w:rPr>
                <w:b/>
                <w:noProof w:val="0"/>
                <w:lang w:val="en-GB"/>
              </w:rPr>
              <w:t xml:space="preserve">Overall Research Timeframe </w:t>
            </w:r>
            <w:r w:rsidRPr="00FD277B">
              <w:rPr>
                <w:i/>
                <w:noProof w:val="0"/>
                <w:sz w:val="20"/>
                <w:lang w:val="en-GB"/>
              </w:rPr>
              <w:t>(from research design to final outputs / M&amp;E)</w:t>
            </w:r>
          </w:p>
        </w:tc>
        <w:tc>
          <w:tcPr>
            <w:tcW w:w="7604" w:type="dxa"/>
            <w:gridSpan w:val="8"/>
            <w:tcBorders>
              <w:top w:val="single" w:sz="4" w:space="0" w:color="auto"/>
              <w:left w:val="single" w:sz="4" w:space="0" w:color="auto"/>
              <w:bottom w:val="single" w:sz="4" w:space="0" w:color="auto"/>
              <w:right w:val="nil"/>
            </w:tcBorders>
          </w:tcPr>
          <w:p w14:paraId="298250E3" w14:textId="7122559C" w:rsidR="00515150" w:rsidRPr="000A3CB5" w:rsidRDefault="00827D61" w:rsidP="579117CF">
            <w:pPr>
              <w:pStyle w:val="Paragraphe"/>
              <w:rPr>
                <w:i/>
                <w:iCs/>
                <w:noProof w:val="0"/>
                <w:color w:val="auto"/>
                <w:lang w:val="en-GB"/>
              </w:rPr>
            </w:pPr>
            <w:r>
              <w:rPr>
                <w:noProof w:val="0"/>
                <w:lang w:val="en-GB"/>
              </w:rPr>
              <w:t xml:space="preserve">ABA: </w:t>
            </w:r>
            <w:r w:rsidR="5599F66D" w:rsidRPr="579117CF">
              <w:rPr>
                <w:noProof w:val="0"/>
                <w:lang w:val="en-GB"/>
              </w:rPr>
              <w:t>01</w:t>
            </w:r>
            <w:r w:rsidR="42DBD705" w:rsidRPr="579117CF">
              <w:rPr>
                <w:noProof w:val="0"/>
                <w:lang w:val="en-GB"/>
              </w:rPr>
              <w:t>/</w:t>
            </w:r>
            <w:r w:rsidR="5599F66D" w:rsidRPr="579117CF">
              <w:rPr>
                <w:noProof w:val="0"/>
                <w:lang w:val="en-GB"/>
              </w:rPr>
              <w:t>0</w:t>
            </w:r>
            <w:r w:rsidR="0A6C58C1" w:rsidRPr="579117CF">
              <w:rPr>
                <w:noProof w:val="0"/>
                <w:lang w:val="en-GB"/>
              </w:rPr>
              <w:t>4</w:t>
            </w:r>
            <w:r w:rsidR="42DBD705" w:rsidRPr="579117CF">
              <w:rPr>
                <w:noProof w:val="0"/>
                <w:lang w:val="en-GB"/>
              </w:rPr>
              <w:t>/</w:t>
            </w:r>
            <w:r w:rsidR="5599F66D" w:rsidRPr="579117CF">
              <w:rPr>
                <w:noProof w:val="0"/>
                <w:lang w:val="en-GB"/>
              </w:rPr>
              <w:t>202</w:t>
            </w:r>
            <w:r w:rsidR="0A6C58C1" w:rsidRPr="579117CF">
              <w:rPr>
                <w:noProof w:val="0"/>
                <w:lang w:val="en-GB"/>
              </w:rPr>
              <w:t>3</w:t>
            </w:r>
            <w:r w:rsidR="42DBD705" w:rsidRPr="579117CF">
              <w:rPr>
                <w:noProof w:val="0"/>
                <w:lang w:val="en-GB"/>
              </w:rPr>
              <w:t xml:space="preserve"> to </w:t>
            </w:r>
            <w:r w:rsidR="5599F66D" w:rsidRPr="579117CF">
              <w:rPr>
                <w:noProof w:val="0"/>
                <w:lang w:val="en-GB"/>
              </w:rPr>
              <w:t>31</w:t>
            </w:r>
            <w:r w:rsidR="42DBD705" w:rsidRPr="579117CF">
              <w:rPr>
                <w:noProof w:val="0"/>
                <w:lang w:val="en-GB"/>
              </w:rPr>
              <w:t>/</w:t>
            </w:r>
            <w:r w:rsidR="0A6C58C1" w:rsidRPr="000A3CB5">
              <w:rPr>
                <w:noProof w:val="0"/>
                <w:color w:val="auto"/>
                <w:lang w:val="en-GB"/>
              </w:rPr>
              <w:t>08</w:t>
            </w:r>
            <w:r w:rsidR="42DBD705" w:rsidRPr="000A3CB5">
              <w:rPr>
                <w:noProof w:val="0"/>
                <w:color w:val="auto"/>
                <w:lang w:val="en-GB"/>
              </w:rPr>
              <w:t>/</w:t>
            </w:r>
            <w:r w:rsidR="5599F66D" w:rsidRPr="000A3CB5">
              <w:rPr>
                <w:noProof w:val="0"/>
                <w:color w:val="auto"/>
                <w:lang w:val="en-GB"/>
              </w:rPr>
              <w:t>202</w:t>
            </w:r>
            <w:r w:rsidR="0A6C58C1" w:rsidRPr="000A3CB5">
              <w:rPr>
                <w:noProof w:val="0"/>
                <w:color w:val="auto"/>
                <w:lang w:val="en-GB"/>
              </w:rPr>
              <w:t>3</w:t>
            </w:r>
          </w:p>
          <w:p w14:paraId="1DAA61E2" w14:textId="484117F0" w:rsidR="00515150" w:rsidRPr="00FD277B" w:rsidRDefault="00827D61" w:rsidP="579117CF">
            <w:pPr>
              <w:pStyle w:val="Paragraphe"/>
              <w:rPr>
                <w:noProof w:val="0"/>
                <w:color w:val="AB9E7B" w:themeColor="accent3" w:themeShade="BF"/>
                <w:lang w:val="en-GB"/>
              </w:rPr>
            </w:pPr>
            <w:r w:rsidRPr="000A3CB5">
              <w:rPr>
                <w:noProof w:val="0"/>
                <w:color w:val="auto"/>
                <w:lang w:val="en-GB"/>
              </w:rPr>
              <w:t xml:space="preserve">ABRA: </w:t>
            </w:r>
            <w:r w:rsidR="7F36D2DA" w:rsidRPr="000A3CB5">
              <w:rPr>
                <w:noProof w:val="0"/>
                <w:color w:val="auto"/>
                <w:lang w:val="en-GB"/>
              </w:rPr>
              <w:t>01/04/2023 to 30/09/2023</w:t>
            </w:r>
          </w:p>
        </w:tc>
      </w:tr>
      <w:tr w:rsidR="003A4CB8" w:rsidRPr="00FD277B" w14:paraId="1E229581" w14:textId="77777777" w:rsidTr="51AE75D8">
        <w:trPr>
          <w:gridAfter w:val="1"/>
          <w:wAfter w:w="139" w:type="dxa"/>
        </w:trPr>
        <w:tc>
          <w:tcPr>
            <w:tcW w:w="1894" w:type="dxa"/>
            <w:vMerge w:val="restart"/>
            <w:tcBorders>
              <w:top w:val="single" w:sz="4" w:space="0" w:color="auto"/>
              <w:left w:val="nil"/>
              <w:right w:val="single" w:sz="4" w:space="0" w:color="auto"/>
            </w:tcBorders>
          </w:tcPr>
          <w:p w14:paraId="2E519A62" w14:textId="77777777" w:rsidR="003A4CB8" w:rsidRPr="00FD277B" w:rsidRDefault="003A4CB8" w:rsidP="00515150">
            <w:pPr>
              <w:pStyle w:val="Paragraphe"/>
              <w:rPr>
                <w:b/>
                <w:noProof w:val="0"/>
                <w:lang w:val="en-GB"/>
              </w:rPr>
            </w:pPr>
            <w:r w:rsidRPr="00FD277B">
              <w:rPr>
                <w:b/>
                <w:noProof w:val="0"/>
                <w:lang w:val="en-GB"/>
              </w:rPr>
              <w:t>Research Timeframe</w:t>
            </w:r>
          </w:p>
          <w:p w14:paraId="15AC6994" w14:textId="0B9C7C58" w:rsidR="003A4CB8" w:rsidRPr="00FD277B" w:rsidRDefault="003A4CB8" w:rsidP="00515150">
            <w:pPr>
              <w:pStyle w:val="Paragraphe"/>
              <w:rPr>
                <w:b/>
                <w:noProof w:val="0"/>
                <w:lang w:val="en-GB"/>
              </w:rPr>
            </w:pPr>
            <w:r w:rsidRPr="00FD277B">
              <w:rPr>
                <w:i/>
                <w:noProof w:val="0"/>
                <w:sz w:val="20"/>
                <w:lang w:val="en-GB"/>
              </w:rPr>
              <w:t>Add planned deadlines (for first cycle if more than 1)</w:t>
            </w:r>
          </w:p>
        </w:tc>
        <w:tc>
          <w:tcPr>
            <w:tcW w:w="3611" w:type="dxa"/>
            <w:gridSpan w:val="4"/>
            <w:tcBorders>
              <w:top w:val="single" w:sz="4" w:space="0" w:color="auto"/>
              <w:left w:val="single" w:sz="4" w:space="0" w:color="auto"/>
              <w:bottom w:val="single" w:sz="4" w:space="0" w:color="auto"/>
              <w:right w:val="nil"/>
            </w:tcBorders>
          </w:tcPr>
          <w:p w14:paraId="7A304665" w14:textId="77777777" w:rsidR="00C232B7" w:rsidRPr="00422726" w:rsidRDefault="003A4CB8" w:rsidP="00B44395">
            <w:pPr>
              <w:pStyle w:val="Paragraphe"/>
              <w:rPr>
                <w:noProof w:val="0"/>
                <w:color w:val="auto"/>
                <w:lang w:val="en-GB"/>
              </w:rPr>
            </w:pPr>
            <w:r w:rsidRPr="00422726">
              <w:rPr>
                <w:noProof w:val="0"/>
                <w:color w:val="auto"/>
                <w:lang w:val="en-GB"/>
              </w:rPr>
              <w:t>1. Pilot/ training:</w:t>
            </w:r>
            <w:r w:rsidR="00B44395" w:rsidRPr="00422726">
              <w:rPr>
                <w:noProof w:val="0"/>
                <w:color w:val="auto"/>
                <w:lang w:val="en-GB"/>
              </w:rPr>
              <w:t xml:space="preserve"> </w:t>
            </w:r>
          </w:p>
          <w:p w14:paraId="125AFF6D" w14:textId="2FAD6169" w:rsidR="003A4CB8" w:rsidRPr="00422726" w:rsidRDefault="00C232B7" w:rsidP="00B44395">
            <w:pPr>
              <w:pStyle w:val="Paragraphe"/>
              <w:rPr>
                <w:noProof w:val="0"/>
                <w:color w:val="auto"/>
                <w:lang w:val="en-GB"/>
              </w:rPr>
            </w:pPr>
            <w:r w:rsidRPr="00422726">
              <w:rPr>
                <w:noProof w:val="0"/>
                <w:color w:val="auto"/>
                <w:lang w:val="en-GB"/>
              </w:rPr>
              <w:t xml:space="preserve">ABA: </w:t>
            </w:r>
            <w:r w:rsidR="00CC32E8" w:rsidRPr="00422726">
              <w:rPr>
                <w:noProof w:val="0"/>
                <w:color w:val="auto"/>
                <w:lang w:val="en-GB"/>
              </w:rPr>
              <w:t>0</w:t>
            </w:r>
            <w:r w:rsidR="000B0FC0" w:rsidRPr="00422726">
              <w:rPr>
                <w:noProof w:val="0"/>
                <w:color w:val="auto"/>
                <w:lang w:val="en-GB"/>
              </w:rPr>
              <w:t>5</w:t>
            </w:r>
            <w:r w:rsidR="00CC32E8" w:rsidRPr="00422726">
              <w:rPr>
                <w:noProof w:val="0"/>
                <w:color w:val="auto"/>
                <w:lang w:val="en-GB"/>
              </w:rPr>
              <w:t>/05/2023</w:t>
            </w:r>
          </w:p>
        </w:tc>
        <w:tc>
          <w:tcPr>
            <w:tcW w:w="3993" w:type="dxa"/>
            <w:gridSpan w:val="4"/>
            <w:tcBorders>
              <w:top w:val="single" w:sz="4" w:space="0" w:color="auto"/>
              <w:left w:val="single" w:sz="4" w:space="0" w:color="auto"/>
              <w:bottom w:val="single" w:sz="4" w:space="0" w:color="auto"/>
              <w:right w:val="nil"/>
            </w:tcBorders>
          </w:tcPr>
          <w:p w14:paraId="4805B5F7" w14:textId="0A253A83" w:rsidR="003A4CB8" w:rsidRPr="00422726" w:rsidRDefault="003A4CB8" w:rsidP="00B44395">
            <w:pPr>
              <w:pStyle w:val="Paragraphe"/>
              <w:rPr>
                <w:noProof w:val="0"/>
                <w:color w:val="auto"/>
                <w:lang w:val="en-GB"/>
              </w:rPr>
            </w:pPr>
            <w:r w:rsidRPr="00422726">
              <w:rPr>
                <w:noProof w:val="0"/>
                <w:color w:val="auto"/>
                <w:lang w:val="en-GB"/>
              </w:rPr>
              <w:t xml:space="preserve">8. </w:t>
            </w:r>
            <w:r w:rsidR="0023347E" w:rsidRPr="00422726">
              <w:rPr>
                <w:noProof w:val="0"/>
                <w:color w:val="auto"/>
                <w:lang w:val="en-GB"/>
              </w:rPr>
              <w:t>Preliminary presentation sent for validation:</w:t>
            </w:r>
            <w:r w:rsidR="00B44395" w:rsidRPr="00422726">
              <w:rPr>
                <w:noProof w:val="0"/>
                <w:color w:val="auto"/>
                <w:lang w:val="en-GB"/>
              </w:rPr>
              <w:t xml:space="preserve"> </w:t>
            </w:r>
            <w:r w:rsidR="00422726" w:rsidRPr="00422726">
              <w:rPr>
                <w:noProof w:val="0"/>
                <w:color w:val="auto"/>
                <w:lang w:val="en-GB"/>
              </w:rPr>
              <w:t xml:space="preserve">ABA: </w:t>
            </w:r>
            <w:r w:rsidR="00FA10BB" w:rsidRPr="00422726">
              <w:rPr>
                <w:noProof w:val="0"/>
                <w:color w:val="auto"/>
                <w:lang w:val="en-GB"/>
              </w:rPr>
              <w:t>30</w:t>
            </w:r>
            <w:r w:rsidR="0023347E" w:rsidRPr="00422726">
              <w:rPr>
                <w:noProof w:val="0"/>
                <w:color w:val="auto"/>
                <w:lang w:val="en-GB"/>
              </w:rPr>
              <w:t>/0</w:t>
            </w:r>
            <w:r w:rsidR="00650913" w:rsidRPr="00422726">
              <w:rPr>
                <w:noProof w:val="0"/>
                <w:color w:val="auto"/>
                <w:lang w:val="en-GB"/>
              </w:rPr>
              <w:t>6</w:t>
            </w:r>
            <w:r w:rsidR="0023347E" w:rsidRPr="00422726">
              <w:rPr>
                <w:noProof w:val="0"/>
                <w:color w:val="auto"/>
                <w:lang w:val="en-GB"/>
              </w:rPr>
              <w:t>/2023</w:t>
            </w:r>
          </w:p>
        </w:tc>
      </w:tr>
      <w:tr w:rsidR="003A4CB8" w:rsidRPr="00FD277B" w14:paraId="16995925" w14:textId="77777777" w:rsidTr="51AE75D8">
        <w:trPr>
          <w:gridAfter w:val="1"/>
          <w:wAfter w:w="139" w:type="dxa"/>
        </w:trPr>
        <w:tc>
          <w:tcPr>
            <w:tcW w:w="1894" w:type="dxa"/>
            <w:vMerge/>
          </w:tcPr>
          <w:p w14:paraId="58AECD29" w14:textId="6EAE431D" w:rsidR="003A4CB8" w:rsidRPr="00FD277B" w:rsidRDefault="003A4CB8" w:rsidP="00515150">
            <w:pPr>
              <w:pStyle w:val="Paragraphe"/>
              <w:rPr>
                <w:b/>
                <w:noProof w:val="0"/>
                <w:lang w:val="en-GB"/>
              </w:rPr>
            </w:pPr>
          </w:p>
        </w:tc>
        <w:tc>
          <w:tcPr>
            <w:tcW w:w="3611" w:type="dxa"/>
            <w:gridSpan w:val="4"/>
            <w:tcBorders>
              <w:top w:val="single" w:sz="4" w:space="0" w:color="auto"/>
              <w:left w:val="single" w:sz="4" w:space="0" w:color="auto"/>
              <w:bottom w:val="single" w:sz="4" w:space="0" w:color="auto"/>
              <w:right w:val="nil"/>
            </w:tcBorders>
          </w:tcPr>
          <w:p w14:paraId="529AF1B9" w14:textId="77777777" w:rsidR="00C232B7" w:rsidRPr="00422726" w:rsidRDefault="003A4CB8" w:rsidP="00B44395">
            <w:pPr>
              <w:pStyle w:val="Paragraphe"/>
              <w:rPr>
                <w:noProof w:val="0"/>
                <w:color w:val="auto"/>
                <w:lang w:val="en-GB"/>
              </w:rPr>
            </w:pPr>
            <w:r w:rsidRPr="00422726">
              <w:rPr>
                <w:noProof w:val="0"/>
                <w:color w:val="auto"/>
                <w:lang w:val="en-GB"/>
              </w:rPr>
              <w:t>2. Start collect</w:t>
            </w:r>
            <w:r w:rsidR="00DA3FE5" w:rsidRPr="00422726">
              <w:rPr>
                <w:noProof w:val="0"/>
                <w:color w:val="auto"/>
                <w:lang w:val="en-GB"/>
              </w:rPr>
              <w:t>ing</w:t>
            </w:r>
            <w:r w:rsidRPr="00422726">
              <w:rPr>
                <w:noProof w:val="0"/>
                <w:color w:val="auto"/>
                <w:lang w:val="en-GB"/>
              </w:rPr>
              <w:t xml:space="preserve"> data:</w:t>
            </w:r>
            <w:r w:rsidR="00B44395" w:rsidRPr="00422726">
              <w:rPr>
                <w:noProof w:val="0"/>
                <w:color w:val="auto"/>
                <w:lang w:val="en-GB"/>
              </w:rPr>
              <w:t xml:space="preserve"> </w:t>
            </w:r>
          </w:p>
          <w:p w14:paraId="45017C14" w14:textId="263EFADE" w:rsidR="003A4CB8" w:rsidRPr="00422726" w:rsidRDefault="00C232B7" w:rsidP="00B44395">
            <w:pPr>
              <w:pStyle w:val="Paragraphe"/>
              <w:rPr>
                <w:iCs/>
                <w:noProof w:val="0"/>
                <w:color w:val="auto"/>
                <w:lang w:val="en-GB"/>
              </w:rPr>
            </w:pPr>
            <w:r w:rsidRPr="00422726">
              <w:rPr>
                <w:noProof w:val="0"/>
                <w:color w:val="auto"/>
                <w:lang w:val="en-GB"/>
              </w:rPr>
              <w:t xml:space="preserve">ABA: </w:t>
            </w:r>
            <w:r w:rsidR="000B0FC0" w:rsidRPr="00422726">
              <w:rPr>
                <w:iCs/>
                <w:noProof w:val="0"/>
                <w:color w:val="auto"/>
                <w:lang w:val="en-GB"/>
              </w:rPr>
              <w:t>08/05/2023</w:t>
            </w:r>
          </w:p>
        </w:tc>
        <w:tc>
          <w:tcPr>
            <w:tcW w:w="3993" w:type="dxa"/>
            <w:gridSpan w:val="4"/>
            <w:tcBorders>
              <w:top w:val="single" w:sz="4" w:space="0" w:color="auto"/>
              <w:left w:val="single" w:sz="4" w:space="0" w:color="auto"/>
              <w:bottom w:val="single" w:sz="4" w:space="0" w:color="auto"/>
              <w:right w:val="nil"/>
            </w:tcBorders>
          </w:tcPr>
          <w:p w14:paraId="7E922526" w14:textId="77777777" w:rsidR="00422726" w:rsidRPr="00422726" w:rsidRDefault="003A4CB8" w:rsidP="00B44395">
            <w:pPr>
              <w:pStyle w:val="Paragraphe"/>
              <w:rPr>
                <w:noProof w:val="0"/>
                <w:color w:val="auto"/>
                <w:lang w:val="en-GB"/>
              </w:rPr>
            </w:pPr>
            <w:r w:rsidRPr="00422726">
              <w:rPr>
                <w:noProof w:val="0"/>
                <w:color w:val="auto"/>
                <w:lang w:val="en-GB"/>
              </w:rPr>
              <w:t xml:space="preserve">9. </w:t>
            </w:r>
            <w:r w:rsidR="0023347E" w:rsidRPr="00422726">
              <w:rPr>
                <w:noProof w:val="0"/>
                <w:color w:val="auto"/>
                <w:lang w:val="en-GB"/>
              </w:rPr>
              <w:t>Preliminary presentation:</w:t>
            </w:r>
            <w:r w:rsidR="00B44395" w:rsidRPr="00422726">
              <w:rPr>
                <w:noProof w:val="0"/>
                <w:color w:val="auto"/>
                <w:lang w:val="en-GB"/>
              </w:rPr>
              <w:t xml:space="preserve"> </w:t>
            </w:r>
          </w:p>
          <w:p w14:paraId="6501F177" w14:textId="47A8300B" w:rsidR="00884792" w:rsidRPr="00422726" w:rsidRDefault="00422726" w:rsidP="00B44395">
            <w:pPr>
              <w:pStyle w:val="Paragraphe"/>
              <w:rPr>
                <w:noProof w:val="0"/>
                <w:color w:val="auto"/>
                <w:lang w:val="en-GB"/>
              </w:rPr>
            </w:pPr>
            <w:r w:rsidRPr="00422726">
              <w:rPr>
                <w:noProof w:val="0"/>
                <w:color w:val="auto"/>
                <w:lang w:val="en-GB"/>
              </w:rPr>
              <w:t xml:space="preserve">ABA: </w:t>
            </w:r>
            <w:r w:rsidR="00FA10BB" w:rsidRPr="00422726">
              <w:rPr>
                <w:noProof w:val="0"/>
                <w:color w:val="auto"/>
                <w:lang w:val="en-GB"/>
              </w:rPr>
              <w:t>07/07/2023</w:t>
            </w:r>
          </w:p>
        </w:tc>
      </w:tr>
      <w:tr w:rsidR="003A4CB8" w:rsidRPr="00FD277B" w14:paraId="01A00291" w14:textId="77777777" w:rsidTr="51AE75D8">
        <w:trPr>
          <w:gridAfter w:val="1"/>
          <w:wAfter w:w="139" w:type="dxa"/>
        </w:trPr>
        <w:tc>
          <w:tcPr>
            <w:tcW w:w="1894" w:type="dxa"/>
            <w:vMerge/>
          </w:tcPr>
          <w:p w14:paraId="13FD9E09" w14:textId="29F70621" w:rsidR="003A4CB8" w:rsidRPr="00FD277B" w:rsidRDefault="003A4CB8" w:rsidP="00515150">
            <w:pPr>
              <w:pStyle w:val="Paragraphe"/>
              <w:rPr>
                <w:noProof w:val="0"/>
                <w:lang w:val="en-GB"/>
              </w:rPr>
            </w:pPr>
          </w:p>
        </w:tc>
        <w:tc>
          <w:tcPr>
            <w:tcW w:w="3611" w:type="dxa"/>
            <w:gridSpan w:val="4"/>
            <w:tcBorders>
              <w:top w:val="single" w:sz="4" w:space="0" w:color="auto"/>
              <w:left w:val="single" w:sz="4" w:space="0" w:color="auto"/>
              <w:bottom w:val="single" w:sz="4" w:space="0" w:color="auto"/>
              <w:right w:val="nil"/>
            </w:tcBorders>
          </w:tcPr>
          <w:p w14:paraId="5CDA99CA" w14:textId="77777777" w:rsidR="00C232B7" w:rsidRPr="00422726" w:rsidRDefault="003A4CB8" w:rsidP="00B44395">
            <w:pPr>
              <w:pStyle w:val="Paragraphe"/>
              <w:rPr>
                <w:noProof w:val="0"/>
                <w:color w:val="auto"/>
                <w:lang w:val="en-GB"/>
              </w:rPr>
            </w:pPr>
            <w:r w:rsidRPr="00422726">
              <w:rPr>
                <w:noProof w:val="0"/>
                <w:color w:val="auto"/>
                <w:lang w:val="en-GB"/>
              </w:rPr>
              <w:t>3. Data collected:</w:t>
            </w:r>
            <w:r w:rsidR="00B44395" w:rsidRPr="00422726">
              <w:rPr>
                <w:noProof w:val="0"/>
                <w:color w:val="auto"/>
                <w:lang w:val="en-GB"/>
              </w:rPr>
              <w:t xml:space="preserve"> </w:t>
            </w:r>
          </w:p>
          <w:p w14:paraId="03A47E97" w14:textId="77AA7769" w:rsidR="000B0FC0" w:rsidRPr="00422726" w:rsidRDefault="00C232B7" w:rsidP="00B44395">
            <w:pPr>
              <w:pStyle w:val="Paragraphe"/>
              <w:rPr>
                <w:noProof w:val="0"/>
                <w:color w:val="auto"/>
                <w:lang w:val="en-GB"/>
              </w:rPr>
            </w:pPr>
            <w:r w:rsidRPr="00422726">
              <w:rPr>
                <w:noProof w:val="0"/>
                <w:color w:val="auto"/>
                <w:lang w:val="en-GB"/>
              </w:rPr>
              <w:t xml:space="preserve">ABA: </w:t>
            </w:r>
            <w:r w:rsidR="000B0FC0" w:rsidRPr="00422726">
              <w:rPr>
                <w:iCs/>
                <w:noProof w:val="0"/>
                <w:color w:val="auto"/>
                <w:lang w:val="en-GB"/>
              </w:rPr>
              <w:t>26/05/2023</w:t>
            </w:r>
          </w:p>
        </w:tc>
        <w:tc>
          <w:tcPr>
            <w:tcW w:w="3993" w:type="dxa"/>
            <w:gridSpan w:val="4"/>
            <w:tcBorders>
              <w:top w:val="single" w:sz="4" w:space="0" w:color="auto"/>
              <w:left w:val="single" w:sz="4" w:space="0" w:color="auto"/>
              <w:bottom w:val="single" w:sz="4" w:space="0" w:color="auto"/>
              <w:right w:val="nil"/>
            </w:tcBorders>
          </w:tcPr>
          <w:p w14:paraId="570D5C4A" w14:textId="77777777" w:rsidR="00422726" w:rsidRPr="00422726" w:rsidRDefault="0DD8453B" w:rsidP="579117CF">
            <w:pPr>
              <w:pStyle w:val="Paragraphe"/>
              <w:rPr>
                <w:noProof w:val="0"/>
                <w:color w:val="auto"/>
                <w:lang w:val="en-GB"/>
              </w:rPr>
            </w:pPr>
            <w:r w:rsidRPr="00422726">
              <w:rPr>
                <w:noProof w:val="0"/>
                <w:color w:val="auto"/>
                <w:lang w:val="en-GB"/>
              </w:rPr>
              <w:t xml:space="preserve">10. </w:t>
            </w:r>
            <w:r w:rsidR="1B5BE40E" w:rsidRPr="00422726">
              <w:rPr>
                <w:noProof w:val="0"/>
                <w:color w:val="auto"/>
                <w:lang w:val="en-GB"/>
              </w:rPr>
              <w:t>Outputs sent for validation:</w:t>
            </w:r>
            <w:r w:rsidR="52D8345D" w:rsidRPr="00422726">
              <w:rPr>
                <w:noProof w:val="0"/>
                <w:color w:val="auto"/>
                <w:lang w:val="en-GB"/>
              </w:rPr>
              <w:t xml:space="preserve"> </w:t>
            </w:r>
          </w:p>
          <w:p w14:paraId="4C0E0912" w14:textId="2C588B8F" w:rsidR="003A4CB8" w:rsidRPr="00422726" w:rsidRDefault="00422726" w:rsidP="579117CF">
            <w:pPr>
              <w:pStyle w:val="Paragraphe"/>
              <w:rPr>
                <w:noProof w:val="0"/>
                <w:color w:val="auto"/>
                <w:lang w:val="en-GB"/>
              </w:rPr>
            </w:pPr>
            <w:r w:rsidRPr="00422726">
              <w:rPr>
                <w:noProof w:val="0"/>
                <w:color w:val="auto"/>
                <w:lang w:val="en-GB"/>
              </w:rPr>
              <w:t xml:space="preserve">ABA: </w:t>
            </w:r>
            <w:r w:rsidR="01FE133F" w:rsidRPr="00422726">
              <w:rPr>
                <w:noProof w:val="0"/>
                <w:color w:val="auto"/>
                <w:lang w:val="en-GB"/>
              </w:rPr>
              <w:t>31</w:t>
            </w:r>
            <w:r w:rsidR="1B5BE40E" w:rsidRPr="00422726">
              <w:rPr>
                <w:noProof w:val="0"/>
                <w:color w:val="auto"/>
                <w:lang w:val="en-GB"/>
              </w:rPr>
              <w:t>/0</w:t>
            </w:r>
            <w:r w:rsidR="01FE133F" w:rsidRPr="00422726">
              <w:rPr>
                <w:noProof w:val="0"/>
                <w:color w:val="auto"/>
                <w:lang w:val="en-GB"/>
              </w:rPr>
              <w:t>7</w:t>
            </w:r>
            <w:r w:rsidR="1B5BE40E" w:rsidRPr="00422726">
              <w:rPr>
                <w:noProof w:val="0"/>
                <w:color w:val="auto"/>
                <w:lang w:val="en-GB"/>
              </w:rPr>
              <w:t>/2023</w:t>
            </w:r>
          </w:p>
          <w:p w14:paraId="589906A0" w14:textId="003AF13A" w:rsidR="003A4CB8" w:rsidRPr="00422726" w:rsidRDefault="00422726" w:rsidP="00B44395">
            <w:pPr>
              <w:pStyle w:val="Paragraphe"/>
              <w:rPr>
                <w:noProof w:val="0"/>
                <w:color w:val="auto"/>
                <w:lang w:val="en-GB"/>
              </w:rPr>
            </w:pPr>
            <w:r w:rsidRPr="00422726">
              <w:rPr>
                <w:noProof w:val="0"/>
                <w:color w:val="auto"/>
                <w:lang w:val="en-GB"/>
              </w:rPr>
              <w:t xml:space="preserve">ABRA: </w:t>
            </w:r>
            <w:r w:rsidR="13DB0BB7" w:rsidRPr="00422726">
              <w:rPr>
                <w:noProof w:val="0"/>
                <w:color w:val="auto"/>
                <w:lang w:val="en-GB"/>
              </w:rPr>
              <w:t>01/09/2023</w:t>
            </w:r>
            <w:r w:rsidR="1B5BE40E" w:rsidRPr="00422726">
              <w:rPr>
                <w:noProof w:val="0"/>
                <w:color w:val="auto"/>
                <w:lang w:val="en-GB"/>
              </w:rPr>
              <w:t xml:space="preserve">  </w:t>
            </w:r>
          </w:p>
        </w:tc>
      </w:tr>
      <w:tr w:rsidR="003A4CB8" w:rsidRPr="00FD277B" w14:paraId="6DE49154" w14:textId="77777777" w:rsidTr="51AE75D8">
        <w:trPr>
          <w:gridAfter w:val="1"/>
          <w:wAfter w:w="139" w:type="dxa"/>
        </w:trPr>
        <w:tc>
          <w:tcPr>
            <w:tcW w:w="1894" w:type="dxa"/>
            <w:vMerge/>
          </w:tcPr>
          <w:p w14:paraId="728F315D" w14:textId="77777777" w:rsidR="003A4CB8" w:rsidRPr="00FD277B" w:rsidRDefault="003A4CB8" w:rsidP="00515150">
            <w:pPr>
              <w:pStyle w:val="Paragraphe"/>
              <w:rPr>
                <w:b/>
                <w:noProof w:val="0"/>
                <w:lang w:val="en-GB"/>
              </w:rPr>
            </w:pPr>
          </w:p>
        </w:tc>
        <w:tc>
          <w:tcPr>
            <w:tcW w:w="3611" w:type="dxa"/>
            <w:gridSpan w:val="4"/>
            <w:tcBorders>
              <w:top w:val="single" w:sz="4" w:space="0" w:color="auto"/>
              <w:left w:val="single" w:sz="4" w:space="0" w:color="auto"/>
              <w:bottom w:val="single" w:sz="4" w:space="0" w:color="auto"/>
              <w:right w:val="nil"/>
            </w:tcBorders>
          </w:tcPr>
          <w:p w14:paraId="555D48A1" w14:textId="77777777" w:rsidR="00C232B7" w:rsidRPr="00A262A2" w:rsidRDefault="0DD8453B" w:rsidP="579117CF">
            <w:pPr>
              <w:pStyle w:val="Paragraphe"/>
              <w:rPr>
                <w:noProof w:val="0"/>
                <w:color w:val="auto"/>
                <w:lang w:val="it-IT"/>
              </w:rPr>
            </w:pPr>
            <w:r w:rsidRPr="00A262A2">
              <w:rPr>
                <w:noProof w:val="0"/>
                <w:color w:val="auto"/>
                <w:lang w:val="it-IT"/>
              </w:rPr>
              <w:t>4. Data analysed (quantitative):</w:t>
            </w:r>
            <w:r w:rsidR="52D8345D" w:rsidRPr="00A262A2">
              <w:rPr>
                <w:noProof w:val="0"/>
                <w:color w:val="auto"/>
                <w:lang w:val="it-IT"/>
              </w:rPr>
              <w:t xml:space="preserve"> </w:t>
            </w:r>
          </w:p>
          <w:p w14:paraId="50D96D2F" w14:textId="5194D286" w:rsidR="005D17D9" w:rsidRPr="00A262A2" w:rsidRDefault="00C232B7" w:rsidP="579117CF">
            <w:pPr>
              <w:pStyle w:val="Paragraphe"/>
              <w:rPr>
                <w:noProof w:val="0"/>
                <w:color w:val="auto"/>
                <w:lang w:val="it-IT"/>
              </w:rPr>
            </w:pPr>
            <w:r w:rsidRPr="00A262A2">
              <w:rPr>
                <w:noProof w:val="0"/>
                <w:color w:val="auto"/>
                <w:lang w:val="it-IT"/>
              </w:rPr>
              <w:t xml:space="preserve">ABA: </w:t>
            </w:r>
            <w:r w:rsidR="256906A1" w:rsidRPr="00A262A2">
              <w:rPr>
                <w:noProof w:val="0"/>
                <w:color w:val="auto"/>
                <w:lang w:val="it-IT"/>
              </w:rPr>
              <w:t>16/06/2023</w:t>
            </w:r>
          </w:p>
          <w:p w14:paraId="7A65C1EE" w14:textId="7FE65180" w:rsidR="005D17D9" w:rsidRPr="00A262A2" w:rsidRDefault="00C232B7" w:rsidP="00B44395">
            <w:pPr>
              <w:pStyle w:val="Paragraphe"/>
              <w:rPr>
                <w:noProof w:val="0"/>
                <w:color w:val="auto"/>
                <w:lang w:val="it-IT"/>
              </w:rPr>
            </w:pPr>
            <w:r w:rsidRPr="00A262A2">
              <w:rPr>
                <w:noProof w:val="0"/>
                <w:color w:val="auto"/>
                <w:lang w:val="it-IT"/>
              </w:rPr>
              <w:t xml:space="preserve">ABRA: </w:t>
            </w:r>
            <w:r w:rsidR="04BB793A" w:rsidRPr="00A262A2">
              <w:rPr>
                <w:noProof w:val="0"/>
                <w:color w:val="auto"/>
                <w:lang w:val="it-IT"/>
              </w:rPr>
              <w:t>01/08/2023</w:t>
            </w:r>
          </w:p>
        </w:tc>
        <w:tc>
          <w:tcPr>
            <w:tcW w:w="3993" w:type="dxa"/>
            <w:gridSpan w:val="4"/>
            <w:tcBorders>
              <w:top w:val="single" w:sz="4" w:space="0" w:color="auto"/>
              <w:left w:val="single" w:sz="4" w:space="0" w:color="auto"/>
              <w:right w:val="nil"/>
            </w:tcBorders>
          </w:tcPr>
          <w:p w14:paraId="2C97DCED" w14:textId="77777777" w:rsidR="00C232B7" w:rsidRPr="00422726" w:rsidRDefault="0DD8453B" w:rsidP="579117CF">
            <w:pPr>
              <w:pStyle w:val="Paragraphe"/>
              <w:rPr>
                <w:noProof w:val="0"/>
                <w:color w:val="auto"/>
                <w:lang w:val="en-GB"/>
              </w:rPr>
            </w:pPr>
            <w:r w:rsidRPr="00422726">
              <w:rPr>
                <w:noProof w:val="0"/>
                <w:color w:val="auto"/>
                <w:lang w:val="en-GB"/>
              </w:rPr>
              <w:t>1</w:t>
            </w:r>
            <w:r w:rsidR="1CE5BBF8" w:rsidRPr="00422726">
              <w:rPr>
                <w:noProof w:val="0"/>
                <w:color w:val="auto"/>
                <w:lang w:val="en-GB"/>
              </w:rPr>
              <w:t>1</w:t>
            </w:r>
            <w:r w:rsidRPr="00422726">
              <w:rPr>
                <w:noProof w:val="0"/>
                <w:color w:val="auto"/>
                <w:lang w:val="en-GB"/>
              </w:rPr>
              <w:t xml:space="preserve">. </w:t>
            </w:r>
            <w:r w:rsidR="1B5BE40E" w:rsidRPr="00422726">
              <w:rPr>
                <w:noProof w:val="0"/>
                <w:color w:val="auto"/>
                <w:lang w:val="en-GB"/>
              </w:rPr>
              <w:t>Outputs published:</w:t>
            </w:r>
            <w:r w:rsidR="52D8345D" w:rsidRPr="00422726">
              <w:rPr>
                <w:noProof w:val="0"/>
                <w:color w:val="auto"/>
                <w:lang w:val="en-GB"/>
              </w:rPr>
              <w:t xml:space="preserve"> </w:t>
            </w:r>
          </w:p>
          <w:p w14:paraId="71B44C3D" w14:textId="59033661" w:rsidR="003A4CB8" w:rsidRPr="00422726" w:rsidRDefault="00C232B7" w:rsidP="579117CF">
            <w:pPr>
              <w:pStyle w:val="Paragraphe"/>
              <w:rPr>
                <w:noProof w:val="0"/>
                <w:color w:val="auto"/>
                <w:lang w:val="en-GB"/>
              </w:rPr>
            </w:pPr>
            <w:r w:rsidRPr="00422726">
              <w:rPr>
                <w:noProof w:val="0"/>
                <w:color w:val="auto"/>
                <w:lang w:val="en-GB"/>
              </w:rPr>
              <w:t xml:space="preserve">ABA: </w:t>
            </w:r>
            <w:r w:rsidR="4E794ED2" w:rsidRPr="00422726">
              <w:rPr>
                <w:noProof w:val="0"/>
                <w:color w:val="auto"/>
                <w:lang w:val="en-GB"/>
              </w:rPr>
              <w:t>15</w:t>
            </w:r>
            <w:r w:rsidR="1B5BE40E" w:rsidRPr="00422726">
              <w:rPr>
                <w:noProof w:val="0"/>
                <w:color w:val="auto"/>
                <w:lang w:val="en-GB"/>
              </w:rPr>
              <w:t>/0</w:t>
            </w:r>
            <w:r w:rsidR="4E794ED2" w:rsidRPr="00422726">
              <w:rPr>
                <w:noProof w:val="0"/>
                <w:color w:val="auto"/>
                <w:lang w:val="en-GB"/>
              </w:rPr>
              <w:t>8</w:t>
            </w:r>
            <w:r w:rsidR="1B5BE40E" w:rsidRPr="00422726">
              <w:rPr>
                <w:noProof w:val="0"/>
                <w:color w:val="auto"/>
                <w:lang w:val="en-GB"/>
              </w:rPr>
              <w:t xml:space="preserve">/2023 </w:t>
            </w:r>
          </w:p>
          <w:p w14:paraId="2CCDCAA9" w14:textId="542CE316" w:rsidR="003A4CB8" w:rsidRPr="00422726" w:rsidRDefault="00422726" w:rsidP="00B44395">
            <w:pPr>
              <w:pStyle w:val="Paragraphe"/>
              <w:rPr>
                <w:noProof w:val="0"/>
                <w:color w:val="auto"/>
                <w:lang w:val="en-GB"/>
              </w:rPr>
            </w:pPr>
            <w:r w:rsidRPr="00422726">
              <w:rPr>
                <w:noProof w:val="0"/>
                <w:color w:val="auto"/>
                <w:lang w:val="en-GB"/>
              </w:rPr>
              <w:t>ABRA:</w:t>
            </w:r>
            <w:r w:rsidR="5D863546" w:rsidRPr="00422726">
              <w:rPr>
                <w:noProof w:val="0"/>
                <w:color w:val="auto"/>
                <w:lang w:val="en-GB"/>
              </w:rPr>
              <w:t>30/09/2023</w:t>
            </w:r>
          </w:p>
        </w:tc>
      </w:tr>
      <w:tr w:rsidR="003A4CB8" w:rsidRPr="00FD277B" w14:paraId="0935A4BF" w14:textId="77777777" w:rsidTr="51AE75D8">
        <w:trPr>
          <w:gridAfter w:val="1"/>
          <w:wAfter w:w="139" w:type="dxa"/>
        </w:trPr>
        <w:tc>
          <w:tcPr>
            <w:tcW w:w="1894" w:type="dxa"/>
            <w:vMerge/>
          </w:tcPr>
          <w:p w14:paraId="74A83ED8" w14:textId="77777777" w:rsidR="003A4CB8" w:rsidRPr="00FD277B" w:rsidRDefault="003A4CB8" w:rsidP="00515150">
            <w:pPr>
              <w:pStyle w:val="Paragraphe"/>
              <w:rPr>
                <w:b/>
                <w:noProof w:val="0"/>
                <w:lang w:val="en-GB"/>
              </w:rPr>
            </w:pPr>
          </w:p>
        </w:tc>
        <w:tc>
          <w:tcPr>
            <w:tcW w:w="3611" w:type="dxa"/>
            <w:gridSpan w:val="4"/>
            <w:tcBorders>
              <w:top w:val="single" w:sz="4" w:space="0" w:color="auto"/>
              <w:left w:val="single" w:sz="4" w:space="0" w:color="auto"/>
              <w:bottom w:val="single" w:sz="4" w:space="0" w:color="auto"/>
              <w:right w:val="nil"/>
            </w:tcBorders>
          </w:tcPr>
          <w:p w14:paraId="5D68082A" w14:textId="77777777" w:rsidR="003A4CB8" w:rsidRPr="00422726" w:rsidRDefault="003A4CB8" w:rsidP="00195EB1">
            <w:pPr>
              <w:pStyle w:val="Paragraphe"/>
              <w:rPr>
                <w:noProof w:val="0"/>
                <w:color w:val="auto"/>
                <w:lang w:val="en-GB"/>
              </w:rPr>
            </w:pPr>
            <w:r w:rsidRPr="00422726">
              <w:rPr>
                <w:noProof w:val="0"/>
                <w:color w:val="auto"/>
                <w:lang w:val="en-GB"/>
              </w:rPr>
              <w:t xml:space="preserve">5. Data sent for validation (quantitative): </w:t>
            </w:r>
            <w:r w:rsidR="00195EB1" w:rsidRPr="00422726">
              <w:rPr>
                <w:noProof w:val="0"/>
                <w:color w:val="auto"/>
                <w:lang w:val="en-GB"/>
              </w:rPr>
              <w:t xml:space="preserve"> </w:t>
            </w:r>
          </w:p>
          <w:p w14:paraId="5A00C080" w14:textId="1FBFA542" w:rsidR="008F147C" w:rsidRPr="00422726" w:rsidRDefault="00C232B7" w:rsidP="579117CF">
            <w:pPr>
              <w:pStyle w:val="Paragraphe"/>
              <w:rPr>
                <w:noProof w:val="0"/>
                <w:color w:val="auto"/>
                <w:lang w:val="en-GB"/>
              </w:rPr>
            </w:pPr>
            <w:r w:rsidRPr="00422726">
              <w:rPr>
                <w:noProof w:val="0"/>
                <w:color w:val="auto"/>
                <w:lang w:val="en-GB"/>
              </w:rPr>
              <w:t xml:space="preserve">ABA: </w:t>
            </w:r>
            <w:r w:rsidR="7BF562D9" w:rsidRPr="00422726">
              <w:rPr>
                <w:noProof w:val="0"/>
                <w:color w:val="auto"/>
                <w:lang w:val="en-GB"/>
              </w:rPr>
              <w:t>16/06/2023</w:t>
            </w:r>
          </w:p>
          <w:p w14:paraId="757FE412" w14:textId="57F9D9AB" w:rsidR="008F147C" w:rsidRPr="00422726" w:rsidRDefault="00C232B7" w:rsidP="00195EB1">
            <w:pPr>
              <w:pStyle w:val="Paragraphe"/>
              <w:rPr>
                <w:noProof w:val="0"/>
                <w:color w:val="auto"/>
                <w:lang w:val="en-GB"/>
              </w:rPr>
            </w:pPr>
            <w:r w:rsidRPr="00422726">
              <w:rPr>
                <w:noProof w:val="0"/>
                <w:color w:val="auto"/>
                <w:lang w:val="en-GB"/>
              </w:rPr>
              <w:t xml:space="preserve">ABRA: </w:t>
            </w:r>
            <w:r w:rsidR="63E7638E" w:rsidRPr="00422726">
              <w:rPr>
                <w:noProof w:val="0"/>
                <w:color w:val="auto"/>
                <w:lang w:val="en-GB"/>
              </w:rPr>
              <w:t>01/08/2023</w:t>
            </w:r>
          </w:p>
        </w:tc>
        <w:tc>
          <w:tcPr>
            <w:tcW w:w="3993" w:type="dxa"/>
            <w:gridSpan w:val="4"/>
            <w:tcBorders>
              <w:left w:val="single" w:sz="4" w:space="0" w:color="auto"/>
              <w:bottom w:val="single" w:sz="4" w:space="0" w:color="auto"/>
              <w:right w:val="nil"/>
            </w:tcBorders>
          </w:tcPr>
          <w:p w14:paraId="38125AE8" w14:textId="77777777" w:rsidR="00C232B7" w:rsidRPr="00422726" w:rsidRDefault="0DD8453B" w:rsidP="579117CF">
            <w:pPr>
              <w:pStyle w:val="Paragraphe"/>
              <w:rPr>
                <w:noProof w:val="0"/>
                <w:color w:val="auto"/>
                <w:lang w:val="en-GB"/>
              </w:rPr>
            </w:pPr>
            <w:r w:rsidRPr="00422726">
              <w:rPr>
                <w:noProof w:val="0"/>
                <w:color w:val="auto"/>
                <w:lang w:val="en-GB"/>
              </w:rPr>
              <w:t>1</w:t>
            </w:r>
            <w:r w:rsidR="1F613A83" w:rsidRPr="00422726">
              <w:rPr>
                <w:noProof w:val="0"/>
                <w:color w:val="auto"/>
                <w:lang w:val="en-GB"/>
              </w:rPr>
              <w:t>2</w:t>
            </w:r>
            <w:r w:rsidRPr="00422726">
              <w:rPr>
                <w:noProof w:val="0"/>
                <w:color w:val="auto"/>
                <w:lang w:val="en-GB"/>
              </w:rPr>
              <w:t xml:space="preserve">. </w:t>
            </w:r>
            <w:r w:rsidR="1B5BE40E" w:rsidRPr="00422726">
              <w:rPr>
                <w:noProof w:val="0"/>
                <w:color w:val="auto"/>
                <w:lang w:val="en-GB"/>
              </w:rPr>
              <w:t>Final presentation:</w:t>
            </w:r>
            <w:r w:rsidR="52D8345D" w:rsidRPr="00422726">
              <w:rPr>
                <w:noProof w:val="0"/>
                <w:color w:val="auto"/>
                <w:lang w:val="en-GB"/>
              </w:rPr>
              <w:t xml:space="preserve"> </w:t>
            </w:r>
          </w:p>
          <w:p w14:paraId="173DAD59" w14:textId="33363F30" w:rsidR="003A4CB8" w:rsidRPr="00422726" w:rsidRDefault="00C232B7" w:rsidP="579117CF">
            <w:pPr>
              <w:pStyle w:val="Paragraphe"/>
              <w:rPr>
                <w:noProof w:val="0"/>
                <w:color w:val="auto"/>
                <w:lang w:val="en-GB"/>
              </w:rPr>
            </w:pPr>
            <w:r w:rsidRPr="00422726">
              <w:rPr>
                <w:noProof w:val="0"/>
                <w:color w:val="auto"/>
                <w:lang w:val="en-GB"/>
              </w:rPr>
              <w:t xml:space="preserve">ABA: </w:t>
            </w:r>
            <w:r w:rsidR="4E794ED2" w:rsidRPr="00422726">
              <w:rPr>
                <w:noProof w:val="0"/>
                <w:color w:val="auto"/>
                <w:lang w:val="en-GB"/>
              </w:rPr>
              <w:t>15</w:t>
            </w:r>
            <w:r w:rsidR="1B5BE40E" w:rsidRPr="00422726">
              <w:rPr>
                <w:noProof w:val="0"/>
                <w:color w:val="auto"/>
                <w:lang w:val="en-GB"/>
              </w:rPr>
              <w:t>/0</w:t>
            </w:r>
            <w:r w:rsidR="4E794ED2" w:rsidRPr="00422726">
              <w:rPr>
                <w:noProof w:val="0"/>
                <w:color w:val="auto"/>
                <w:lang w:val="en-GB"/>
              </w:rPr>
              <w:t>8</w:t>
            </w:r>
            <w:r w:rsidR="1B5BE40E" w:rsidRPr="00422726">
              <w:rPr>
                <w:noProof w:val="0"/>
                <w:color w:val="auto"/>
                <w:lang w:val="en-GB"/>
              </w:rPr>
              <w:t xml:space="preserve">/2023  </w:t>
            </w:r>
          </w:p>
          <w:p w14:paraId="465D6D44" w14:textId="10D3659B" w:rsidR="003A4CB8" w:rsidRPr="00422726" w:rsidRDefault="00422726" w:rsidP="00422726">
            <w:pPr>
              <w:pStyle w:val="Paragraphe"/>
              <w:rPr>
                <w:noProof w:val="0"/>
                <w:color w:val="auto"/>
                <w:lang w:val="en-GB"/>
              </w:rPr>
            </w:pPr>
            <w:r w:rsidRPr="00422726">
              <w:rPr>
                <w:noProof w:val="0"/>
                <w:color w:val="auto"/>
                <w:lang w:val="en-GB"/>
              </w:rPr>
              <w:t xml:space="preserve">ABRA: </w:t>
            </w:r>
            <w:r w:rsidR="2C6A74B9" w:rsidRPr="00422726">
              <w:rPr>
                <w:noProof w:val="0"/>
                <w:color w:val="auto"/>
                <w:lang w:val="en-GB"/>
              </w:rPr>
              <w:t>30/09/2023</w:t>
            </w:r>
          </w:p>
        </w:tc>
      </w:tr>
      <w:tr w:rsidR="003A4CB8" w:rsidRPr="00FD277B" w14:paraId="206106C6" w14:textId="77777777" w:rsidTr="51AE75D8">
        <w:trPr>
          <w:gridAfter w:val="1"/>
          <w:wAfter w:w="139" w:type="dxa"/>
        </w:trPr>
        <w:tc>
          <w:tcPr>
            <w:tcW w:w="1894" w:type="dxa"/>
            <w:vMerge/>
          </w:tcPr>
          <w:p w14:paraId="6F33EFDB" w14:textId="77777777" w:rsidR="003A4CB8" w:rsidRPr="00FD277B" w:rsidRDefault="003A4CB8" w:rsidP="00515150">
            <w:pPr>
              <w:pStyle w:val="Paragraphe"/>
              <w:rPr>
                <w:b/>
                <w:noProof w:val="0"/>
                <w:lang w:val="en-GB"/>
              </w:rPr>
            </w:pPr>
          </w:p>
        </w:tc>
        <w:tc>
          <w:tcPr>
            <w:tcW w:w="3611" w:type="dxa"/>
            <w:gridSpan w:val="4"/>
            <w:tcBorders>
              <w:top w:val="single" w:sz="4" w:space="0" w:color="auto"/>
              <w:left w:val="single" w:sz="4" w:space="0" w:color="auto"/>
              <w:bottom w:val="single" w:sz="4" w:space="0" w:color="auto"/>
              <w:right w:val="nil"/>
            </w:tcBorders>
          </w:tcPr>
          <w:p w14:paraId="2112BCEE" w14:textId="77777777" w:rsidR="00C232B7" w:rsidRPr="00422726" w:rsidRDefault="0DD8453B" w:rsidP="579117CF">
            <w:pPr>
              <w:pStyle w:val="Paragraphe"/>
              <w:rPr>
                <w:noProof w:val="0"/>
                <w:color w:val="auto"/>
                <w:lang w:val="en-GB"/>
              </w:rPr>
            </w:pPr>
            <w:r w:rsidRPr="00422726">
              <w:rPr>
                <w:noProof w:val="0"/>
                <w:color w:val="auto"/>
                <w:lang w:val="en-GB"/>
              </w:rPr>
              <w:t>6. Data analysed (qualitative):</w:t>
            </w:r>
            <w:r w:rsidR="52D8345D" w:rsidRPr="00422726">
              <w:rPr>
                <w:noProof w:val="0"/>
                <w:color w:val="auto"/>
                <w:lang w:val="en-GB"/>
              </w:rPr>
              <w:t xml:space="preserve"> </w:t>
            </w:r>
          </w:p>
          <w:p w14:paraId="6F3D65FD" w14:textId="346A3F65" w:rsidR="008F147C" w:rsidRPr="00422726" w:rsidRDefault="00C232B7" w:rsidP="579117CF">
            <w:pPr>
              <w:pStyle w:val="Paragraphe"/>
              <w:rPr>
                <w:noProof w:val="0"/>
                <w:color w:val="auto"/>
                <w:lang w:val="en-GB"/>
              </w:rPr>
            </w:pPr>
            <w:r w:rsidRPr="00422726">
              <w:rPr>
                <w:noProof w:val="0"/>
                <w:color w:val="auto"/>
                <w:lang w:val="en-GB"/>
              </w:rPr>
              <w:t xml:space="preserve">ABA: </w:t>
            </w:r>
            <w:r w:rsidR="14733C77" w:rsidRPr="00422726">
              <w:rPr>
                <w:noProof w:val="0"/>
                <w:color w:val="auto"/>
                <w:lang w:val="en-GB"/>
              </w:rPr>
              <w:t>23</w:t>
            </w:r>
            <w:r w:rsidR="7BF562D9" w:rsidRPr="00422726">
              <w:rPr>
                <w:noProof w:val="0"/>
                <w:color w:val="auto"/>
                <w:lang w:val="en-GB"/>
              </w:rPr>
              <w:t>/06/2023</w:t>
            </w:r>
          </w:p>
          <w:p w14:paraId="3685854B" w14:textId="5A270713" w:rsidR="008F147C" w:rsidRPr="00422726" w:rsidRDefault="00C232B7" w:rsidP="00B44395">
            <w:pPr>
              <w:pStyle w:val="Paragraphe"/>
              <w:rPr>
                <w:noProof w:val="0"/>
                <w:color w:val="auto"/>
                <w:lang w:val="en-GB"/>
              </w:rPr>
            </w:pPr>
            <w:r w:rsidRPr="00422726">
              <w:rPr>
                <w:noProof w:val="0"/>
                <w:color w:val="auto"/>
                <w:lang w:val="en-GB"/>
              </w:rPr>
              <w:t xml:space="preserve">ABRA: </w:t>
            </w:r>
            <w:r w:rsidR="2A86F754" w:rsidRPr="00422726">
              <w:rPr>
                <w:noProof w:val="0"/>
                <w:color w:val="auto"/>
                <w:lang w:val="en-GB"/>
              </w:rPr>
              <w:t>15/08/2023</w:t>
            </w:r>
          </w:p>
        </w:tc>
        <w:tc>
          <w:tcPr>
            <w:tcW w:w="3993" w:type="dxa"/>
            <w:gridSpan w:val="4"/>
            <w:tcBorders>
              <w:left w:val="single" w:sz="4" w:space="0" w:color="auto"/>
              <w:bottom w:val="single" w:sz="4" w:space="0" w:color="auto"/>
              <w:right w:val="nil"/>
            </w:tcBorders>
          </w:tcPr>
          <w:p w14:paraId="0E11CA99" w14:textId="6F26B3B2" w:rsidR="0023347E" w:rsidRPr="00422726" w:rsidRDefault="0023347E" w:rsidP="0023347E">
            <w:pPr>
              <w:pStyle w:val="Paragraphe"/>
              <w:rPr>
                <w:noProof w:val="0"/>
                <w:color w:val="auto"/>
                <w:lang w:val="en-GB"/>
              </w:rPr>
            </w:pPr>
          </w:p>
          <w:p w14:paraId="3B5754E7" w14:textId="34A3623E" w:rsidR="003A4CB8" w:rsidRPr="00422726" w:rsidRDefault="003A4CB8" w:rsidP="00195EB1">
            <w:pPr>
              <w:pStyle w:val="Paragraphe"/>
              <w:rPr>
                <w:noProof w:val="0"/>
                <w:color w:val="auto"/>
                <w:lang w:val="en-GB"/>
              </w:rPr>
            </w:pPr>
          </w:p>
        </w:tc>
      </w:tr>
      <w:tr w:rsidR="003A4CB8" w:rsidRPr="00FD277B" w14:paraId="78CC8A3C" w14:textId="77777777" w:rsidTr="51AE75D8">
        <w:trPr>
          <w:gridAfter w:val="1"/>
          <w:wAfter w:w="139" w:type="dxa"/>
        </w:trPr>
        <w:tc>
          <w:tcPr>
            <w:tcW w:w="1894" w:type="dxa"/>
            <w:vMerge/>
          </w:tcPr>
          <w:p w14:paraId="6AD27934" w14:textId="77777777" w:rsidR="003A4CB8" w:rsidRPr="00FD277B" w:rsidRDefault="003A4CB8" w:rsidP="00515150">
            <w:pPr>
              <w:pStyle w:val="Paragraphe"/>
              <w:rPr>
                <w:b/>
                <w:noProof w:val="0"/>
                <w:lang w:val="en-GB"/>
              </w:rPr>
            </w:pPr>
          </w:p>
        </w:tc>
        <w:tc>
          <w:tcPr>
            <w:tcW w:w="3611" w:type="dxa"/>
            <w:gridSpan w:val="4"/>
            <w:tcBorders>
              <w:top w:val="single" w:sz="4" w:space="0" w:color="auto"/>
              <w:left w:val="single" w:sz="4" w:space="0" w:color="auto"/>
              <w:bottom w:val="single" w:sz="4" w:space="0" w:color="auto"/>
              <w:right w:val="nil"/>
            </w:tcBorders>
          </w:tcPr>
          <w:p w14:paraId="4D2FAF62" w14:textId="77777777" w:rsidR="003A4CB8" w:rsidRPr="00422726" w:rsidRDefault="003A4CB8" w:rsidP="00195EB1">
            <w:pPr>
              <w:pStyle w:val="Paragraphe"/>
              <w:rPr>
                <w:noProof w:val="0"/>
                <w:color w:val="auto"/>
                <w:lang w:val="en-GB"/>
              </w:rPr>
            </w:pPr>
            <w:r w:rsidRPr="00422726">
              <w:rPr>
                <w:noProof w:val="0"/>
                <w:color w:val="auto"/>
                <w:lang w:val="en-GB"/>
              </w:rPr>
              <w:t xml:space="preserve">7. Data sent for validation (qualitative): </w:t>
            </w:r>
            <w:r w:rsidR="00195EB1" w:rsidRPr="00422726">
              <w:rPr>
                <w:noProof w:val="0"/>
                <w:color w:val="auto"/>
                <w:lang w:val="en-GB"/>
              </w:rPr>
              <w:t xml:space="preserve"> </w:t>
            </w:r>
          </w:p>
          <w:p w14:paraId="31520186" w14:textId="4A5985FD" w:rsidR="00884792" w:rsidRPr="00422726" w:rsidRDefault="00C232B7" w:rsidP="579117CF">
            <w:pPr>
              <w:pStyle w:val="Paragraphe"/>
              <w:rPr>
                <w:noProof w:val="0"/>
                <w:color w:val="auto"/>
                <w:lang w:val="en-GB"/>
              </w:rPr>
            </w:pPr>
            <w:r w:rsidRPr="00422726">
              <w:rPr>
                <w:noProof w:val="0"/>
                <w:color w:val="auto"/>
                <w:lang w:val="en-GB"/>
              </w:rPr>
              <w:t xml:space="preserve">ABA: </w:t>
            </w:r>
            <w:r w:rsidR="14733C77" w:rsidRPr="00422726">
              <w:rPr>
                <w:noProof w:val="0"/>
                <w:color w:val="auto"/>
                <w:lang w:val="en-GB"/>
              </w:rPr>
              <w:t>23/06/2023</w:t>
            </w:r>
          </w:p>
          <w:p w14:paraId="2780B60E" w14:textId="4BFC3B71" w:rsidR="00884792" w:rsidRPr="00422726" w:rsidRDefault="00422726" w:rsidP="00195EB1">
            <w:pPr>
              <w:pStyle w:val="Paragraphe"/>
              <w:rPr>
                <w:noProof w:val="0"/>
                <w:color w:val="auto"/>
                <w:lang w:val="en-GB"/>
              </w:rPr>
            </w:pPr>
            <w:r w:rsidRPr="00C232B7">
              <w:rPr>
                <w:noProof w:val="0"/>
                <w:color w:val="auto"/>
                <w:lang w:val="en-GB"/>
              </w:rPr>
              <w:t>ABRA:</w:t>
            </w:r>
            <w:r w:rsidR="0B220F9E" w:rsidRPr="00422726">
              <w:rPr>
                <w:noProof w:val="0"/>
                <w:color w:val="auto"/>
                <w:lang w:val="en-GB"/>
              </w:rPr>
              <w:t>15/08/2023</w:t>
            </w:r>
          </w:p>
        </w:tc>
        <w:tc>
          <w:tcPr>
            <w:tcW w:w="3993" w:type="dxa"/>
            <w:gridSpan w:val="4"/>
            <w:tcBorders>
              <w:left w:val="single" w:sz="4" w:space="0" w:color="auto"/>
              <w:bottom w:val="single" w:sz="4" w:space="0" w:color="auto"/>
              <w:right w:val="nil"/>
            </w:tcBorders>
          </w:tcPr>
          <w:p w14:paraId="0FD4FBCC" w14:textId="77777777" w:rsidR="003A4CB8" w:rsidRPr="00422726" w:rsidRDefault="003A4CB8" w:rsidP="00A43624">
            <w:pPr>
              <w:pStyle w:val="Paragraphe"/>
              <w:rPr>
                <w:noProof w:val="0"/>
                <w:color w:val="auto"/>
                <w:lang w:val="en-GB"/>
              </w:rPr>
            </w:pPr>
          </w:p>
        </w:tc>
      </w:tr>
      <w:tr w:rsidR="00515150" w:rsidRPr="00FD277B" w14:paraId="62D93615" w14:textId="77777777" w:rsidTr="51AE75D8">
        <w:trPr>
          <w:gridAfter w:val="1"/>
          <w:wAfter w:w="139" w:type="dxa"/>
        </w:trPr>
        <w:tc>
          <w:tcPr>
            <w:tcW w:w="1894" w:type="dxa"/>
            <w:vMerge w:val="restart"/>
            <w:tcBorders>
              <w:top w:val="single" w:sz="4" w:space="0" w:color="auto"/>
              <w:left w:val="nil"/>
              <w:right w:val="single" w:sz="4" w:space="0" w:color="auto"/>
            </w:tcBorders>
          </w:tcPr>
          <w:p w14:paraId="69FDDB19" w14:textId="77777777" w:rsidR="00515150" w:rsidRPr="00FD277B" w:rsidRDefault="00515150" w:rsidP="00515150">
            <w:pPr>
              <w:pStyle w:val="Paragraphe"/>
              <w:rPr>
                <w:b/>
                <w:noProof w:val="0"/>
                <w:lang w:val="en-GB"/>
              </w:rPr>
            </w:pPr>
            <w:r w:rsidRPr="00FD277B">
              <w:rPr>
                <w:b/>
                <w:noProof w:val="0"/>
                <w:lang w:val="en-GB"/>
              </w:rPr>
              <w:t>Number of assessments</w:t>
            </w:r>
          </w:p>
        </w:tc>
        <w:tc>
          <w:tcPr>
            <w:tcW w:w="567" w:type="dxa"/>
            <w:tcBorders>
              <w:top w:val="single" w:sz="4" w:space="0" w:color="auto"/>
              <w:left w:val="single" w:sz="4" w:space="0" w:color="auto"/>
              <w:bottom w:val="single" w:sz="4" w:space="0" w:color="auto"/>
              <w:right w:val="nil"/>
            </w:tcBorders>
          </w:tcPr>
          <w:p w14:paraId="4ACB3243" w14:textId="35A54A25" w:rsidR="00515150" w:rsidRPr="00FD277B" w:rsidRDefault="00840645" w:rsidP="00515150">
            <w:pPr>
              <w:pStyle w:val="Paragraphe"/>
              <w:rPr>
                <w:noProof w:val="0"/>
                <w:lang w:val="en-GB"/>
              </w:rPr>
            </w:pPr>
            <w:r w:rsidRPr="00FD277B">
              <w:rPr>
                <w:noProof w:val="0"/>
                <w:sz w:val="20"/>
                <w:lang w:val="en-GB"/>
              </w:rPr>
              <w:t>□</w:t>
            </w:r>
          </w:p>
        </w:tc>
        <w:tc>
          <w:tcPr>
            <w:tcW w:w="7037" w:type="dxa"/>
            <w:gridSpan w:val="7"/>
            <w:tcBorders>
              <w:top w:val="single" w:sz="4" w:space="0" w:color="auto"/>
              <w:left w:val="single" w:sz="4" w:space="0" w:color="auto"/>
              <w:bottom w:val="single" w:sz="4" w:space="0" w:color="auto"/>
              <w:right w:val="nil"/>
            </w:tcBorders>
          </w:tcPr>
          <w:p w14:paraId="7054088E" w14:textId="77777777" w:rsidR="00515150" w:rsidRPr="00FD277B" w:rsidRDefault="00515150" w:rsidP="00515150">
            <w:pPr>
              <w:pStyle w:val="Paragraphe"/>
              <w:rPr>
                <w:noProof w:val="0"/>
                <w:lang w:val="en-GB"/>
              </w:rPr>
            </w:pPr>
            <w:r w:rsidRPr="00FD277B">
              <w:rPr>
                <w:noProof w:val="0"/>
                <w:lang w:val="en-GB"/>
              </w:rPr>
              <w:t>Single assessment (one cycle)</w:t>
            </w:r>
          </w:p>
        </w:tc>
      </w:tr>
      <w:tr w:rsidR="00515150" w:rsidRPr="00FD277B" w14:paraId="6D005685" w14:textId="77777777" w:rsidTr="51AE75D8">
        <w:trPr>
          <w:gridAfter w:val="1"/>
          <w:wAfter w:w="139" w:type="dxa"/>
        </w:trPr>
        <w:tc>
          <w:tcPr>
            <w:tcW w:w="1894" w:type="dxa"/>
            <w:vMerge/>
          </w:tcPr>
          <w:p w14:paraId="41FC9F44" w14:textId="77777777" w:rsidR="00515150" w:rsidRPr="00FD277B" w:rsidRDefault="00515150" w:rsidP="00515150">
            <w:pPr>
              <w:pStyle w:val="Paragraphe"/>
              <w:rPr>
                <w:b/>
                <w:noProof w:val="0"/>
                <w:lang w:val="en-GB"/>
              </w:rPr>
            </w:pPr>
          </w:p>
        </w:tc>
        <w:tc>
          <w:tcPr>
            <w:tcW w:w="567" w:type="dxa"/>
            <w:tcBorders>
              <w:top w:val="single" w:sz="4" w:space="0" w:color="auto"/>
              <w:left w:val="single" w:sz="4" w:space="0" w:color="auto"/>
              <w:bottom w:val="single" w:sz="4" w:space="0" w:color="auto"/>
              <w:right w:val="nil"/>
            </w:tcBorders>
          </w:tcPr>
          <w:p w14:paraId="1376D32A" w14:textId="211A4E1A" w:rsidR="00515150" w:rsidRPr="00FD277B" w:rsidRDefault="00840645" w:rsidP="00515150">
            <w:pPr>
              <w:pStyle w:val="Paragraphe"/>
              <w:rPr>
                <w:noProof w:val="0"/>
                <w:lang w:val="en-GB"/>
              </w:rPr>
            </w:pPr>
            <w:r w:rsidRPr="00FD277B">
              <w:rPr>
                <w:noProof w:val="0"/>
                <w:lang w:val="en-GB"/>
              </w:rPr>
              <w:t>X</w:t>
            </w:r>
          </w:p>
        </w:tc>
        <w:tc>
          <w:tcPr>
            <w:tcW w:w="7037" w:type="dxa"/>
            <w:gridSpan w:val="7"/>
            <w:tcBorders>
              <w:top w:val="single" w:sz="4" w:space="0" w:color="auto"/>
              <w:left w:val="single" w:sz="4" w:space="0" w:color="auto"/>
              <w:bottom w:val="single" w:sz="4" w:space="0" w:color="auto"/>
              <w:right w:val="nil"/>
            </w:tcBorders>
          </w:tcPr>
          <w:p w14:paraId="7FAC7281" w14:textId="6852E2C6" w:rsidR="00515150" w:rsidRPr="00FD277B" w:rsidRDefault="00515150" w:rsidP="003215FC">
            <w:pPr>
              <w:pStyle w:val="Paragraphe"/>
              <w:rPr>
                <w:noProof w:val="0"/>
                <w:lang w:val="en-GB"/>
              </w:rPr>
            </w:pPr>
            <w:r w:rsidRPr="00FD277B">
              <w:rPr>
                <w:noProof w:val="0"/>
                <w:lang w:val="en-GB"/>
              </w:rPr>
              <w:t>Multi</w:t>
            </w:r>
            <w:r w:rsidR="00EE261D">
              <w:rPr>
                <w:noProof w:val="0"/>
                <w:lang w:val="en-GB"/>
              </w:rPr>
              <w:t>-</w:t>
            </w:r>
            <w:r w:rsidRPr="00FD277B">
              <w:rPr>
                <w:noProof w:val="0"/>
                <w:lang w:val="en-GB"/>
              </w:rPr>
              <w:t>assessment (more than one cycle)</w:t>
            </w:r>
            <w:r w:rsidR="002F01E1" w:rsidRPr="00FD277B">
              <w:rPr>
                <w:noProof w:val="0"/>
                <w:lang w:val="en-GB"/>
              </w:rPr>
              <w:t>:</w:t>
            </w:r>
          </w:p>
          <w:p w14:paraId="43C9E55C" w14:textId="76B883D3" w:rsidR="00C4345A" w:rsidRPr="00C4345A" w:rsidRDefault="00C4345A" w:rsidP="00E63C75">
            <w:pPr>
              <w:pStyle w:val="Paragraphe"/>
              <w:numPr>
                <w:ilvl w:val="0"/>
                <w:numId w:val="16"/>
              </w:numPr>
              <w:rPr>
                <w:noProof w:val="0"/>
                <w:lang w:val="en-GB"/>
              </w:rPr>
            </w:pPr>
            <w:r w:rsidRPr="00C4345A">
              <w:rPr>
                <w:noProof w:val="0"/>
                <w:lang w:val="en-GB"/>
              </w:rPr>
              <w:t xml:space="preserve">Area-Based Assessment </w:t>
            </w:r>
          </w:p>
          <w:p w14:paraId="343193D0" w14:textId="1FA63BB4" w:rsidR="002F01E1" w:rsidRPr="00FD277B" w:rsidRDefault="00C4345A" w:rsidP="00E63C75">
            <w:pPr>
              <w:pStyle w:val="Paragraphe"/>
              <w:numPr>
                <w:ilvl w:val="0"/>
                <w:numId w:val="16"/>
              </w:numPr>
              <w:rPr>
                <w:noProof w:val="0"/>
                <w:lang w:val="en-GB"/>
              </w:rPr>
            </w:pPr>
            <w:r w:rsidRPr="00C4345A">
              <w:rPr>
                <w:noProof w:val="0"/>
                <w:lang w:val="en-GB"/>
              </w:rPr>
              <w:t xml:space="preserve">Area-Based Risk Assessment </w:t>
            </w:r>
          </w:p>
        </w:tc>
      </w:tr>
      <w:tr w:rsidR="00515150" w:rsidRPr="00FD277B" w14:paraId="5D524415" w14:textId="77777777" w:rsidTr="51AE75D8">
        <w:trPr>
          <w:gridAfter w:val="1"/>
          <w:wAfter w:w="139" w:type="dxa"/>
          <w:trHeight w:val="299"/>
        </w:trPr>
        <w:tc>
          <w:tcPr>
            <w:tcW w:w="1894" w:type="dxa"/>
            <w:vMerge w:val="restart"/>
            <w:tcBorders>
              <w:left w:val="nil"/>
              <w:right w:val="single" w:sz="4" w:space="0" w:color="auto"/>
            </w:tcBorders>
          </w:tcPr>
          <w:p w14:paraId="410422DA" w14:textId="77777777" w:rsidR="00515150" w:rsidRPr="00FD277B" w:rsidRDefault="00515150" w:rsidP="00515150">
            <w:pPr>
              <w:pStyle w:val="Paragraphe"/>
              <w:rPr>
                <w:b/>
                <w:noProof w:val="0"/>
                <w:lang w:val="en-GB"/>
              </w:rPr>
            </w:pPr>
            <w:r w:rsidRPr="00FD277B">
              <w:rPr>
                <w:b/>
                <w:noProof w:val="0"/>
                <w:lang w:val="en-GB"/>
              </w:rPr>
              <w:lastRenderedPageBreak/>
              <w:t>Humanitarian milestones</w:t>
            </w:r>
          </w:p>
          <w:p w14:paraId="56B9ECD2" w14:textId="77777777" w:rsidR="00515150" w:rsidRPr="00FD277B" w:rsidRDefault="00515150" w:rsidP="00515150">
            <w:pPr>
              <w:pStyle w:val="Paragraphe"/>
              <w:rPr>
                <w:b/>
                <w:noProof w:val="0"/>
                <w:lang w:val="en-GB"/>
              </w:rPr>
            </w:pPr>
            <w:r w:rsidRPr="00FD277B">
              <w:rPr>
                <w:i/>
                <w:noProof w:val="0"/>
                <w:sz w:val="20"/>
                <w:lang w:val="en-GB"/>
              </w:rPr>
              <w:t>Specify</w:t>
            </w:r>
            <w:r w:rsidRPr="00FD277B">
              <w:rPr>
                <w:b/>
                <w:i/>
                <w:noProof w:val="0"/>
                <w:sz w:val="20"/>
                <w:lang w:val="en-GB"/>
              </w:rPr>
              <w:t xml:space="preserve"> what </w:t>
            </w:r>
            <w:r w:rsidRPr="00FD277B">
              <w:rPr>
                <w:i/>
                <w:noProof w:val="0"/>
                <w:sz w:val="20"/>
                <w:lang w:val="en-GB"/>
              </w:rPr>
              <w:t xml:space="preserve">will the assessment inform and </w:t>
            </w:r>
            <w:r w:rsidRPr="00FD277B">
              <w:rPr>
                <w:b/>
                <w:i/>
                <w:noProof w:val="0"/>
                <w:sz w:val="20"/>
                <w:lang w:val="en-GB"/>
              </w:rPr>
              <w:t xml:space="preserve">when </w:t>
            </w:r>
            <w:r w:rsidRPr="00FD277B">
              <w:rPr>
                <w:i/>
                <w:noProof w:val="0"/>
                <w:sz w:val="20"/>
                <w:lang w:val="en-GB"/>
              </w:rPr>
              <w:br/>
              <w:t>e.g. The shelter cluster will use this data to draft its Revised Flash Appeal;</w:t>
            </w:r>
          </w:p>
        </w:tc>
        <w:tc>
          <w:tcPr>
            <w:tcW w:w="3611" w:type="dxa"/>
            <w:gridSpan w:val="4"/>
            <w:tcBorders>
              <w:top w:val="single" w:sz="4" w:space="0" w:color="000000" w:themeColor="text2"/>
              <w:left w:val="single" w:sz="4" w:space="0" w:color="auto"/>
              <w:bottom w:val="single" w:sz="4" w:space="0" w:color="000000" w:themeColor="text2"/>
              <w:right w:val="nil"/>
            </w:tcBorders>
            <w:shd w:val="clear" w:color="auto" w:fill="D2CBB8" w:themeFill="accent3"/>
          </w:tcPr>
          <w:p w14:paraId="35BF1625" w14:textId="77777777" w:rsidR="00515150" w:rsidRPr="00FD277B" w:rsidRDefault="00515150" w:rsidP="00515150">
            <w:pPr>
              <w:pStyle w:val="NoSpacing"/>
              <w:rPr>
                <w:b/>
                <w:lang w:val="en-GB"/>
              </w:rPr>
            </w:pPr>
            <w:r w:rsidRPr="00FD277B">
              <w:rPr>
                <w:rFonts w:ascii="Arial Narrow" w:hAnsi="Arial Narrow"/>
                <w:b/>
                <w:lang w:val="en-GB"/>
              </w:rPr>
              <w:t>Milestone</w:t>
            </w:r>
          </w:p>
        </w:tc>
        <w:tc>
          <w:tcPr>
            <w:tcW w:w="3993" w:type="dxa"/>
            <w:gridSpan w:val="4"/>
            <w:tcBorders>
              <w:top w:val="single" w:sz="4" w:space="0" w:color="000000" w:themeColor="text2"/>
              <w:left w:val="single" w:sz="4" w:space="0" w:color="auto"/>
              <w:bottom w:val="single" w:sz="4" w:space="0" w:color="000000" w:themeColor="text2"/>
              <w:right w:val="nil"/>
            </w:tcBorders>
            <w:shd w:val="clear" w:color="auto" w:fill="D2CBB8" w:themeFill="accent3"/>
          </w:tcPr>
          <w:p w14:paraId="7EC16BD2" w14:textId="77777777" w:rsidR="00515150" w:rsidRPr="00FD277B" w:rsidRDefault="00515150" w:rsidP="00515150">
            <w:pPr>
              <w:pStyle w:val="NoSpacing"/>
              <w:rPr>
                <w:b/>
                <w:lang w:val="en-GB"/>
              </w:rPr>
            </w:pPr>
            <w:r w:rsidRPr="00FD277B">
              <w:rPr>
                <w:rFonts w:ascii="Arial Narrow" w:hAnsi="Arial Narrow"/>
                <w:b/>
                <w:lang w:val="en-GB"/>
              </w:rPr>
              <w:t>Deadline</w:t>
            </w:r>
          </w:p>
        </w:tc>
      </w:tr>
      <w:tr w:rsidR="00515150" w:rsidRPr="00FD277B" w14:paraId="7105CBE2" w14:textId="77777777" w:rsidTr="51AE75D8">
        <w:trPr>
          <w:gridAfter w:val="1"/>
          <w:wAfter w:w="139" w:type="dxa"/>
          <w:trHeight w:val="340"/>
        </w:trPr>
        <w:tc>
          <w:tcPr>
            <w:tcW w:w="1894" w:type="dxa"/>
            <w:vMerge/>
          </w:tcPr>
          <w:p w14:paraId="380ACFF1" w14:textId="77777777" w:rsidR="00515150" w:rsidRPr="00FD277B" w:rsidRDefault="00515150" w:rsidP="00515150">
            <w:pPr>
              <w:pStyle w:val="Paragraphe"/>
              <w:rPr>
                <w:b/>
                <w:noProof w:val="0"/>
                <w:lang w:val="en-GB"/>
              </w:rPr>
            </w:pPr>
          </w:p>
        </w:tc>
        <w:tc>
          <w:tcPr>
            <w:tcW w:w="567" w:type="dxa"/>
            <w:tcBorders>
              <w:top w:val="single" w:sz="4" w:space="0" w:color="000000" w:themeColor="text2"/>
              <w:left w:val="single" w:sz="4" w:space="0" w:color="auto"/>
              <w:bottom w:val="nil"/>
              <w:right w:val="nil"/>
            </w:tcBorders>
          </w:tcPr>
          <w:p w14:paraId="11D82320" w14:textId="73AF1A95" w:rsidR="00515150" w:rsidRPr="00FD277B" w:rsidRDefault="00513C15" w:rsidP="00515150">
            <w:pPr>
              <w:pStyle w:val="Paragraphe"/>
              <w:spacing w:line="240" w:lineRule="auto"/>
              <w:rPr>
                <w:noProof w:val="0"/>
                <w:lang w:val="en-GB"/>
              </w:rPr>
            </w:pPr>
            <w:r w:rsidRPr="00FD277B">
              <w:rPr>
                <w:noProof w:val="0"/>
                <w:sz w:val="20"/>
                <w:lang w:val="en-GB"/>
              </w:rPr>
              <w:t>X</w:t>
            </w:r>
          </w:p>
        </w:tc>
        <w:tc>
          <w:tcPr>
            <w:tcW w:w="3044" w:type="dxa"/>
            <w:gridSpan w:val="3"/>
            <w:tcBorders>
              <w:top w:val="single" w:sz="4" w:space="0" w:color="000000" w:themeColor="text2"/>
              <w:left w:val="single" w:sz="4" w:space="0" w:color="auto"/>
              <w:bottom w:val="single" w:sz="4" w:space="0" w:color="000000" w:themeColor="text2"/>
              <w:right w:val="nil"/>
            </w:tcBorders>
          </w:tcPr>
          <w:p w14:paraId="2BC83C8C" w14:textId="77777777" w:rsidR="00515150" w:rsidRPr="00FD277B" w:rsidRDefault="00515150" w:rsidP="00515150">
            <w:pPr>
              <w:pStyle w:val="Paragraphe"/>
              <w:spacing w:line="240" w:lineRule="auto"/>
              <w:rPr>
                <w:noProof w:val="0"/>
                <w:lang w:val="en-GB"/>
              </w:rPr>
            </w:pPr>
            <w:r w:rsidRPr="00FD277B">
              <w:rPr>
                <w:noProof w:val="0"/>
                <w:lang w:val="en-GB"/>
              </w:rPr>
              <w:t>Donor plan/strategy</w:t>
            </w:r>
            <w:r w:rsidRPr="00FD277B" w:rsidDel="00644E43">
              <w:rPr>
                <w:noProof w:val="0"/>
                <w:lang w:val="en-GB"/>
              </w:rPr>
              <w:t xml:space="preserve"> </w:t>
            </w:r>
          </w:p>
        </w:tc>
        <w:tc>
          <w:tcPr>
            <w:tcW w:w="3993" w:type="dxa"/>
            <w:gridSpan w:val="4"/>
            <w:tcBorders>
              <w:top w:val="single" w:sz="4" w:space="0" w:color="000000" w:themeColor="text2"/>
              <w:left w:val="single" w:sz="4" w:space="0" w:color="auto"/>
              <w:bottom w:val="single" w:sz="4" w:space="0" w:color="000000" w:themeColor="text2"/>
              <w:right w:val="nil"/>
            </w:tcBorders>
          </w:tcPr>
          <w:p w14:paraId="3BC789FF" w14:textId="77D5711D" w:rsidR="00515150" w:rsidRPr="00FD277B" w:rsidRDefault="00723B28" w:rsidP="00515150">
            <w:pPr>
              <w:pStyle w:val="Paragraphe"/>
              <w:spacing w:line="240" w:lineRule="auto"/>
              <w:rPr>
                <w:i/>
                <w:noProof w:val="0"/>
                <w:lang w:val="en-GB"/>
              </w:rPr>
            </w:pPr>
            <w:r w:rsidRPr="00422726">
              <w:rPr>
                <w:noProof w:val="0"/>
                <w:color w:val="auto"/>
                <w:lang w:val="en-GB"/>
              </w:rPr>
              <w:t>30/09/2023</w:t>
            </w:r>
          </w:p>
        </w:tc>
      </w:tr>
      <w:tr w:rsidR="00515150" w:rsidRPr="00FD277B" w14:paraId="2EEB5B55" w14:textId="77777777" w:rsidTr="51AE75D8">
        <w:trPr>
          <w:gridAfter w:val="1"/>
          <w:wAfter w:w="139" w:type="dxa"/>
          <w:trHeight w:val="340"/>
        </w:trPr>
        <w:tc>
          <w:tcPr>
            <w:tcW w:w="1894" w:type="dxa"/>
            <w:vMerge/>
          </w:tcPr>
          <w:p w14:paraId="066B8B8D" w14:textId="77777777" w:rsidR="00515150" w:rsidRPr="00FD277B" w:rsidRDefault="00515150" w:rsidP="00515150">
            <w:pPr>
              <w:pStyle w:val="Paragraphe"/>
              <w:rPr>
                <w:b/>
                <w:noProof w:val="0"/>
                <w:lang w:val="en-GB"/>
              </w:rPr>
            </w:pPr>
          </w:p>
        </w:tc>
        <w:tc>
          <w:tcPr>
            <w:tcW w:w="567" w:type="dxa"/>
            <w:tcBorders>
              <w:top w:val="nil"/>
              <w:left w:val="single" w:sz="4" w:space="0" w:color="auto"/>
              <w:bottom w:val="nil"/>
              <w:right w:val="single" w:sz="4" w:space="0" w:color="auto"/>
            </w:tcBorders>
          </w:tcPr>
          <w:p w14:paraId="66D549CE" w14:textId="77777777" w:rsidR="00515150" w:rsidRPr="00FD277B" w:rsidRDefault="00515150" w:rsidP="00515150">
            <w:pPr>
              <w:pStyle w:val="Paragraphe"/>
              <w:spacing w:line="240" w:lineRule="auto"/>
              <w:rPr>
                <w:noProof w:val="0"/>
                <w:lang w:val="en-GB"/>
              </w:rPr>
            </w:pPr>
            <w:r w:rsidRPr="00FD277B">
              <w:rPr>
                <w:noProof w:val="0"/>
                <w:sz w:val="20"/>
                <w:lang w:val="en-GB"/>
              </w:rPr>
              <w:t>□</w:t>
            </w:r>
          </w:p>
        </w:tc>
        <w:tc>
          <w:tcPr>
            <w:tcW w:w="3044" w:type="dxa"/>
            <w:gridSpan w:val="3"/>
            <w:tcBorders>
              <w:top w:val="single" w:sz="4" w:space="0" w:color="000000" w:themeColor="text2"/>
              <w:left w:val="single" w:sz="4" w:space="0" w:color="auto"/>
              <w:bottom w:val="single" w:sz="4" w:space="0" w:color="000000" w:themeColor="text2"/>
              <w:right w:val="nil"/>
            </w:tcBorders>
          </w:tcPr>
          <w:p w14:paraId="1F7D5CC6" w14:textId="77777777" w:rsidR="00515150" w:rsidRPr="00FD277B" w:rsidRDefault="00515150" w:rsidP="00515150">
            <w:pPr>
              <w:pStyle w:val="Paragraphe"/>
              <w:spacing w:line="240" w:lineRule="auto"/>
              <w:rPr>
                <w:noProof w:val="0"/>
                <w:lang w:val="en-GB"/>
              </w:rPr>
            </w:pPr>
            <w:r w:rsidRPr="00FD277B">
              <w:rPr>
                <w:noProof w:val="0"/>
                <w:lang w:val="en-GB"/>
              </w:rPr>
              <w:t>Inter-cluster plan/strategy</w:t>
            </w:r>
            <w:r w:rsidRPr="00FD277B" w:rsidDel="00644E43">
              <w:rPr>
                <w:noProof w:val="0"/>
                <w:lang w:val="en-GB"/>
              </w:rPr>
              <w:t xml:space="preserve"> </w:t>
            </w:r>
          </w:p>
        </w:tc>
        <w:tc>
          <w:tcPr>
            <w:tcW w:w="3993" w:type="dxa"/>
            <w:gridSpan w:val="4"/>
            <w:tcBorders>
              <w:top w:val="single" w:sz="4" w:space="0" w:color="000000" w:themeColor="text2"/>
              <w:left w:val="single" w:sz="4" w:space="0" w:color="auto"/>
              <w:bottom w:val="single" w:sz="4" w:space="0" w:color="000000" w:themeColor="text2"/>
              <w:right w:val="nil"/>
            </w:tcBorders>
          </w:tcPr>
          <w:p w14:paraId="275CD1DA" w14:textId="77777777" w:rsidR="00515150" w:rsidRPr="00FD277B" w:rsidRDefault="00515150" w:rsidP="00515150">
            <w:pPr>
              <w:pStyle w:val="Paragraphe"/>
              <w:spacing w:line="240" w:lineRule="auto"/>
              <w:rPr>
                <w:noProof w:val="0"/>
                <w:lang w:val="en-GB"/>
              </w:rPr>
            </w:pPr>
            <w:r w:rsidRPr="00FD277B">
              <w:rPr>
                <w:noProof w:val="0"/>
                <w:lang w:val="en-GB"/>
              </w:rPr>
              <w:t>_ _/_ _/_ _ _ _</w:t>
            </w:r>
          </w:p>
        </w:tc>
      </w:tr>
      <w:tr w:rsidR="00515150" w:rsidRPr="00FD277B" w14:paraId="4F27F2AF" w14:textId="77777777" w:rsidTr="51AE75D8">
        <w:trPr>
          <w:gridAfter w:val="1"/>
          <w:wAfter w:w="139" w:type="dxa"/>
          <w:trHeight w:val="340"/>
        </w:trPr>
        <w:tc>
          <w:tcPr>
            <w:tcW w:w="1894" w:type="dxa"/>
            <w:vMerge/>
          </w:tcPr>
          <w:p w14:paraId="161B9C21" w14:textId="77777777" w:rsidR="00515150" w:rsidRPr="00FD277B" w:rsidRDefault="00515150" w:rsidP="00515150">
            <w:pPr>
              <w:pStyle w:val="Paragraphe"/>
              <w:rPr>
                <w:b/>
                <w:noProof w:val="0"/>
                <w:lang w:val="en-GB"/>
              </w:rPr>
            </w:pPr>
          </w:p>
        </w:tc>
        <w:tc>
          <w:tcPr>
            <w:tcW w:w="567" w:type="dxa"/>
            <w:tcBorders>
              <w:top w:val="nil"/>
              <w:left w:val="single" w:sz="4" w:space="0" w:color="auto"/>
              <w:bottom w:val="single" w:sz="4" w:space="0" w:color="000000" w:themeColor="text2"/>
              <w:right w:val="nil"/>
            </w:tcBorders>
          </w:tcPr>
          <w:p w14:paraId="3C416612" w14:textId="72B3DCA1" w:rsidR="00515150" w:rsidRPr="00FD277B" w:rsidRDefault="00513C15" w:rsidP="00515150">
            <w:pPr>
              <w:pStyle w:val="Paragraphe"/>
              <w:spacing w:line="240" w:lineRule="auto"/>
              <w:rPr>
                <w:noProof w:val="0"/>
                <w:lang w:val="en-GB"/>
              </w:rPr>
            </w:pPr>
            <w:r w:rsidRPr="00FD277B">
              <w:rPr>
                <w:noProof w:val="0"/>
                <w:sz w:val="20"/>
                <w:lang w:val="en-GB"/>
              </w:rPr>
              <w:t>X</w:t>
            </w:r>
          </w:p>
        </w:tc>
        <w:tc>
          <w:tcPr>
            <w:tcW w:w="3044" w:type="dxa"/>
            <w:gridSpan w:val="3"/>
            <w:tcBorders>
              <w:top w:val="single" w:sz="4" w:space="0" w:color="000000" w:themeColor="text2"/>
              <w:left w:val="single" w:sz="4" w:space="0" w:color="auto"/>
              <w:bottom w:val="single" w:sz="4" w:space="0" w:color="000000" w:themeColor="text2"/>
              <w:right w:val="nil"/>
            </w:tcBorders>
          </w:tcPr>
          <w:p w14:paraId="33F59057" w14:textId="77777777" w:rsidR="00515150" w:rsidRPr="00FD277B" w:rsidRDefault="00515150" w:rsidP="00515150">
            <w:pPr>
              <w:pStyle w:val="Paragraphe"/>
              <w:spacing w:line="240" w:lineRule="auto"/>
              <w:rPr>
                <w:noProof w:val="0"/>
                <w:lang w:val="en-GB"/>
              </w:rPr>
            </w:pPr>
            <w:r w:rsidRPr="00FD277B">
              <w:rPr>
                <w:noProof w:val="0"/>
                <w:lang w:val="en-GB"/>
              </w:rPr>
              <w:t>Cluster plan/strategy</w:t>
            </w:r>
            <w:r w:rsidRPr="00FD277B" w:rsidDel="00644E43">
              <w:rPr>
                <w:noProof w:val="0"/>
                <w:lang w:val="en-GB"/>
              </w:rPr>
              <w:t xml:space="preserve"> </w:t>
            </w:r>
          </w:p>
        </w:tc>
        <w:tc>
          <w:tcPr>
            <w:tcW w:w="3993" w:type="dxa"/>
            <w:gridSpan w:val="4"/>
            <w:tcBorders>
              <w:top w:val="single" w:sz="4" w:space="0" w:color="000000" w:themeColor="text2"/>
              <w:left w:val="single" w:sz="4" w:space="0" w:color="auto"/>
              <w:bottom w:val="single" w:sz="4" w:space="0" w:color="000000" w:themeColor="text2"/>
              <w:right w:val="nil"/>
            </w:tcBorders>
          </w:tcPr>
          <w:p w14:paraId="6EAF1E3D" w14:textId="7342CBCC" w:rsidR="00515150" w:rsidRPr="00FD277B" w:rsidRDefault="00723B28" w:rsidP="00515150">
            <w:pPr>
              <w:pStyle w:val="Paragraphe"/>
              <w:spacing w:line="240" w:lineRule="auto"/>
              <w:rPr>
                <w:noProof w:val="0"/>
                <w:lang w:val="en-GB"/>
              </w:rPr>
            </w:pPr>
            <w:r w:rsidRPr="00422726">
              <w:rPr>
                <w:noProof w:val="0"/>
                <w:color w:val="auto"/>
                <w:lang w:val="en-GB"/>
              </w:rPr>
              <w:t>30/09/2023</w:t>
            </w:r>
          </w:p>
        </w:tc>
      </w:tr>
      <w:tr w:rsidR="00515150" w:rsidRPr="00FD277B" w14:paraId="5DA8F9FB" w14:textId="77777777" w:rsidTr="51AE75D8">
        <w:trPr>
          <w:gridAfter w:val="1"/>
          <w:wAfter w:w="139" w:type="dxa"/>
          <w:trHeight w:val="340"/>
        </w:trPr>
        <w:tc>
          <w:tcPr>
            <w:tcW w:w="1894" w:type="dxa"/>
            <w:vMerge/>
          </w:tcPr>
          <w:p w14:paraId="4A960C66" w14:textId="77777777" w:rsidR="00515150" w:rsidRPr="00FD277B" w:rsidRDefault="00515150" w:rsidP="00515150">
            <w:pPr>
              <w:pStyle w:val="Paragraphe"/>
              <w:rPr>
                <w:b/>
                <w:noProof w:val="0"/>
                <w:lang w:val="en-GB"/>
              </w:rPr>
            </w:pPr>
          </w:p>
        </w:tc>
        <w:tc>
          <w:tcPr>
            <w:tcW w:w="567" w:type="dxa"/>
            <w:tcBorders>
              <w:top w:val="single" w:sz="4" w:space="0" w:color="000000" w:themeColor="text2"/>
              <w:left w:val="single" w:sz="4" w:space="0" w:color="auto"/>
              <w:bottom w:val="single" w:sz="4" w:space="0" w:color="000000" w:themeColor="text2"/>
              <w:right w:val="nil"/>
            </w:tcBorders>
          </w:tcPr>
          <w:p w14:paraId="79668350" w14:textId="77777777" w:rsidR="00515150" w:rsidRPr="00FD277B" w:rsidRDefault="00515150" w:rsidP="00515150">
            <w:pPr>
              <w:pStyle w:val="Paragraphe"/>
              <w:spacing w:line="240" w:lineRule="auto"/>
              <w:rPr>
                <w:noProof w:val="0"/>
                <w:lang w:val="en-GB"/>
              </w:rPr>
            </w:pPr>
            <w:r w:rsidRPr="00FD277B">
              <w:rPr>
                <w:noProof w:val="0"/>
                <w:sz w:val="20"/>
                <w:lang w:val="en-GB"/>
              </w:rPr>
              <w:t>□</w:t>
            </w:r>
          </w:p>
        </w:tc>
        <w:tc>
          <w:tcPr>
            <w:tcW w:w="3044" w:type="dxa"/>
            <w:gridSpan w:val="3"/>
            <w:tcBorders>
              <w:top w:val="single" w:sz="4" w:space="0" w:color="000000" w:themeColor="text2"/>
              <w:left w:val="single" w:sz="4" w:space="0" w:color="auto"/>
              <w:bottom w:val="single" w:sz="4" w:space="0" w:color="000000" w:themeColor="text2"/>
              <w:right w:val="nil"/>
            </w:tcBorders>
          </w:tcPr>
          <w:p w14:paraId="6CC8813B" w14:textId="77777777" w:rsidR="00515150" w:rsidRPr="00FD277B" w:rsidRDefault="00515150" w:rsidP="00515150">
            <w:pPr>
              <w:pStyle w:val="Paragraphe"/>
              <w:spacing w:line="240" w:lineRule="auto"/>
              <w:rPr>
                <w:noProof w:val="0"/>
                <w:lang w:val="en-GB"/>
              </w:rPr>
            </w:pPr>
            <w:r w:rsidRPr="00FD277B">
              <w:rPr>
                <w:noProof w:val="0"/>
                <w:lang w:val="en-GB"/>
              </w:rPr>
              <w:t xml:space="preserve">NGO platform plan/strategy </w:t>
            </w:r>
          </w:p>
        </w:tc>
        <w:tc>
          <w:tcPr>
            <w:tcW w:w="3993" w:type="dxa"/>
            <w:gridSpan w:val="4"/>
            <w:tcBorders>
              <w:top w:val="single" w:sz="4" w:space="0" w:color="000000" w:themeColor="text2"/>
              <w:left w:val="single" w:sz="4" w:space="0" w:color="auto"/>
              <w:bottom w:val="single" w:sz="4" w:space="0" w:color="000000" w:themeColor="text2"/>
              <w:right w:val="nil"/>
            </w:tcBorders>
          </w:tcPr>
          <w:p w14:paraId="6312A74C" w14:textId="77777777" w:rsidR="00515150" w:rsidRPr="00FD277B" w:rsidRDefault="00515150" w:rsidP="00515150">
            <w:pPr>
              <w:pStyle w:val="Paragraphe"/>
              <w:spacing w:line="240" w:lineRule="auto"/>
              <w:rPr>
                <w:noProof w:val="0"/>
                <w:lang w:val="en-GB"/>
              </w:rPr>
            </w:pPr>
            <w:r w:rsidRPr="00FD277B">
              <w:rPr>
                <w:noProof w:val="0"/>
                <w:lang w:val="en-GB"/>
              </w:rPr>
              <w:t>_ _/_ _/_ _ _ _</w:t>
            </w:r>
          </w:p>
        </w:tc>
      </w:tr>
      <w:tr w:rsidR="00515150" w:rsidRPr="00FD277B" w14:paraId="7C12C393" w14:textId="77777777" w:rsidTr="51AE75D8">
        <w:trPr>
          <w:gridAfter w:val="1"/>
          <w:wAfter w:w="139" w:type="dxa"/>
          <w:trHeight w:val="340"/>
        </w:trPr>
        <w:tc>
          <w:tcPr>
            <w:tcW w:w="1894" w:type="dxa"/>
            <w:vMerge/>
          </w:tcPr>
          <w:p w14:paraId="368AF730" w14:textId="77777777" w:rsidR="00515150" w:rsidRPr="00FD277B" w:rsidRDefault="00515150" w:rsidP="00515150">
            <w:pPr>
              <w:pStyle w:val="Paragraphe"/>
              <w:rPr>
                <w:b/>
                <w:noProof w:val="0"/>
                <w:lang w:val="en-GB"/>
              </w:rPr>
            </w:pPr>
          </w:p>
        </w:tc>
        <w:tc>
          <w:tcPr>
            <w:tcW w:w="567" w:type="dxa"/>
            <w:tcBorders>
              <w:top w:val="single" w:sz="4" w:space="0" w:color="000000" w:themeColor="text2"/>
              <w:left w:val="single" w:sz="4" w:space="0" w:color="auto"/>
              <w:bottom w:val="single" w:sz="4" w:space="0" w:color="000000" w:themeColor="text2"/>
              <w:right w:val="nil"/>
            </w:tcBorders>
          </w:tcPr>
          <w:p w14:paraId="0C39C096" w14:textId="4B2B85A6" w:rsidR="00515150" w:rsidRPr="00FD277B" w:rsidRDefault="00513C15" w:rsidP="00515150">
            <w:pPr>
              <w:pStyle w:val="Paragraphe"/>
              <w:spacing w:line="240" w:lineRule="auto"/>
              <w:rPr>
                <w:noProof w:val="0"/>
                <w:lang w:val="en-GB"/>
              </w:rPr>
            </w:pPr>
            <w:r w:rsidRPr="00FD277B">
              <w:rPr>
                <w:noProof w:val="0"/>
                <w:sz w:val="20"/>
                <w:lang w:val="en-GB"/>
              </w:rPr>
              <w:t>X</w:t>
            </w:r>
          </w:p>
        </w:tc>
        <w:tc>
          <w:tcPr>
            <w:tcW w:w="3044" w:type="dxa"/>
            <w:gridSpan w:val="3"/>
            <w:tcBorders>
              <w:top w:val="single" w:sz="4" w:space="0" w:color="000000" w:themeColor="text2"/>
              <w:left w:val="single" w:sz="4" w:space="0" w:color="auto"/>
              <w:bottom w:val="single" w:sz="4" w:space="0" w:color="000000" w:themeColor="text2"/>
              <w:right w:val="nil"/>
            </w:tcBorders>
          </w:tcPr>
          <w:p w14:paraId="1E9DED4C" w14:textId="69C2BFDC" w:rsidR="00B81097" w:rsidRPr="00FD277B" w:rsidRDefault="00515150" w:rsidP="007D68E7">
            <w:pPr>
              <w:pStyle w:val="Paragraphe"/>
              <w:spacing w:line="240" w:lineRule="auto"/>
              <w:rPr>
                <w:i/>
                <w:iCs/>
                <w:noProof w:val="0"/>
                <w:lang w:val="en-GB"/>
              </w:rPr>
            </w:pPr>
            <w:r w:rsidRPr="00FD277B">
              <w:rPr>
                <w:noProof w:val="0"/>
                <w:lang w:val="en-GB"/>
              </w:rPr>
              <w:t>Other (Specify):</w:t>
            </w:r>
            <w:r w:rsidR="00513C15" w:rsidRPr="00FD277B">
              <w:rPr>
                <w:noProof w:val="0"/>
                <w:lang w:val="en-GB"/>
              </w:rPr>
              <w:t xml:space="preserve"> </w:t>
            </w:r>
            <w:r w:rsidR="00D7340C" w:rsidRPr="00FD277B">
              <w:rPr>
                <w:noProof w:val="0"/>
                <w:lang w:val="en-GB"/>
              </w:rPr>
              <w:t>partner NGO (ACTED) plan/ strategy</w:t>
            </w:r>
          </w:p>
        </w:tc>
        <w:tc>
          <w:tcPr>
            <w:tcW w:w="3993" w:type="dxa"/>
            <w:gridSpan w:val="4"/>
            <w:tcBorders>
              <w:top w:val="single" w:sz="4" w:space="0" w:color="000000" w:themeColor="text2"/>
              <w:left w:val="single" w:sz="4" w:space="0" w:color="auto"/>
              <w:bottom w:val="single" w:sz="4" w:space="0" w:color="000000" w:themeColor="text2"/>
              <w:right w:val="nil"/>
            </w:tcBorders>
          </w:tcPr>
          <w:p w14:paraId="2BA535EE" w14:textId="715385E1" w:rsidR="00515150" w:rsidRPr="00FD277B" w:rsidRDefault="00723B28" w:rsidP="00515150">
            <w:pPr>
              <w:pStyle w:val="Paragraphe"/>
              <w:spacing w:line="240" w:lineRule="auto"/>
              <w:rPr>
                <w:noProof w:val="0"/>
                <w:lang w:val="en-GB"/>
              </w:rPr>
            </w:pPr>
            <w:r w:rsidRPr="00422726">
              <w:rPr>
                <w:noProof w:val="0"/>
                <w:color w:val="auto"/>
                <w:lang w:val="en-GB"/>
              </w:rPr>
              <w:t>30/09/2023</w:t>
            </w:r>
          </w:p>
        </w:tc>
      </w:tr>
      <w:tr w:rsidR="00515150" w:rsidRPr="00FD277B" w14:paraId="56FF4DD6" w14:textId="77777777" w:rsidTr="51AE75D8">
        <w:trPr>
          <w:gridAfter w:val="1"/>
          <w:wAfter w:w="139" w:type="dxa"/>
          <w:trHeight w:val="211"/>
        </w:trPr>
        <w:tc>
          <w:tcPr>
            <w:tcW w:w="1894" w:type="dxa"/>
            <w:vMerge w:val="restart"/>
            <w:tcBorders>
              <w:top w:val="single" w:sz="4" w:space="0" w:color="000000" w:themeColor="text2"/>
              <w:left w:val="nil"/>
              <w:right w:val="single" w:sz="4" w:space="0" w:color="auto"/>
            </w:tcBorders>
          </w:tcPr>
          <w:p w14:paraId="76E5CF9E" w14:textId="77777777" w:rsidR="00515150" w:rsidRPr="00FD277B" w:rsidRDefault="00515150" w:rsidP="00515150">
            <w:pPr>
              <w:pStyle w:val="Paragraphe"/>
              <w:rPr>
                <w:b/>
                <w:noProof w:val="0"/>
                <w:lang w:val="en-GB"/>
              </w:rPr>
            </w:pPr>
            <w:r w:rsidRPr="00FD277B">
              <w:rPr>
                <w:b/>
                <w:noProof w:val="0"/>
                <w:lang w:val="en-GB"/>
              </w:rPr>
              <w:t xml:space="preserve">Audience Type &amp; Dissemination </w:t>
            </w:r>
            <w:r w:rsidRPr="00FD277B">
              <w:rPr>
                <w:i/>
                <w:noProof w:val="0"/>
                <w:sz w:val="20"/>
                <w:lang w:val="en-GB"/>
              </w:rPr>
              <w:t>Specify</w:t>
            </w:r>
            <w:r w:rsidRPr="00FD277B">
              <w:rPr>
                <w:b/>
                <w:i/>
                <w:noProof w:val="0"/>
                <w:sz w:val="20"/>
                <w:lang w:val="en-GB"/>
              </w:rPr>
              <w:t xml:space="preserve"> who</w:t>
            </w:r>
            <w:r w:rsidRPr="00FD277B">
              <w:rPr>
                <w:i/>
                <w:noProof w:val="0"/>
                <w:sz w:val="20"/>
                <w:lang w:val="en-GB"/>
              </w:rPr>
              <w:t xml:space="preserve"> will the assessment inform and </w:t>
            </w:r>
            <w:r w:rsidRPr="00FD277B">
              <w:rPr>
                <w:b/>
                <w:i/>
                <w:noProof w:val="0"/>
                <w:sz w:val="20"/>
                <w:lang w:val="en-GB"/>
              </w:rPr>
              <w:t xml:space="preserve">how </w:t>
            </w:r>
            <w:r w:rsidRPr="00FD277B">
              <w:rPr>
                <w:i/>
                <w:noProof w:val="0"/>
                <w:sz w:val="20"/>
                <w:lang w:val="en-GB"/>
              </w:rPr>
              <w:t>you will disseminate to inform the audience</w:t>
            </w:r>
          </w:p>
        </w:tc>
        <w:tc>
          <w:tcPr>
            <w:tcW w:w="3611" w:type="dxa"/>
            <w:gridSpan w:val="4"/>
            <w:tcBorders>
              <w:top w:val="single" w:sz="4" w:space="0" w:color="000000" w:themeColor="text2"/>
              <w:left w:val="single" w:sz="4" w:space="0" w:color="auto"/>
              <w:bottom w:val="single" w:sz="4" w:space="0" w:color="000000" w:themeColor="text2"/>
              <w:right w:val="nil"/>
            </w:tcBorders>
            <w:shd w:val="clear" w:color="auto" w:fill="D2CBB8" w:themeFill="accent3"/>
          </w:tcPr>
          <w:p w14:paraId="695ACBEB" w14:textId="77777777" w:rsidR="00515150" w:rsidRPr="00FD277B" w:rsidRDefault="00515150" w:rsidP="00515150">
            <w:pPr>
              <w:pStyle w:val="NoSpacing"/>
              <w:rPr>
                <w:lang w:val="en-GB"/>
              </w:rPr>
            </w:pPr>
            <w:r w:rsidRPr="00FD277B">
              <w:rPr>
                <w:rFonts w:ascii="Arial Narrow" w:hAnsi="Arial Narrow"/>
                <w:b/>
                <w:lang w:val="en-GB"/>
              </w:rPr>
              <w:t>Audience type</w:t>
            </w:r>
          </w:p>
        </w:tc>
        <w:tc>
          <w:tcPr>
            <w:tcW w:w="3993" w:type="dxa"/>
            <w:gridSpan w:val="4"/>
            <w:tcBorders>
              <w:top w:val="single" w:sz="4" w:space="0" w:color="000000" w:themeColor="text2"/>
              <w:left w:val="single" w:sz="4" w:space="0" w:color="auto"/>
              <w:bottom w:val="single" w:sz="4" w:space="0" w:color="000000" w:themeColor="text2"/>
              <w:right w:val="nil"/>
            </w:tcBorders>
            <w:shd w:val="clear" w:color="auto" w:fill="D2CBB8" w:themeFill="accent3"/>
          </w:tcPr>
          <w:p w14:paraId="5B4DE962" w14:textId="77777777" w:rsidR="00515150" w:rsidRPr="00FD277B" w:rsidRDefault="00515150" w:rsidP="00515150">
            <w:pPr>
              <w:pStyle w:val="NoSpacing"/>
              <w:rPr>
                <w:lang w:val="en-GB"/>
              </w:rPr>
            </w:pPr>
            <w:r w:rsidRPr="00FD277B">
              <w:rPr>
                <w:rFonts w:ascii="Arial Narrow" w:hAnsi="Arial Narrow"/>
                <w:b/>
                <w:lang w:val="en-GB"/>
              </w:rPr>
              <w:t>Dissemination</w:t>
            </w:r>
          </w:p>
        </w:tc>
      </w:tr>
      <w:tr w:rsidR="00515150" w:rsidRPr="00FD277B" w14:paraId="3803F4C1" w14:textId="77777777" w:rsidTr="51AE75D8">
        <w:trPr>
          <w:gridAfter w:val="1"/>
          <w:wAfter w:w="139" w:type="dxa"/>
          <w:trHeight w:val="2110"/>
        </w:trPr>
        <w:tc>
          <w:tcPr>
            <w:tcW w:w="1894" w:type="dxa"/>
            <w:vMerge/>
          </w:tcPr>
          <w:p w14:paraId="1B59E08A" w14:textId="77777777" w:rsidR="00515150" w:rsidRPr="00FD277B" w:rsidRDefault="00515150" w:rsidP="00515150">
            <w:pPr>
              <w:pStyle w:val="Paragraphe"/>
              <w:rPr>
                <w:b/>
                <w:noProof w:val="0"/>
                <w:lang w:val="en-GB"/>
              </w:rPr>
            </w:pPr>
          </w:p>
        </w:tc>
        <w:tc>
          <w:tcPr>
            <w:tcW w:w="3611" w:type="dxa"/>
            <w:gridSpan w:val="4"/>
            <w:tcBorders>
              <w:top w:val="single" w:sz="4" w:space="0" w:color="000000" w:themeColor="text2"/>
              <w:left w:val="single" w:sz="4" w:space="0" w:color="auto"/>
              <w:right w:val="nil"/>
            </w:tcBorders>
          </w:tcPr>
          <w:p w14:paraId="6207C0C8" w14:textId="3382A104" w:rsidR="00515150" w:rsidRPr="00FD277B" w:rsidRDefault="008A0088" w:rsidP="00515150">
            <w:pPr>
              <w:pStyle w:val="Paragraphe"/>
              <w:spacing w:after="120" w:line="240" w:lineRule="auto"/>
              <w:rPr>
                <w:noProof w:val="0"/>
                <w:sz w:val="20"/>
                <w:lang w:val="en-GB"/>
              </w:rPr>
            </w:pPr>
            <w:r w:rsidRPr="00FD277B">
              <w:rPr>
                <w:noProof w:val="0"/>
                <w:sz w:val="20"/>
                <w:lang w:val="en-GB"/>
              </w:rPr>
              <w:t>X</w:t>
            </w:r>
            <w:r w:rsidR="00515150" w:rsidRPr="00FD277B">
              <w:rPr>
                <w:noProof w:val="0"/>
                <w:sz w:val="20"/>
                <w:lang w:val="en-GB"/>
              </w:rPr>
              <w:t xml:space="preserve">  Strategic</w:t>
            </w:r>
          </w:p>
          <w:p w14:paraId="5E7BB0C4" w14:textId="12A5F3C7" w:rsidR="00515150" w:rsidRPr="00FD277B" w:rsidRDefault="00200AF2" w:rsidP="00515150">
            <w:pPr>
              <w:pStyle w:val="Paragraphe"/>
              <w:spacing w:after="120" w:line="240" w:lineRule="auto"/>
              <w:rPr>
                <w:noProof w:val="0"/>
                <w:sz w:val="20"/>
                <w:lang w:val="en-GB"/>
              </w:rPr>
            </w:pPr>
            <w:r w:rsidRPr="00FD277B">
              <w:rPr>
                <w:noProof w:val="0"/>
                <w:sz w:val="20"/>
                <w:lang w:val="en-GB"/>
              </w:rPr>
              <w:t>X</w:t>
            </w:r>
            <w:r w:rsidR="00515150" w:rsidRPr="00FD277B">
              <w:rPr>
                <w:noProof w:val="0"/>
                <w:sz w:val="20"/>
                <w:lang w:val="en-GB"/>
              </w:rPr>
              <w:t xml:space="preserve">  Programmatic</w:t>
            </w:r>
          </w:p>
          <w:p w14:paraId="4A392F90" w14:textId="77777777" w:rsidR="00515150" w:rsidRPr="00FD277B" w:rsidRDefault="00515150" w:rsidP="00515150">
            <w:pPr>
              <w:pStyle w:val="Paragraphe"/>
              <w:spacing w:after="120" w:line="240" w:lineRule="auto"/>
              <w:rPr>
                <w:noProof w:val="0"/>
                <w:sz w:val="20"/>
                <w:lang w:val="en-GB"/>
              </w:rPr>
            </w:pPr>
            <w:r w:rsidRPr="00FD277B">
              <w:rPr>
                <w:noProof w:val="0"/>
                <w:sz w:val="20"/>
                <w:lang w:val="en-GB"/>
              </w:rPr>
              <w:t>□ Operational</w:t>
            </w:r>
          </w:p>
          <w:p w14:paraId="0015E1A7" w14:textId="2DA6373D" w:rsidR="54650E4C" w:rsidRDefault="625F1A88" w:rsidP="0531AB36">
            <w:pPr>
              <w:pStyle w:val="Paragraphe"/>
              <w:spacing w:after="120" w:line="240" w:lineRule="auto"/>
              <w:rPr>
                <w:rFonts w:asciiTheme="minorHAnsi" w:eastAsiaTheme="minorEastAsia" w:hAnsiTheme="minorHAnsi" w:cstheme="minorBidi"/>
                <w:noProof w:val="0"/>
                <w:color w:val="AB9E7B" w:themeColor="accent3" w:themeShade="BF"/>
                <w:lang w:val="en-GB"/>
              </w:rPr>
            </w:pPr>
            <w:r w:rsidRPr="0531AB36">
              <w:rPr>
                <w:rFonts w:asciiTheme="minorHAnsi" w:eastAsiaTheme="minorEastAsia" w:hAnsiTheme="minorHAnsi" w:cstheme="minorBidi"/>
                <w:noProof w:val="0"/>
                <w:color w:val="auto"/>
                <w:sz w:val="20"/>
                <w:szCs w:val="20"/>
                <w:lang w:val="en-GB"/>
              </w:rPr>
              <w:t>X</w:t>
            </w:r>
            <w:r w:rsidR="221D39B0" w:rsidRPr="0531AB36">
              <w:rPr>
                <w:rFonts w:asciiTheme="minorHAnsi" w:eastAsiaTheme="minorEastAsia" w:hAnsiTheme="minorHAnsi" w:cstheme="minorBidi"/>
                <w:noProof w:val="0"/>
                <w:color w:val="auto"/>
                <w:sz w:val="20"/>
                <w:szCs w:val="20"/>
                <w:lang w:val="en-GB"/>
              </w:rPr>
              <w:t xml:space="preserve">  [Other, Specify]</w:t>
            </w:r>
            <w:r w:rsidR="19F75626" w:rsidRPr="0531AB36">
              <w:rPr>
                <w:rFonts w:asciiTheme="minorHAnsi" w:eastAsiaTheme="minorEastAsia" w:hAnsiTheme="minorHAnsi" w:cstheme="minorBidi"/>
                <w:noProof w:val="0"/>
                <w:color w:val="auto"/>
                <w:sz w:val="20"/>
                <w:szCs w:val="20"/>
                <w:lang w:val="en-GB"/>
              </w:rPr>
              <w:t>: P</w:t>
            </w:r>
            <w:r w:rsidR="03349A71" w:rsidRPr="0531AB36">
              <w:rPr>
                <w:rFonts w:asciiTheme="minorHAnsi" w:eastAsiaTheme="minorEastAsia" w:hAnsiTheme="minorHAnsi" w:cstheme="minorBidi"/>
                <w:noProof w:val="0"/>
                <w:color w:val="auto"/>
                <w:sz w:val="20"/>
                <w:szCs w:val="20"/>
                <w:lang w:val="en-GB"/>
              </w:rPr>
              <w:t xml:space="preserve">ackage of preparedness related information (maps and development-related documentations) and </w:t>
            </w:r>
            <w:r w:rsidR="7EE25F94" w:rsidRPr="6CB38BD4">
              <w:rPr>
                <w:rFonts w:asciiTheme="minorHAnsi" w:eastAsiaTheme="minorEastAsia" w:hAnsiTheme="minorHAnsi" w:cstheme="minorBidi"/>
                <w:noProof w:val="0"/>
                <w:color w:val="auto"/>
                <w:sz w:val="20"/>
                <w:szCs w:val="20"/>
                <w:lang w:val="en-GB"/>
              </w:rPr>
              <w:t>capacity building</w:t>
            </w:r>
            <w:r w:rsidR="03349A71" w:rsidRPr="0531AB36">
              <w:rPr>
                <w:rFonts w:asciiTheme="minorHAnsi" w:eastAsiaTheme="minorEastAsia" w:hAnsiTheme="minorHAnsi" w:cstheme="minorBidi"/>
                <w:noProof w:val="0"/>
                <w:color w:val="auto"/>
                <w:sz w:val="20"/>
                <w:szCs w:val="20"/>
                <w:lang w:val="en-GB"/>
              </w:rPr>
              <w:t xml:space="preserve"> for local authorities to support community preparedness to disasters</w:t>
            </w:r>
          </w:p>
          <w:p w14:paraId="2025E200" w14:textId="77777777" w:rsidR="00515150" w:rsidRPr="00FD277B" w:rsidRDefault="00515150" w:rsidP="00515150">
            <w:pPr>
              <w:pStyle w:val="Paragraphe"/>
              <w:spacing w:after="120" w:line="240" w:lineRule="auto"/>
              <w:rPr>
                <w:noProof w:val="0"/>
                <w:sz w:val="20"/>
                <w:lang w:val="en-GB"/>
              </w:rPr>
            </w:pPr>
          </w:p>
        </w:tc>
        <w:tc>
          <w:tcPr>
            <w:tcW w:w="3993" w:type="dxa"/>
            <w:gridSpan w:val="4"/>
            <w:tcBorders>
              <w:top w:val="single" w:sz="4" w:space="0" w:color="000000" w:themeColor="text2"/>
              <w:left w:val="single" w:sz="4" w:space="0" w:color="auto"/>
              <w:right w:val="nil"/>
            </w:tcBorders>
          </w:tcPr>
          <w:p w14:paraId="685BE274" w14:textId="40DB2001" w:rsidR="00515150" w:rsidRPr="00FD277B" w:rsidRDefault="004B0CB9" w:rsidP="00515150">
            <w:pPr>
              <w:pStyle w:val="Paragraphe"/>
              <w:spacing w:after="120" w:line="240" w:lineRule="auto"/>
              <w:rPr>
                <w:noProof w:val="0"/>
                <w:sz w:val="20"/>
                <w:lang w:val="en-GB"/>
              </w:rPr>
            </w:pPr>
            <w:r w:rsidRPr="00FD277B">
              <w:rPr>
                <w:bCs/>
                <w:noProof w:val="0"/>
                <w:sz w:val="20"/>
                <w:lang w:val="en-GB"/>
              </w:rPr>
              <w:t>X</w:t>
            </w:r>
            <w:r w:rsidR="00515150" w:rsidRPr="00FD277B">
              <w:rPr>
                <w:noProof w:val="0"/>
                <w:sz w:val="20"/>
                <w:lang w:val="en-GB"/>
              </w:rPr>
              <w:t xml:space="preserve"> General Product Mailing (</w:t>
            </w:r>
            <w:r w:rsidR="000259B6" w:rsidRPr="00FD277B">
              <w:rPr>
                <w:noProof w:val="0"/>
                <w:sz w:val="20"/>
                <w:lang w:val="en-GB"/>
              </w:rPr>
              <w:t>e.g.,</w:t>
            </w:r>
            <w:r w:rsidR="00515150" w:rsidRPr="00FD277B">
              <w:rPr>
                <w:noProof w:val="0"/>
                <w:sz w:val="20"/>
                <w:lang w:val="en-GB"/>
              </w:rPr>
              <w:t xml:space="preserve"> mail to NGO consortium; HCT participants; Donors)</w:t>
            </w:r>
          </w:p>
          <w:p w14:paraId="280B6EC8" w14:textId="1B95AB18" w:rsidR="00515150" w:rsidRPr="00FD277B" w:rsidRDefault="003B2765" w:rsidP="00515150">
            <w:pPr>
              <w:pStyle w:val="Paragraphe"/>
              <w:spacing w:after="120" w:line="240" w:lineRule="auto"/>
              <w:rPr>
                <w:noProof w:val="0"/>
                <w:sz w:val="20"/>
                <w:lang w:val="en-GB"/>
              </w:rPr>
            </w:pPr>
            <w:r w:rsidRPr="00FD277B">
              <w:rPr>
                <w:noProof w:val="0"/>
                <w:sz w:val="20"/>
                <w:lang w:val="en-GB"/>
              </w:rPr>
              <w:t>X</w:t>
            </w:r>
            <w:r w:rsidR="00515150" w:rsidRPr="00FD277B">
              <w:rPr>
                <w:noProof w:val="0"/>
                <w:sz w:val="20"/>
                <w:lang w:val="en-GB"/>
              </w:rPr>
              <w:t xml:space="preserve"> Cluster Mailing (Education, </w:t>
            </w:r>
            <w:r w:rsidR="00170669">
              <w:rPr>
                <w:noProof w:val="0"/>
                <w:sz w:val="20"/>
                <w:lang w:val="en-GB"/>
              </w:rPr>
              <w:t xml:space="preserve">Livelihoods, </w:t>
            </w:r>
            <w:r w:rsidR="00515150" w:rsidRPr="00FD277B">
              <w:rPr>
                <w:noProof w:val="0"/>
                <w:sz w:val="20"/>
                <w:lang w:val="en-GB"/>
              </w:rPr>
              <w:t>Shelter</w:t>
            </w:r>
            <w:r w:rsidR="00170669">
              <w:rPr>
                <w:noProof w:val="0"/>
                <w:sz w:val="20"/>
                <w:lang w:val="en-GB"/>
              </w:rPr>
              <w:t>, Healthcare, Protection,</w:t>
            </w:r>
            <w:r w:rsidR="00515150" w:rsidRPr="00FD277B">
              <w:rPr>
                <w:noProof w:val="0"/>
                <w:sz w:val="20"/>
                <w:lang w:val="en-GB"/>
              </w:rPr>
              <w:t xml:space="preserve"> and </w:t>
            </w:r>
            <w:r w:rsidR="004D5E11" w:rsidRPr="004D5E11">
              <w:rPr>
                <w:noProof w:val="0"/>
                <w:sz w:val="20"/>
                <w:lang w:val="en-GB"/>
              </w:rPr>
              <w:t xml:space="preserve">Water, </w:t>
            </w:r>
            <w:r w:rsidR="00170669">
              <w:rPr>
                <w:noProof w:val="0"/>
                <w:sz w:val="20"/>
                <w:lang w:val="en-GB"/>
              </w:rPr>
              <w:t xml:space="preserve">AAP, </w:t>
            </w:r>
            <w:r w:rsidR="004D5E11" w:rsidRPr="004D5E11">
              <w:rPr>
                <w:noProof w:val="0"/>
                <w:sz w:val="20"/>
                <w:lang w:val="en-GB"/>
              </w:rPr>
              <w:t>Sanitation and Hygiene</w:t>
            </w:r>
            <w:r w:rsidR="00515150" w:rsidRPr="00FD277B">
              <w:rPr>
                <w:noProof w:val="0"/>
                <w:sz w:val="20"/>
                <w:lang w:val="en-GB"/>
              </w:rPr>
              <w:t>)</w:t>
            </w:r>
          </w:p>
          <w:p w14:paraId="59A5C50C" w14:textId="101DF53B" w:rsidR="00515150" w:rsidRPr="00FD277B" w:rsidRDefault="003B2765" w:rsidP="00515150">
            <w:pPr>
              <w:pStyle w:val="Paragraphe"/>
              <w:spacing w:after="120" w:line="240" w:lineRule="auto"/>
              <w:rPr>
                <w:noProof w:val="0"/>
                <w:sz w:val="20"/>
                <w:lang w:val="en-GB"/>
              </w:rPr>
            </w:pPr>
            <w:r w:rsidRPr="00FD277B">
              <w:rPr>
                <w:noProof w:val="0"/>
                <w:sz w:val="20"/>
                <w:lang w:val="en-GB"/>
              </w:rPr>
              <w:t>X</w:t>
            </w:r>
            <w:r w:rsidR="00515150" w:rsidRPr="00FD277B">
              <w:rPr>
                <w:noProof w:val="0"/>
                <w:sz w:val="20"/>
                <w:lang w:val="en-GB"/>
              </w:rPr>
              <w:t xml:space="preserve"> Presentation of findings (</w:t>
            </w:r>
            <w:r w:rsidR="000259B6" w:rsidRPr="00FD277B">
              <w:rPr>
                <w:noProof w:val="0"/>
                <w:sz w:val="20"/>
                <w:lang w:val="en-GB"/>
              </w:rPr>
              <w:t>e.g.,</w:t>
            </w:r>
            <w:r w:rsidR="00515150" w:rsidRPr="00FD277B">
              <w:rPr>
                <w:noProof w:val="0"/>
                <w:sz w:val="20"/>
                <w:lang w:val="en-GB"/>
              </w:rPr>
              <w:t xml:space="preserve"> at </w:t>
            </w:r>
            <w:r w:rsidR="00FD5E8A">
              <w:rPr>
                <w:noProof w:val="0"/>
                <w:sz w:val="20"/>
                <w:lang w:val="en-GB"/>
              </w:rPr>
              <w:t>IMWG and RCF</w:t>
            </w:r>
            <w:r w:rsidR="00515150" w:rsidRPr="00FD277B">
              <w:rPr>
                <w:noProof w:val="0"/>
                <w:sz w:val="20"/>
                <w:lang w:val="en-GB"/>
              </w:rPr>
              <w:t xml:space="preserve"> meeting</w:t>
            </w:r>
            <w:r w:rsidR="00FD5E8A">
              <w:rPr>
                <w:noProof w:val="0"/>
                <w:sz w:val="20"/>
                <w:lang w:val="en-GB"/>
              </w:rPr>
              <w:t>s</w:t>
            </w:r>
            <w:r w:rsidR="00515150" w:rsidRPr="00FD277B">
              <w:rPr>
                <w:noProof w:val="0"/>
                <w:sz w:val="20"/>
                <w:lang w:val="en-GB"/>
              </w:rPr>
              <w:t>)</w:t>
            </w:r>
            <w:r w:rsidR="00515150" w:rsidRPr="00FD277B" w:rsidDel="001F50B3">
              <w:rPr>
                <w:noProof w:val="0"/>
                <w:sz w:val="20"/>
                <w:lang w:val="en-GB"/>
              </w:rPr>
              <w:t xml:space="preserve"> </w:t>
            </w:r>
          </w:p>
          <w:p w14:paraId="478547C2" w14:textId="605BA326" w:rsidR="00515150" w:rsidRPr="00FD277B" w:rsidRDefault="00C06BBA" w:rsidP="00515150">
            <w:pPr>
              <w:pStyle w:val="Paragraphe"/>
              <w:spacing w:after="120" w:line="240" w:lineRule="auto"/>
              <w:rPr>
                <w:noProof w:val="0"/>
                <w:sz w:val="20"/>
                <w:lang w:val="en-GB"/>
              </w:rPr>
            </w:pPr>
            <w:r w:rsidRPr="00FD277B">
              <w:rPr>
                <w:noProof w:val="0"/>
                <w:sz w:val="20"/>
                <w:lang w:val="en-GB"/>
              </w:rPr>
              <w:t>X</w:t>
            </w:r>
            <w:r w:rsidR="00515150" w:rsidRPr="00FD277B">
              <w:rPr>
                <w:noProof w:val="0"/>
                <w:sz w:val="20"/>
                <w:lang w:val="en-GB"/>
              </w:rPr>
              <w:t xml:space="preserve"> Website Dissemination (Relief Web &amp; REACH Resource Centre)</w:t>
            </w:r>
          </w:p>
          <w:p w14:paraId="5F1EB49E" w14:textId="1598FBAF" w:rsidR="00515150" w:rsidRPr="00FD277B" w:rsidRDefault="0046446E" w:rsidP="00515150">
            <w:pPr>
              <w:pStyle w:val="Paragraphe"/>
              <w:spacing w:after="120" w:line="240" w:lineRule="auto"/>
              <w:rPr>
                <w:i/>
                <w:noProof w:val="0"/>
                <w:sz w:val="20"/>
                <w:lang w:val="en-GB"/>
              </w:rPr>
            </w:pPr>
            <w:r w:rsidRPr="00FD277B">
              <w:rPr>
                <w:noProof w:val="0"/>
                <w:sz w:val="20"/>
                <w:lang w:val="en-GB"/>
              </w:rPr>
              <w:t>X</w:t>
            </w:r>
            <w:r w:rsidR="00515150" w:rsidRPr="00FD277B">
              <w:rPr>
                <w:noProof w:val="0"/>
                <w:sz w:val="20"/>
                <w:lang w:val="en-GB"/>
              </w:rPr>
              <w:t xml:space="preserve"> </w:t>
            </w:r>
            <w:r w:rsidR="00786B21" w:rsidRPr="00FD277B">
              <w:rPr>
                <w:noProof w:val="0"/>
                <w:sz w:val="20"/>
                <w:lang w:val="en-GB"/>
              </w:rPr>
              <w:t>Distribution to relevant ministries</w:t>
            </w:r>
            <w:r w:rsidR="0009757A" w:rsidRPr="00FD277B">
              <w:rPr>
                <w:noProof w:val="0"/>
                <w:sz w:val="20"/>
                <w:lang w:val="en-GB"/>
              </w:rPr>
              <w:t xml:space="preserve"> (</w:t>
            </w:r>
            <w:r w:rsidR="000259B6" w:rsidRPr="00FD277B">
              <w:rPr>
                <w:noProof w:val="0"/>
                <w:sz w:val="20"/>
                <w:lang w:val="en-GB"/>
              </w:rPr>
              <w:t>e.g.,</w:t>
            </w:r>
            <w:r w:rsidR="0009757A" w:rsidRPr="00FD277B">
              <w:rPr>
                <w:noProof w:val="0"/>
                <w:sz w:val="20"/>
                <w:lang w:val="en-GB"/>
              </w:rPr>
              <w:t xml:space="preserve"> </w:t>
            </w:r>
            <w:r w:rsidR="004D2A5F" w:rsidRPr="00FD277B">
              <w:rPr>
                <w:noProof w:val="0"/>
                <w:sz w:val="20"/>
                <w:lang w:val="en-GB"/>
              </w:rPr>
              <w:t>agriculture, environment</w:t>
            </w:r>
            <w:r w:rsidR="0009757A" w:rsidRPr="00FD277B">
              <w:rPr>
                <w:noProof w:val="0"/>
                <w:sz w:val="20"/>
                <w:lang w:val="en-GB"/>
              </w:rPr>
              <w:t>)</w:t>
            </w:r>
            <w:r w:rsidR="00786B21" w:rsidRPr="00FD277B">
              <w:rPr>
                <w:noProof w:val="0"/>
                <w:sz w:val="20"/>
                <w:lang w:val="en-GB"/>
              </w:rPr>
              <w:t xml:space="preserve"> and local authorities</w:t>
            </w:r>
          </w:p>
        </w:tc>
      </w:tr>
      <w:tr w:rsidR="00515150" w:rsidRPr="00FD277B" w14:paraId="3552E4E5" w14:textId="77777777" w:rsidTr="51AE75D8">
        <w:trPr>
          <w:gridAfter w:val="1"/>
          <w:wAfter w:w="139" w:type="dxa"/>
        </w:trPr>
        <w:tc>
          <w:tcPr>
            <w:tcW w:w="1894" w:type="dxa"/>
            <w:tcBorders>
              <w:top w:val="single" w:sz="4" w:space="0" w:color="auto"/>
              <w:left w:val="nil"/>
              <w:bottom w:val="nil"/>
              <w:right w:val="single" w:sz="4" w:space="0" w:color="auto"/>
            </w:tcBorders>
          </w:tcPr>
          <w:p w14:paraId="0AD16469" w14:textId="77777777" w:rsidR="00515150" w:rsidRPr="00FD277B" w:rsidRDefault="00515150" w:rsidP="00515150">
            <w:pPr>
              <w:pStyle w:val="Paragraphe"/>
              <w:rPr>
                <w:b/>
                <w:noProof w:val="0"/>
                <w:lang w:val="en-GB"/>
              </w:rPr>
            </w:pPr>
            <w:r w:rsidRPr="00FD277B">
              <w:rPr>
                <w:b/>
                <w:noProof w:val="0"/>
                <w:lang w:val="en-GB"/>
              </w:rPr>
              <w:t>Detailed dissemination plan required</w:t>
            </w:r>
          </w:p>
        </w:tc>
        <w:tc>
          <w:tcPr>
            <w:tcW w:w="567" w:type="dxa"/>
            <w:tcBorders>
              <w:top w:val="single" w:sz="4" w:space="0" w:color="auto"/>
              <w:left w:val="single" w:sz="4" w:space="0" w:color="auto"/>
              <w:bottom w:val="single" w:sz="4" w:space="0" w:color="auto"/>
              <w:right w:val="nil"/>
            </w:tcBorders>
          </w:tcPr>
          <w:p w14:paraId="1E05D0E3" w14:textId="77777777" w:rsidR="00515150" w:rsidRPr="00FD277B" w:rsidRDefault="00515150" w:rsidP="00515150">
            <w:pPr>
              <w:pStyle w:val="Paragraphe"/>
              <w:rPr>
                <w:noProof w:val="0"/>
                <w:lang w:val="en-GB"/>
              </w:rPr>
            </w:pPr>
            <w:r w:rsidRPr="00FD277B">
              <w:rPr>
                <w:noProof w:val="0"/>
                <w:sz w:val="20"/>
                <w:lang w:val="en-GB"/>
              </w:rPr>
              <w:t>□</w:t>
            </w:r>
          </w:p>
        </w:tc>
        <w:tc>
          <w:tcPr>
            <w:tcW w:w="3044" w:type="dxa"/>
            <w:gridSpan w:val="3"/>
            <w:tcBorders>
              <w:top w:val="single" w:sz="4" w:space="0" w:color="auto"/>
              <w:left w:val="single" w:sz="4" w:space="0" w:color="auto"/>
              <w:bottom w:val="single" w:sz="4" w:space="0" w:color="auto"/>
              <w:right w:val="nil"/>
            </w:tcBorders>
          </w:tcPr>
          <w:p w14:paraId="602B458B" w14:textId="77777777" w:rsidR="00515150" w:rsidRPr="00FD277B" w:rsidDel="001D56E0" w:rsidRDefault="00515150" w:rsidP="00515150">
            <w:pPr>
              <w:pStyle w:val="Paragraphe"/>
              <w:rPr>
                <w:noProof w:val="0"/>
                <w:lang w:val="en-GB"/>
              </w:rPr>
            </w:pPr>
            <w:r w:rsidRPr="00FD277B">
              <w:rPr>
                <w:noProof w:val="0"/>
                <w:lang w:val="en-GB"/>
              </w:rPr>
              <w:t>Yes</w:t>
            </w:r>
          </w:p>
        </w:tc>
        <w:tc>
          <w:tcPr>
            <w:tcW w:w="345" w:type="dxa"/>
            <w:tcBorders>
              <w:top w:val="single" w:sz="4" w:space="0" w:color="auto"/>
              <w:left w:val="single" w:sz="4" w:space="0" w:color="auto"/>
              <w:bottom w:val="single" w:sz="4" w:space="0" w:color="auto"/>
              <w:right w:val="nil"/>
            </w:tcBorders>
          </w:tcPr>
          <w:p w14:paraId="7717BE5C" w14:textId="40E56757" w:rsidR="00515150" w:rsidRPr="00FD277B" w:rsidRDefault="009D4F2E" w:rsidP="00515150">
            <w:pPr>
              <w:pStyle w:val="Paragraphe"/>
              <w:rPr>
                <w:noProof w:val="0"/>
                <w:lang w:val="en-GB"/>
              </w:rPr>
            </w:pPr>
            <w:r w:rsidRPr="00FD277B">
              <w:rPr>
                <w:noProof w:val="0"/>
                <w:sz w:val="20"/>
                <w:lang w:val="en-GB"/>
              </w:rPr>
              <w:t>X</w:t>
            </w:r>
          </w:p>
        </w:tc>
        <w:tc>
          <w:tcPr>
            <w:tcW w:w="3648" w:type="dxa"/>
            <w:gridSpan w:val="3"/>
            <w:tcBorders>
              <w:top w:val="single" w:sz="4" w:space="0" w:color="auto"/>
              <w:left w:val="single" w:sz="4" w:space="0" w:color="auto"/>
              <w:bottom w:val="single" w:sz="4" w:space="0" w:color="auto"/>
              <w:right w:val="nil"/>
            </w:tcBorders>
          </w:tcPr>
          <w:p w14:paraId="64EEB998" w14:textId="77777777" w:rsidR="00515150" w:rsidRPr="00FD277B" w:rsidRDefault="00515150" w:rsidP="00515150">
            <w:pPr>
              <w:pStyle w:val="Paragraphe"/>
              <w:rPr>
                <w:noProof w:val="0"/>
                <w:lang w:val="en-GB"/>
              </w:rPr>
            </w:pPr>
            <w:r w:rsidRPr="00FD277B">
              <w:rPr>
                <w:noProof w:val="0"/>
                <w:lang w:val="en-GB"/>
              </w:rPr>
              <w:t>No</w:t>
            </w:r>
          </w:p>
        </w:tc>
      </w:tr>
      <w:tr w:rsidR="00515150" w:rsidRPr="00FD277B" w14:paraId="476A2A0A" w14:textId="77777777" w:rsidTr="51AE75D8">
        <w:trPr>
          <w:gridAfter w:val="1"/>
          <w:wAfter w:w="139" w:type="dxa"/>
        </w:trPr>
        <w:tc>
          <w:tcPr>
            <w:tcW w:w="1894" w:type="dxa"/>
            <w:tcBorders>
              <w:top w:val="single" w:sz="4" w:space="0" w:color="auto"/>
              <w:left w:val="nil"/>
              <w:bottom w:val="single" w:sz="4" w:space="0" w:color="auto"/>
              <w:right w:val="single" w:sz="4" w:space="0" w:color="auto"/>
            </w:tcBorders>
          </w:tcPr>
          <w:p w14:paraId="4823F584" w14:textId="77777777" w:rsidR="00515150" w:rsidRPr="00FD277B" w:rsidRDefault="00515150" w:rsidP="00515150">
            <w:pPr>
              <w:pStyle w:val="Paragraphe"/>
              <w:rPr>
                <w:b/>
                <w:noProof w:val="0"/>
                <w:lang w:val="en-GB"/>
              </w:rPr>
            </w:pPr>
            <w:r w:rsidRPr="00FD277B">
              <w:rPr>
                <w:b/>
                <w:noProof w:val="0"/>
                <w:lang w:val="en-GB"/>
              </w:rPr>
              <w:t>General Objective</w:t>
            </w:r>
          </w:p>
        </w:tc>
        <w:tc>
          <w:tcPr>
            <w:tcW w:w="7604" w:type="dxa"/>
            <w:gridSpan w:val="8"/>
            <w:tcBorders>
              <w:top w:val="single" w:sz="4" w:space="0" w:color="auto"/>
              <w:left w:val="single" w:sz="4" w:space="0" w:color="auto"/>
              <w:bottom w:val="single" w:sz="4" w:space="0" w:color="auto"/>
              <w:right w:val="nil"/>
            </w:tcBorders>
          </w:tcPr>
          <w:p w14:paraId="23973C45" w14:textId="69BA122D" w:rsidR="00515150" w:rsidRPr="00FD277B" w:rsidRDefault="003A1419" w:rsidP="579117CF">
            <w:pPr>
              <w:pStyle w:val="Paragraphe"/>
              <w:rPr>
                <w:noProof w:val="0"/>
                <w:color w:val="auto"/>
                <w:lang w:val="en-GB"/>
              </w:rPr>
            </w:pPr>
            <w:r>
              <w:rPr>
                <w:noProof w:val="0"/>
                <w:color w:val="auto"/>
                <w:lang w:val="en-GB"/>
              </w:rPr>
              <w:t xml:space="preserve">ABA Objective: </w:t>
            </w:r>
            <w:r w:rsidR="6CB4CA9B" w:rsidRPr="579117CF">
              <w:rPr>
                <w:noProof w:val="0"/>
                <w:color w:val="auto"/>
                <w:lang w:val="en-GB"/>
              </w:rPr>
              <w:t xml:space="preserve">To inform an area-based response </w:t>
            </w:r>
            <w:r w:rsidR="45DDDD33" w:rsidRPr="579117CF">
              <w:rPr>
                <w:noProof w:val="0"/>
                <w:color w:val="auto"/>
                <w:lang w:val="en-GB"/>
              </w:rPr>
              <w:t xml:space="preserve">and </w:t>
            </w:r>
            <w:r w:rsidR="65E0E6B0" w:rsidRPr="579117CF">
              <w:rPr>
                <w:noProof w:val="0"/>
                <w:color w:val="auto"/>
                <w:lang w:val="en-GB"/>
              </w:rPr>
              <w:t xml:space="preserve">the </w:t>
            </w:r>
            <w:r w:rsidR="45DDDD33" w:rsidRPr="579117CF">
              <w:rPr>
                <w:noProof w:val="0"/>
                <w:color w:val="auto"/>
                <w:lang w:val="en-GB"/>
              </w:rPr>
              <w:t xml:space="preserve">local socio-economic contingency planning </w:t>
            </w:r>
            <w:r w:rsidR="4DAE3106" w:rsidRPr="579117CF">
              <w:rPr>
                <w:noProof w:val="0"/>
                <w:color w:val="auto"/>
                <w:lang w:val="en-GB"/>
              </w:rPr>
              <w:t>of</w:t>
            </w:r>
            <w:r w:rsidR="6CB4CA9B" w:rsidRPr="579117CF">
              <w:rPr>
                <w:noProof w:val="0"/>
                <w:color w:val="auto"/>
                <w:lang w:val="en-GB"/>
              </w:rPr>
              <w:t xml:space="preserve"> local government institutions and humanitarian actors with regards to the </w:t>
            </w:r>
            <w:r w:rsidR="00C201D3">
              <w:rPr>
                <w:noProof w:val="0"/>
                <w:color w:val="auto"/>
                <w:lang w:val="en-GB"/>
              </w:rPr>
              <w:t>conditions</w:t>
            </w:r>
            <w:r w:rsidR="6CB4CA9B" w:rsidRPr="579117CF">
              <w:rPr>
                <w:noProof w:val="0"/>
                <w:color w:val="auto"/>
                <w:lang w:val="en-GB"/>
              </w:rPr>
              <w:t xml:space="preserve"> and access to basic services of the refugee </w:t>
            </w:r>
            <w:r w:rsidR="006D62D6">
              <w:rPr>
                <w:noProof w:val="0"/>
                <w:color w:val="auto"/>
                <w:lang w:val="en-GB"/>
              </w:rPr>
              <w:t xml:space="preserve">and </w:t>
            </w:r>
            <w:r w:rsidR="6CB4CA9B" w:rsidRPr="579117CF">
              <w:rPr>
                <w:noProof w:val="0"/>
                <w:color w:val="auto"/>
                <w:lang w:val="en-GB"/>
              </w:rPr>
              <w:t>host</w:t>
            </w:r>
            <w:r w:rsidR="0061198B">
              <w:rPr>
                <w:noProof w:val="0"/>
                <w:color w:val="auto"/>
                <w:lang w:val="en-GB"/>
              </w:rPr>
              <w:t xml:space="preserve"> population</w:t>
            </w:r>
            <w:r w:rsidR="006D62D6">
              <w:rPr>
                <w:noProof w:val="0"/>
                <w:color w:val="auto"/>
                <w:lang w:val="en-GB"/>
              </w:rPr>
              <w:t>s</w:t>
            </w:r>
            <w:r w:rsidR="6CB4CA9B" w:rsidRPr="579117CF">
              <w:rPr>
                <w:noProof w:val="0"/>
                <w:color w:val="auto"/>
                <w:lang w:val="en-GB"/>
              </w:rPr>
              <w:t>, and to identify potential opportunities for collaboration and collective response structures.</w:t>
            </w:r>
          </w:p>
          <w:p w14:paraId="072F42EC" w14:textId="16B0CF00" w:rsidR="00515150" w:rsidRPr="00FD277B" w:rsidRDefault="00515150" w:rsidP="579117CF">
            <w:pPr>
              <w:pStyle w:val="Paragraphe"/>
              <w:rPr>
                <w:noProof w:val="0"/>
                <w:color w:val="auto"/>
                <w:lang w:val="en-GB"/>
              </w:rPr>
            </w:pPr>
          </w:p>
          <w:p w14:paraId="268E9801" w14:textId="39DB5D15" w:rsidR="00515150" w:rsidRPr="00FD277B" w:rsidRDefault="003A1419" w:rsidP="5322815F">
            <w:pPr>
              <w:pStyle w:val="Paragraphe"/>
              <w:rPr>
                <w:rFonts w:asciiTheme="minorHAnsi" w:eastAsiaTheme="minorEastAsia" w:hAnsiTheme="minorHAnsi" w:cstheme="minorBidi"/>
                <w:noProof w:val="0"/>
                <w:color w:val="AB9E7B" w:themeColor="accent3" w:themeShade="BF"/>
                <w:lang w:val="en-GB"/>
              </w:rPr>
            </w:pPr>
            <w:r>
              <w:rPr>
                <w:noProof w:val="0"/>
                <w:color w:val="auto"/>
                <w:lang w:val="en-GB"/>
              </w:rPr>
              <w:t xml:space="preserve">ABRA Objective: </w:t>
            </w:r>
            <w:r w:rsidR="7C5743DB" w:rsidRPr="5322815F">
              <w:rPr>
                <w:rFonts w:asciiTheme="minorHAnsi" w:eastAsiaTheme="minorEastAsia" w:hAnsiTheme="minorHAnsi" w:cstheme="minorBidi"/>
                <w:noProof w:val="0"/>
                <w:color w:val="auto"/>
                <w:lang w:val="en-GB"/>
              </w:rPr>
              <w:t>To s</w:t>
            </w:r>
            <w:r w:rsidR="1A5C1340" w:rsidRPr="5322815F">
              <w:rPr>
                <w:rFonts w:asciiTheme="minorHAnsi" w:eastAsiaTheme="minorEastAsia" w:hAnsiTheme="minorHAnsi" w:cstheme="minorBidi"/>
                <w:noProof w:val="0"/>
                <w:color w:val="auto"/>
                <w:lang w:val="en-GB"/>
              </w:rPr>
              <w:t xml:space="preserve">trengthen the emergency response capacity </w:t>
            </w:r>
            <w:r w:rsidR="6F75628A" w:rsidRPr="3010D488">
              <w:rPr>
                <w:rFonts w:asciiTheme="minorHAnsi" w:eastAsiaTheme="minorEastAsia" w:hAnsiTheme="minorHAnsi" w:cstheme="minorBidi"/>
                <w:noProof w:val="0"/>
                <w:color w:val="auto"/>
                <w:lang w:val="en-GB"/>
              </w:rPr>
              <w:t>of</w:t>
            </w:r>
            <w:r w:rsidR="1A5C1340" w:rsidRPr="5322815F">
              <w:rPr>
                <w:rFonts w:asciiTheme="minorHAnsi" w:eastAsiaTheme="minorEastAsia" w:hAnsiTheme="minorHAnsi" w:cstheme="minorBidi"/>
                <w:noProof w:val="0"/>
                <w:color w:val="auto"/>
                <w:lang w:val="en-GB"/>
              </w:rPr>
              <w:t xml:space="preserve"> local communities </w:t>
            </w:r>
            <w:r w:rsidR="43D9811F" w:rsidRPr="5EBAA14B">
              <w:rPr>
                <w:rFonts w:asciiTheme="minorHAnsi" w:eastAsiaTheme="minorEastAsia" w:hAnsiTheme="minorHAnsi" w:cstheme="minorBidi"/>
                <w:noProof w:val="0"/>
                <w:color w:val="auto"/>
                <w:lang w:val="en-GB"/>
              </w:rPr>
              <w:t xml:space="preserve">to natural disasters </w:t>
            </w:r>
            <w:r w:rsidR="6F75628A" w:rsidRPr="409035EF">
              <w:rPr>
                <w:rFonts w:asciiTheme="minorHAnsi" w:eastAsiaTheme="minorEastAsia" w:hAnsiTheme="minorHAnsi" w:cstheme="minorBidi"/>
                <w:noProof w:val="0"/>
                <w:color w:val="auto"/>
                <w:lang w:val="en-GB"/>
              </w:rPr>
              <w:t>and</w:t>
            </w:r>
            <w:r w:rsidR="1A5C1340" w:rsidRPr="5322815F">
              <w:rPr>
                <w:rFonts w:asciiTheme="minorHAnsi" w:eastAsiaTheme="minorEastAsia" w:hAnsiTheme="minorHAnsi" w:cstheme="minorBidi"/>
                <w:noProof w:val="0"/>
                <w:color w:val="auto"/>
                <w:lang w:val="en-GB"/>
              </w:rPr>
              <w:t xml:space="preserve"> </w:t>
            </w:r>
            <w:r w:rsidR="796E6D83" w:rsidRPr="59DEC739">
              <w:rPr>
                <w:rFonts w:asciiTheme="minorHAnsi" w:eastAsiaTheme="minorEastAsia" w:hAnsiTheme="minorHAnsi" w:cstheme="minorBidi"/>
                <w:noProof w:val="0"/>
                <w:color w:val="auto"/>
                <w:lang w:val="en-GB"/>
              </w:rPr>
              <w:t xml:space="preserve">improve </w:t>
            </w:r>
            <w:r w:rsidR="796E6D83" w:rsidRPr="7BD3AADA">
              <w:rPr>
                <w:rFonts w:asciiTheme="minorHAnsi" w:eastAsiaTheme="minorEastAsia" w:hAnsiTheme="minorHAnsi" w:cstheme="minorBidi"/>
                <w:noProof w:val="0"/>
                <w:color w:val="auto"/>
                <w:lang w:val="en-GB"/>
              </w:rPr>
              <w:t>use</w:t>
            </w:r>
            <w:r w:rsidR="1A5C1340" w:rsidRPr="5322815F">
              <w:rPr>
                <w:rFonts w:asciiTheme="minorHAnsi" w:eastAsiaTheme="minorEastAsia" w:hAnsiTheme="minorHAnsi" w:cstheme="minorBidi"/>
                <w:noProof w:val="0"/>
                <w:color w:val="auto"/>
                <w:lang w:val="en-GB"/>
              </w:rPr>
              <w:t xml:space="preserve"> of evidence-based disaster preparedness planning by local authorities through</w:t>
            </w:r>
            <w:r w:rsidR="639F1A08" w:rsidRPr="5322815F">
              <w:rPr>
                <w:rFonts w:asciiTheme="minorHAnsi" w:eastAsiaTheme="minorEastAsia" w:hAnsiTheme="minorHAnsi" w:cstheme="minorBidi"/>
                <w:noProof w:val="0"/>
                <w:color w:val="auto"/>
                <w:lang w:val="en-GB"/>
              </w:rPr>
              <w:t xml:space="preserve"> risk identification</w:t>
            </w:r>
            <w:r w:rsidR="1A5C1340" w:rsidRPr="5322815F">
              <w:rPr>
                <w:rFonts w:asciiTheme="minorHAnsi" w:eastAsiaTheme="minorEastAsia" w:hAnsiTheme="minorHAnsi" w:cstheme="minorBidi"/>
                <w:noProof w:val="0"/>
                <w:color w:val="auto"/>
                <w:lang w:val="en-GB"/>
              </w:rPr>
              <w:t xml:space="preserve"> </w:t>
            </w:r>
            <w:r w:rsidR="015E97B3" w:rsidRPr="028DA4CA">
              <w:rPr>
                <w:rFonts w:asciiTheme="minorHAnsi" w:eastAsiaTheme="minorEastAsia" w:hAnsiTheme="minorHAnsi" w:cstheme="minorBidi"/>
                <w:noProof w:val="0"/>
                <w:color w:val="auto"/>
                <w:lang w:val="en-GB"/>
              </w:rPr>
              <w:t>and</w:t>
            </w:r>
            <w:r w:rsidR="62D0A6E9" w:rsidRPr="028DA4CA">
              <w:rPr>
                <w:rFonts w:asciiTheme="minorHAnsi" w:eastAsiaTheme="minorEastAsia" w:hAnsiTheme="minorHAnsi" w:cstheme="minorBidi"/>
                <w:noProof w:val="0"/>
                <w:color w:val="auto"/>
                <w:lang w:val="en-GB"/>
              </w:rPr>
              <w:t xml:space="preserve"> natural disaster</w:t>
            </w:r>
            <w:r w:rsidR="1A5C1340" w:rsidRPr="5322815F">
              <w:rPr>
                <w:rFonts w:asciiTheme="minorHAnsi" w:eastAsiaTheme="minorEastAsia" w:hAnsiTheme="minorHAnsi" w:cstheme="minorBidi"/>
                <w:noProof w:val="0"/>
                <w:color w:val="auto"/>
                <w:lang w:val="en-GB"/>
              </w:rPr>
              <w:t xml:space="preserve"> emergency response mapping support to local authorities and State emergency service units.</w:t>
            </w:r>
          </w:p>
        </w:tc>
      </w:tr>
      <w:tr w:rsidR="00515150" w:rsidRPr="00FD277B" w14:paraId="0AADBE4C" w14:textId="77777777" w:rsidTr="51AE75D8">
        <w:trPr>
          <w:gridAfter w:val="1"/>
          <w:wAfter w:w="139" w:type="dxa"/>
        </w:trPr>
        <w:tc>
          <w:tcPr>
            <w:tcW w:w="1894" w:type="dxa"/>
            <w:tcBorders>
              <w:top w:val="single" w:sz="4" w:space="0" w:color="auto"/>
              <w:left w:val="nil"/>
              <w:bottom w:val="single" w:sz="4" w:space="0" w:color="auto"/>
              <w:right w:val="single" w:sz="4" w:space="0" w:color="auto"/>
            </w:tcBorders>
          </w:tcPr>
          <w:p w14:paraId="4EDBAD01" w14:textId="68AE7081" w:rsidR="00515150" w:rsidRPr="00FD277B" w:rsidRDefault="00515150" w:rsidP="00515150">
            <w:pPr>
              <w:pStyle w:val="Paragraphe"/>
              <w:rPr>
                <w:b/>
                <w:noProof w:val="0"/>
                <w:lang w:val="en-GB"/>
              </w:rPr>
            </w:pPr>
            <w:r w:rsidRPr="00FD277B">
              <w:rPr>
                <w:b/>
                <w:noProof w:val="0"/>
                <w:lang w:val="en-GB"/>
              </w:rPr>
              <w:t>Specific Objective(s)</w:t>
            </w:r>
          </w:p>
        </w:tc>
        <w:tc>
          <w:tcPr>
            <w:tcW w:w="7604" w:type="dxa"/>
            <w:gridSpan w:val="8"/>
            <w:tcBorders>
              <w:top w:val="single" w:sz="4" w:space="0" w:color="auto"/>
              <w:left w:val="single" w:sz="4" w:space="0" w:color="auto"/>
              <w:bottom w:val="single" w:sz="4" w:space="0" w:color="auto"/>
              <w:right w:val="nil"/>
            </w:tcBorders>
          </w:tcPr>
          <w:p w14:paraId="10540BF1" w14:textId="38F1F1CE" w:rsidR="00654D0B" w:rsidRPr="00FD277B" w:rsidRDefault="00654D0B" w:rsidP="001009FB">
            <w:pPr>
              <w:pStyle w:val="Paragraphe"/>
              <w:spacing w:after="120"/>
              <w:rPr>
                <w:noProof w:val="0"/>
                <w:color w:val="auto"/>
                <w:lang w:val="en-GB"/>
              </w:rPr>
            </w:pPr>
            <w:r w:rsidRPr="5322815F">
              <w:rPr>
                <w:noProof w:val="0"/>
                <w:color w:val="auto"/>
                <w:lang w:val="en-GB"/>
              </w:rPr>
              <w:t xml:space="preserve">SO1. Provide information to local authorities and humanitarian actors about refugees in </w:t>
            </w:r>
            <w:proofErr w:type="spellStart"/>
            <w:r w:rsidRPr="5322815F">
              <w:rPr>
                <w:noProof w:val="0"/>
                <w:color w:val="auto"/>
                <w:lang w:val="en-GB"/>
              </w:rPr>
              <w:t>Anenii</w:t>
            </w:r>
            <w:proofErr w:type="spellEnd"/>
            <w:r w:rsidRPr="5322815F">
              <w:rPr>
                <w:noProof w:val="0"/>
                <w:color w:val="auto"/>
                <w:lang w:val="en-GB"/>
              </w:rPr>
              <w:t xml:space="preserve"> Noi in terms of </w:t>
            </w:r>
            <w:r w:rsidR="00FC3891">
              <w:rPr>
                <w:noProof w:val="0"/>
                <w:color w:val="auto"/>
                <w:lang w:val="en-GB"/>
              </w:rPr>
              <w:t xml:space="preserve">movement </w:t>
            </w:r>
            <w:r w:rsidRPr="5322815F">
              <w:rPr>
                <w:noProof w:val="0"/>
                <w:color w:val="auto"/>
                <w:lang w:val="en-GB"/>
              </w:rPr>
              <w:t>intentions, priority needs</w:t>
            </w:r>
            <w:r w:rsidR="007F0D06">
              <w:rPr>
                <w:noProof w:val="0"/>
                <w:color w:val="auto"/>
                <w:lang w:val="en-GB"/>
              </w:rPr>
              <w:t>, barriers to accessing basic services</w:t>
            </w:r>
            <w:r w:rsidR="006B36BD">
              <w:rPr>
                <w:noProof w:val="0"/>
                <w:color w:val="auto"/>
                <w:lang w:val="en-GB"/>
              </w:rPr>
              <w:t>, protection concerns</w:t>
            </w:r>
            <w:r w:rsidRPr="5322815F">
              <w:rPr>
                <w:noProof w:val="0"/>
                <w:color w:val="auto"/>
                <w:lang w:val="en-GB"/>
              </w:rPr>
              <w:t xml:space="preserve"> and social cohesion between refugees and the host community</w:t>
            </w:r>
            <w:r w:rsidR="63FAF480" w:rsidRPr="5322815F">
              <w:rPr>
                <w:noProof w:val="0"/>
                <w:color w:val="auto"/>
                <w:lang w:val="en-GB"/>
              </w:rPr>
              <w:t>, as well as demographic profiling to map population vulnerabilities</w:t>
            </w:r>
            <w:r w:rsidRPr="5322815F">
              <w:rPr>
                <w:noProof w:val="0"/>
                <w:color w:val="auto"/>
                <w:lang w:val="en-GB"/>
              </w:rPr>
              <w:t>.</w:t>
            </w:r>
          </w:p>
          <w:p w14:paraId="035ADF3E" w14:textId="47507340" w:rsidR="00654D0B" w:rsidRPr="00FD277B" w:rsidRDefault="00654D0B" w:rsidP="001009FB">
            <w:pPr>
              <w:pStyle w:val="Paragraphe"/>
              <w:spacing w:after="120"/>
              <w:rPr>
                <w:noProof w:val="0"/>
                <w:color w:val="auto"/>
                <w:lang w:val="en-GB"/>
              </w:rPr>
            </w:pPr>
            <w:r w:rsidRPr="00FD277B">
              <w:rPr>
                <w:noProof w:val="0"/>
                <w:color w:val="auto"/>
                <w:lang w:val="en-GB"/>
              </w:rPr>
              <w:t>SO2. Evaluate the impact of refugee arrival on the assessed area, in terms of the economy and basic service provision.</w:t>
            </w:r>
          </w:p>
          <w:p w14:paraId="74D4AA93" w14:textId="213F72AD" w:rsidR="00BC5492" w:rsidRDefault="52C1FE31" w:rsidP="00A15E59">
            <w:pPr>
              <w:pStyle w:val="Paragraphe"/>
              <w:spacing w:after="120"/>
              <w:rPr>
                <w:noProof w:val="0"/>
                <w:color w:val="auto"/>
                <w:lang w:val="en-GB"/>
              </w:rPr>
            </w:pPr>
            <w:r w:rsidRPr="51AE75D8">
              <w:rPr>
                <w:noProof w:val="0"/>
                <w:color w:val="auto"/>
                <w:lang w:val="en-GB"/>
              </w:rPr>
              <w:t xml:space="preserve">SO3. </w:t>
            </w:r>
            <w:r w:rsidR="607E96B2" w:rsidRPr="51AE75D8">
              <w:rPr>
                <w:noProof w:val="0"/>
                <w:color w:val="auto"/>
                <w:lang w:val="en-GB"/>
              </w:rPr>
              <w:t>Evaluate the conditions of</w:t>
            </w:r>
            <w:r w:rsidR="010E5ECF" w:rsidRPr="51AE75D8">
              <w:rPr>
                <w:noProof w:val="0"/>
                <w:color w:val="auto"/>
                <w:lang w:val="en-GB"/>
              </w:rPr>
              <w:t xml:space="preserve"> smallholder</w:t>
            </w:r>
            <w:r w:rsidR="607E96B2" w:rsidRPr="51AE75D8">
              <w:rPr>
                <w:noProof w:val="0"/>
                <w:color w:val="auto"/>
                <w:lang w:val="en-GB"/>
              </w:rPr>
              <w:t xml:space="preserve"> farmers in terms of available resources, challenges, and needs, as well as assess the impact of </w:t>
            </w:r>
            <w:r w:rsidR="700F5D82" w:rsidRPr="51AE75D8">
              <w:rPr>
                <w:noProof w:val="0"/>
                <w:color w:val="auto"/>
                <w:lang w:val="en-GB"/>
              </w:rPr>
              <w:t>natural and anthropogenic shocks</w:t>
            </w:r>
            <w:r w:rsidR="412E70A5" w:rsidRPr="51AE75D8">
              <w:rPr>
                <w:noProof w:val="0"/>
                <w:color w:val="auto"/>
                <w:lang w:val="en-GB"/>
              </w:rPr>
              <w:t xml:space="preserve">, </w:t>
            </w:r>
            <w:r w:rsidR="607E96B2" w:rsidRPr="51AE75D8">
              <w:rPr>
                <w:noProof w:val="0"/>
                <w:color w:val="auto"/>
                <w:lang w:val="en-GB"/>
              </w:rPr>
              <w:t>the energy crises and the refugee influx on</w:t>
            </w:r>
            <w:r w:rsidR="5E0080B4" w:rsidRPr="51AE75D8">
              <w:rPr>
                <w:noProof w:val="0"/>
                <w:color w:val="auto"/>
                <w:lang w:val="en-GB"/>
              </w:rPr>
              <w:t xml:space="preserve"> smallholder</w:t>
            </w:r>
            <w:r w:rsidR="607E96B2" w:rsidRPr="51AE75D8">
              <w:rPr>
                <w:noProof w:val="0"/>
                <w:color w:val="auto"/>
                <w:lang w:val="en-GB"/>
              </w:rPr>
              <w:t xml:space="preserve"> farmers' activities.</w:t>
            </w:r>
          </w:p>
          <w:p w14:paraId="02BEDDAD" w14:textId="2AB06FED" w:rsidR="00D304C3" w:rsidRPr="00FD277B" w:rsidRDefault="00BC5492" w:rsidP="00A15E59">
            <w:pPr>
              <w:pStyle w:val="Paragraphe"/>
              <w:spacing w:after="120"/>
              <w:rPr>
                <w:noProof w:val="0"/>
                <w:color w:val="58585A" w:themeColor="accent2"/>
                <w:lang w:val="en-GB"/>
              </w:rPr>
            </w:pPr>
            <w:r>
              <w:rPr>
                <w:noProof w:val="0"/>
                <w:color w:val="auto"/>
                <w:lang w:val="en-GB"/>
              </w:rPr>
              <w:t xml:space="preserve">SO4. </w:t>
            </w:r>
            <w:r w:rsidR="100A48B6" w:rsidRPr="579117CF">
              <w:rPr>
                <w:noProof w:val="0"/>
                <w:color w:val="auto"/>
                <w:lang w:val="en-GB"/>
              </w:rPr>
              <w:t xml:space="preserve">Map the local and external response </w:t>
            </w:r>
            <w:r w:rsidR="00A90AD3">
              <w:rPr>
                <w:noProof w:val="0"/>
                <w:color w:val="auto"/>
                <w:lang w:val="en-GB"/>
              </w:rPr>
              <w:t>actors engaged in</w:t>
            </w:r>
            <w:r w:rsidR="100A48B6" w:rsidRPr="579117CF">
              <w:rPr>
                <w:noProof w:val="0"/>
                <w:color w:val="auto"/>
                <w:lang w:val="en-GB"/>
              </w:rPr>
              <w:t xml:space="preserve"> the refugee crisis and assess the capacities and needs of the local response, including identifying potential gaps in the response structure and assistance provision.</w:t>
            </w:r>
          </w:p>
          <w:p w14:paraId="2E74F4F7" w14:textId="520D50D6" w:rsidR="00D304C3" w:rsidRPr="00FD277B" w:rsidRDefault="27856731" w:rsidP="5322815F">
            <w:pPr>
              <w:tabs>
                <w:tab w:val="left" w:pos="342"/>
              </w:tabs>
              <w:spacing w:after="120"/>
              <w:rPr>
                <w:rFonts w:asciiTheme="minorHAnsi" w:eastAsiaTheme="minorEastAsia" w:hAnsiTheme="minorHAnsi" w:cstheme="minorBidi"/>
                <w:lang w:val="en-GB"/>
              </w:rPr>
            </w:pPr>
            <w:r w:rsidRPr="5322815F">
              <w:rPr>
                <w:rFonts w:asciiTheme="minorHAnsi" w:eastAsiaTheme="minorEastAsia" w:hAnsiTheme="minorHAnsi" w:cstheme="minorBidi"/>
                <w:lang w:val="en-GB"/>
              </w:rPr>
              <w:lastRenderedPageBreak/>
              <w:t>SO</w:t>
            </w:r>
            <w:r w:rsidR="00BC5492">
              <w:rPr>
                <w:rFonts w:asciiTheme="minorHAnsi" w:eastAsiaTheme="minorEastAsia" w:hAnsiTheme="minorHAnsi" w:cstheme="minorBidi"/>
                <w:lang w:val="en-GB"/>
              </w:rPr>
              <w:t>5</w:t>
            </w:r>
            <w:r w:rsidRPr="5322815F">
              <w:rPr>
                <w:rFonts w:asciiTheme="minorHAnsi" w:eastAsiaTheme="minorEastAsia" w:hAnsiTheme="minorHAnsi" w:cstheme="minorBidi"/>
                <w:lang w:val="en-GB"/>
              </w:rPr>
              <w:t xml:space="preserve">. Conduct </w:t>
            </w:r>
            <w:r w:rsidR="007D01A7" w:rsidRPr="5322815F">
              <w:rPr>
                <w:rFonts w:asciiTheme="minorHAnsi" w:eastAsiaTheme="minorEastAsia" w:hAnsiTheme="minorHAnsi" w:cstheme="minorBidi"/>
                <w:lang w:val="en-GB"/>
              </w:rPr>
              <w:t xml:space="preserve">an </w:t>
            </w:r>
            <w:r w:rsidRPr="5322815F">
              <w:rPr>
                <w:rFonts w:asciiTheme="minorHAnsi" w:eastAsiaTheme="minorEastAsia" w:hAnsiTheme="minorHAnsi" w:cstheme="minorBidi"/>
                <w:lang w:val="en-GB"/>
              </w:rPr>
              <w:t xml:space="preserve">area-based risk assessment on </w:t>
            </w:r>
            <w:r w:rsidR="007D01A7" w:rsidRPr="5322815F">
              <w:rPr>
                <w:rFonts w:asciiTheme="minorHAnsi" w:eastAsiaTheme="minorEastAsia" w:hAnsiTheme="minorHAnsi" w:cstheme="minorBidi"/>
                <w:lang w:val="en-GB"/>
              </w:rPr>
              <w:t xml:space="preserve">the </w:t>
            </w:r>
            <w:proofErr w:type="spellStart"/>
            <w:r w:rsidR="6F5A40E2" w:rsidRPr="5F7201CE">
              <w:rPr>
                <w:rFonts w:asciiTheme="minorHAnsi" w:eastAsiaTheme="minorEastAsia" w:hAnsiTheme="minorHAnsi" w:cstheme="minorBidi"/>
                <w:lang w:val="en-GB"/>
              </w:rPr>
              <w:t>raion</w:t>
            </w:r>
            <w:proofErr w:type="spellEnd"/>
            <w:r w:rsidRPr="5322815F">
              <w:rPr>
                <w:rFonts w:asciiTheme="minorHAnsi" w:eastAsiaTheme="minorEastAsia" w:hAnsiTheme="minorHAnsi" w:cstheme="minorBidi"/>
                <w:lang w:val="en-GB"/>
              </w:rPr>
              <w:t xml:space="preserve"> level to inform local authorities</w:t>
            </w:r>
            <w:r w:rsidR="5468234B" w:rsidRPr="2BCA0903">
              <w:rPr>
                <w:rFonts w:asciiTheme="minorHAnsi" w:eastAsiaTheme="minorEastAsia" w:hAnsiTheme="minorHAnsi" w:cstheme="minorBidi"/>
                <w:lang w:val="en-GB"/>
              </w:rPr>
              <w:t>, development actors,</w:t>
            </w:r>
            <w:r w:rsidRPr="5322815F">
              <w:rPr>
                <w:rFonts w:asciiTheme="minorHAnsi" w:eastAsiaTheme="minorEastAsia" w:hAnsiTheme="minorHAnsi" w:cstheme="minorBidi"/>
                <w:lang w:val="en-GB"/>
              </w:rPr>
              <w:t xml:space="preserve"> and humanitarian actors on main hazard</w:t>
            </w:r>
            <w:r w:rsidR="764EAB12" w:rsidRPr="5322815F">
              <w:rPr>
                <w:rFonts w:asciiTheme="minorHAnsi" w:eastAsiaTheme="minorEastAsia" w:hAnsiTheme="minorHAnsi" w:cstheme="minorBidi"/>
                <w:lang w:val="en-GB"/>
              </w:rPr>
              <w:t>s, vulnerability profiles,</w:t>
            </w:r>
            <w:r w:rsidR="7F1126E0" w:rsidRPr="5322815F">
              <w:rPr>
                <w:rFonts w:asciiTheme="minorHAnsi" w:eastAsiaTheme="minorEastAsia" w:hAnsiTheme="minorHAnsi" w:cstheme="minorBidi"/>
                <w:lang w:val="en-GB"/>
              </w:rPr>
              <w:t xml:space="preserve"> risk hotspots,</w:t>
            </w:r>
            <w:r w:rsidRPr="5322815F">
              <w:rPr>
                <w:rFonts w:asciiTheme="minorHAnsi" w:eastAsiaTheme="minorEastAsia" w:hAnsiTheme="minorHAnsi" w:cstheme="minorBidi"/>
                <w:lang w:val="en-GB"/>
              </w:rPr>
              <w:t xml:space="preserve"> and priority communities for disaster risk reduction programming.</w:t>
            </w:r>
          </w:p>
          <w:p w14:paraId="05130E78" w14:textId="19286055" w:rsidR="00D304C3" w:rsidRPr="00FD277B" w:rsidRDefault="27856731" w:rsidP="0531AB36">
            <w:pPr>
              <w:tabs>
                <w:tab w:val="left" w:pos="342"/>
              </w:tabs>
              <w:rPr>
                <w:rFonts w:asciiTheme="minorHAnsi" w:eastAsiaTheme="minorEastAsia" w:hAnsiTheme="minorHAnsi" w:cstheme="minorBidi"/>
                <w:color w:val="AB9E7B" w:themeColor="accent3" w:themeShade="BF"/>
                <w:lang w:val="en-GB"/>
              </w:rPr>
            </w:pPr>
            <w:r w:rsidRPr="0531AB36">
              <w:rPr>
                <w:rFonts w:asciiTheme="minorHAnsi" w:eastAsiaTheme="minorEastAsia" w:hAnsiTheme="minorHAnsi" w:cstheme="minorBidi"/>
                <w:lang w:val="en-GB"/>
              </w:rPr>
              <w:t>SO</w:t>
            </w:r>
            <w:r w:rsidR="00BC5492">
              <w:rPr>
                <w:rFonts w:asciiTheme="minorHAnsi" w:eastAsiaTheme="minorEastAsia" w:hAnsiTheme="minorHAnsi" w:cstheme="minorBidi"/>
                <w:lang w:val="en-GB"/>
              </w:rPr>
              <w:t>6</w:t>
            </w:r>
            <w:r w:rsidRPr="0531AB36">
              <w:rPr>
                <w:rFonts w:asciiTheme="minorHAnsi" w:eastAsiaTheme="minorEastAsia" w:hAnsiTheme="minorHAnsi" w:cstheme="minorBidi"/>
                <w:lang w:val="en-GB"/>
              </w:rPr>
              <w:t xml:space="preserve">. Identify and map local emergency response capacity for the priority communities, based on drive-time analysis of distance from </w:t>
            </w:r>
            <w:r w:rsidR="310B6C4F" w:rsidRPr="44152B31">
              <w:rPr>
                <w:rFonts w:asciiTheme="minorHAnsi" w:eastAsiaTheme="minorEastAsia" w:hAnsiTheme="minorHAnsi" w:cstheme="minorBidi"/>
                <w:lang w:val="en-GB"/>
              </w:rPr>
              <w:t>relevant</w:t>
            </w:r>
            <w:r w:rsidR="1DC38EBA" w:rsidRPr="44152B31">
              <w:rPr>
                <w:rFonts w:asciiTheme="minorHAnsi" w:eastAsiaTheme="minorEastAsia" w:hAnsiTheme="minorHAnsi" w:cstheme="minorBidi"/>
                <w:lang w:val="en-GB"/>
              </w:rPr>
              <w:t xml:space="preserve"> </w:t>
            </w:r>
            <w:r w:rsidRPr="0531AB36">
              <w:rPr>
                <w:rFonts w:asciiTheme="minorHAnsi" w:eastAsiaTheme="minorEastAsia" w:hAnsiTheme="minorHAnsi" w:cstheme="minorBidi"/>
                <w:lang w:val="en-GB"/>
              </w:rPr>
              <w:t xml:space="preserve">emergency services and support to the development of preparedness planning for local authorities. </w:t>
            </w:r>
          </w:p>
          <w:p w14:paraId="5C88E45D" w14:textId="17E7045C" w:rsidR="00D304C3" w:rsidRPr="00FD277B" w:rsidRDefault="27856731" w:rsidP="0531AB36">
            <w:pPr>
              <w:pStyle w:val="Paragraphe"/>
              <w:rPr>
                <w:rFonts w:asciiTheme="minorHAnsi" w:eastAsiaTheme="minorEastAsia" w:hAnsiTheme="minorHAnsi" w:cstheme="minorBidi"/>
                <w:noProof w:val="0"/>
                <w:color w:val="AB9E7B" w:themeColor="accent3" w:themeShade="BF"/>
                <w:lang w:val="en-GB"/>
              </w:rPr>
            </w:pPr>
            <w:r w:rsidRPr="0531AB36">
              <w:rPr>
                <w:rFonts w:asciiTheme="minorHAnsi" w:eastAsiaTheme="minorEastAsia" w:hAnsiTheme="minorHAnsi" w:cstheme="minorBidi"/>
                <w:noProof w:val="0"/>
                <w:color w:val="auto"/>
                <w:lang w:val="en-GB"/>
              </w:rPr>
              <w:t>SO</w:t>
            </w:r>
            <w:r w:rsidR="00BC5492">
              <w:rPr>
                <w:rFonts w:asciiTheme="minorHAnsi" w:eastAsiaTheme="minorEastAsia" w:hAnsiTheme="minorHAnsi" w:cstheme="minorBidi"/>
                <w:noProof w:val="0"/>
                <w:color w:val="auto"/>
                <w:lang w:val="en-GB"/>
              </w:rPr>
              <w:t>7</w:t>
            </w:r>
            <w:r w:rsidRPr="0531AB36">
              <w:rPr>
                <w:rFonts w:asciiTheme="minorHAnsi" w:eastAsiaTheme="minorEastAsia" w:hAnsiTheme="minorHAnsi" w:cstheme="minorBidi"/>
                <w:noProof w:val="0"/>
                <w:color w:val="auto"/>
                <w:lang w:val="en-GB"/>
              </w:rPr>
              <w:t>. Build local authorities’ GIS capacity to strengthen the local emergency response (i.e. training sessions and consultations on emergency service access mapping, geodata collection and/or bomb shelter accessibility mapping, evacuation-route mapping, etc.)</w:t>
            </w:r>
          </w:p>
        </w:tc>
      </w:tr>
      <w:tr w:rsidR="00515150" w:rsidRPr="00FD277B" w14:paraId="378EE822" w14:textId="77777777" w:rsidTr="51AE75D8">
        <w:trPr>
          <w:gridAfter w:val="1"/>
          <w:wAfter w:w="139" w:type="dxa"/>
        </w:trPr>
        <w:tc>
          <w:tcPr>
            <w:tcW w:w="1894" w:type="dxa"/>
            <w:tcBorders>
              <w:top w:val="single" w:sz="4" w:space="0" w:color="auto"/>
              <w:left w:val="nil"/>
              <w:bottom w:val="single" w:sz="4" w:space="0" w:color="auto"/>
              <w:right w:val="single" w:sz="4" w:space="0" w:color="auto"/>
            </w:tcBorders>
          </w:tcPr>
          <w:p w14:paraId="466A1C69" w14:textId="77777777" w:rsidR="00515150" w:rsidRPr="00FD277B" w:rsidRDefault="00515150" w:rsidP="00515150">
            <w:pPr>
              <w:pStyle w:val="Paragraphe"/>
              <w:rPr>
                <w:b/>
                <w:noProof w:val="0"/>
                <w:lang w:val="en-GB"/>
              </w:rPr>
            </w:pPr>
            <w:r w:rsidRPr="00FD277B">
              <w:rPr>
                <w:b/>
                <w:noProof w:val="0"/>
                <w:lang w:val="en-GB"/>
              </w:rPr>
              <w:lastRenderedPageBreak/>
              <w:t>Research Questions</w:t>
            </w:r>
          </w:p>
        </w:tc>
        <w:tc>
          <w:tcPr>
            <w:tcW w:w="7604" w:type="dxa"/>
            <w:gridSpan w:val="8"/>
            <w:tcBorders>
              <w:top w:val="single" w:sz="4" w:space="0" w:color="auto"/>
              <w:left w:val="single" w:sz="4" w:space="0" w:color="auto"/>
              <w:bottom w:val="single" w:sz="4" w:space="0" w:color="auto"/>
              <w:right w:val="nil"/>
            </w:tcBorders>
          </w:tcPr>
          <w:p w14:paraId="3ED9AF9C" w14:textId="77777777" w:rsidR="00404ADB" w:rsidRPr="00FD277B" w:rsidRDefault="00404ADB" w:rsidP="00404ADB">
            <w:pPr>
              <w:pStyle w:val="Paragraphe"/>
              <w:rPr>
                <w:noProof w:val="0"/>
                <w:color w:val="auto"/>
                <w:lang w:val="en-GB"/>
              </w:rPr>
            </w:pPr>
            <w:r w:rsidRPr="00FD277B">
              <w:rPr>
                <w:noProof w:val="0"/>
                <w:color w:val="auto"/>
                <w:lang w:val="en-GB"/>
              </w:rPr>
              <w:t>1. Where are the refugee households located within the assessed area? What are the movement intentions and integration plans of the refugees living in the assessed area?</w:t>
            </w:r>
          </w:p>
          <w:p w14:paraId="4032BF20" w14:textId="698EA8E9" w:rsidR="00404ADB" w:rsidRPr="00FD277B" w:rsidRDefault="00404ADB" w:rsidP="00404ADB">
            <w:pPr>
              <w:pStyle w:val="Paragraphe"/>
              <w:rPr>
                <w:noProof w:val="0"/>
                <w:color w:val="auto"/>
                <w:lang w:val="en-GB"/>
              </w:rPr>
            </w:pPr>
            <w:r w:rsidRPr="00FD277B">
              <w:rPr>
                <w:noProof w:val="0"/>
                <w:color w:val="auto"/>
                <w:lang w:val="en-GB"/>
              </w:rPr>
              <w:t xml:space="preserve">2. What are the priority needs of the refugee population in the areas in terms of access to basic services, economic needs, </w:t>
            </w:r>
            <w:r w:rsidR="00BA36F5" w:rsidRPr="00FD277B">
              <w:rPr>
                <w:noProof w:val="0"/>
                <w:color w:val="auto"/>
                <w:lang w:val="en-GB"/>
              </w:rPr>
              <w:t>accommodation,</w:t>
            </w:r>
            <w:r w:rsidRPr="00FD277B">
              <w:rPr>
                <w:noProof w:val="0"/>
                <w:color w:val="auto"/>
                <w:lang w:val="en-GB"/>
              </w:rPr>
              <w:t xml:space="preserve"> and information on humanitarian assistance? How do needs vary within the refugee </w:t>
            </w:r>
            <w:r w:rsidR="00BB0184" w:rsidRPr="00FD277B">
              <w:rPr>
                <w:noProof w:val="0"/>
                <w:color w:val="auto"/>
                <w:lang w:val="en-GB"/>
              </w:rPr>
              <w:t>population</w:t>
            </w:r>
            <w:r w:rsidRPr="00FD277B">
              <w:rPr>
                <w:noProof w:val="0"/>
                <w:color w:val="auto"/>
                <w:lang w:val="en-GB"/>
              </w:rPr>
              <w:t>?</w:t>
            </w:r>
          </w:p>
          <w:p w14:paraId="331B95A8" w14:textId="77777777" w:rsidR="002E7C76" w:rsidRDefault="002E7C76" w:rsidP="0075100E">
            <w:pPr>
              <w:pStyle w:val="Paragraphe"/>
              <w:rPr>
                <w:noProof w:val="0"/>
                <w:color w:val="auto"/>
                <w:lang w:val="en-GB"/>
              </w:rPr>
            </w:pPr>
            <w:r>
              <w:rPr>
                <w:noProof w:val="0"/>
                <w:color w:val="auto"/>
                <w:lang w:val="en-GB"/>
              </w:rPr>
              <w:t xml:space="preserve">3. </w:t>
            </w:r>
            <w:r w:rsidRPr="00EF6506">
              <w:rPr>
                <w:noProof w:val="0"/>
                <w:color w:val="auto"/>
                <w:lang w:val="en-GB"/>
              </w:rPr>
              <w:t>What are the protection concerns faced by refugees and the key vulnerable groups?</w:t>
            </w:r>
          </w:p>
          <w:p w14:paraId="4A75850F" w14:textId="44635501" w:rsidR="0075100E" w:rsidRPr="00FD277B" w:rsidRDefault="002E7C76" w:rsidP="0075100E">
            <w:pPr>
              <w:pStyle w:val="Paragraphe"/>
              <w:rPr>
                <w:noProof w:val="0"/>
                <w:color w:val="auto"/>
                <w:lang w:val="en-GB"/>
              </w:rPr>
            </w:pPr>
            <w:r>
              <w:rPr>
                <w:noProof w:val="0"/>
                <w:color w:val="auto"/>
                <w:lang w:val="en-GB"/>
              </w:rPr>
              <w:t>4</w:t>
            </w:r>
            <w:r w:rsidR="0075100E" w:rsidRPr="00FD277B">
              <w:rPr>
                <w:noProof w:val="0"/>
                <w:color w:val="auto"/>
                <w:lang w:val="en-GB"/>
              </w:rPr>
              <w:t xml:space="preserve">. What are the barriers to access to basic services (education, health, mental health, </w:t>
            </w:r>
            <w:r w:rsidR="0075100E" w:rsidRPr="004D5E11">
              <w:rPr>
                <w:noProof w:val="0"/>
                <w:color w:val="auto"/>
                <w:lang w:val="en-GB"/>
              </w:rPr>
              <w:t>Water, Sanitation and Hygiene</w:t>
            </w:r>
            <w:r w:rsidR="0075100E" w:rsidRPr="00FD277B">
              <w:rPr>
                <w:noProof w:val="0"/>
                <w:color w:val="auto"/>
                <w:lang w:val="en-GB"/>
              </w:rPr>
              <w:t>, employment) for the refugee population?</w:t>
            </w:r>
          </w:p>
          <w:p w14:paraId="75DB0517" w14:textId="4FD9F612" w:rsidR="00404ADB" w:rsidRPr="00FD277B" w:rsidRDefault="002E7C76" w:rsidP="00404ADB">
            <w:pPr>
              <w:pStyle w:val="Paragraphe"/>
              <w:rPr>
                <w:noProof w:val="0"/>
                <w:color w:val="auto"/>
                <w:lang w:val="en-GB"/>
              </w:rPr>
            </w:pPr>
            <w:r>
              <w:rPr>
                <w:noProof w:val="0"/>
                <w:color w:val="auto"/>
                <w:lang w:val="en-GB"/>
              </w:rPr>
              <w:t>5</w:t>
            </w:r>
            <w:r w:rsidR="00404ADB" w:rsidRPr="00FD277B">
              <w:rPr>
                <w:noProof w:val="0"/>
                <w:color w:val="auto"/>
                <w:lang w:val="en-GB"/>
              </w:rPr>
              <w:t>. What is the nature of the relationship between the refugee and host communities? What factors currently foster and/or inhibit social cohesion between refugees and the host community?</w:t>
            </w:r>
          </w:p>
          <w:p w14:paraId="3BBF24BF" w14:textId="65CAB717" w:rsidR="00404ADB" w:rsidRPr="00FD277B" w:rsidRDefault="002E7C76" w:rsidP="00404ADB">
            <w:pPr>
              <w:pStyle w:val="Paragraphe"/>
              <w:rPr>
                <w:noProof w:val="0"/>
                <w:color w:val="auto"/>
                <w:lang w:val="en-GB"/>
              </w:rPr>
            </w:pPr>
            <w:r>
              <w:rPr>
                <w:noProof w:val="0"/>
                <w:color w:val="auto"/>
                <w:lang w:val="en-GB"/>
              </w:rPr>
              <w:t>6</w:t>
            </w:r>
            <w:r w:rsidR="00404ADB" w:rsidRPr="00FD277B">
              <w:rPr>
                <w:noProof w:val="0"/>
                <w:color w:val="auto"/>
                <w:lang w:val="en-GB"/>
              </w:rPr>
              <w:t>. What has been the impact of the refugee crisis on basic service provision and the local economy for the host community?</w:t>
            </w:r>
          </w:p>
          <w:p w14:paraId="731F2495" w14:textId="5F92E7DF" w:rsidR="00417B8A" w:rsidRDefault="4F18CDC8" w:rsidP="00417B8A">
            <w:pPr>
              <w:pStyle w:val="Paragraphe"/>
              <w:rPr>
                <w:noProof w:val="0"/>
                <w:color w:val="auto"/>
                <w:lang w:val="en-GB"/>
              </w:rPr>
            </w:pPr>
            <w:r w:rsidRPr="51AE75D8">
              <w:rPr>
                <w:noProof w:val="0"/>
                <w:color w:val="auto"/>
                <w:lang w:val="en-GB"/>
              </w:rPr>
              <w:t>7</w:t>
            </w:r>
            <w:r w:rsidR="1D9D10D9" w:rsidRPr="51AE75D8">
              <w:rPr>
                <w:noProof w:val="0"/>
                <w:color w:val="auto"/>
                <w:lang w:val="en-GB"/>
              </w:rPr>
              <w:t xml:space="preserve">. What are the conditions of </w:t>
            </w:r>
            <w:r w:rsidR="36D51133" w:rsidRPr="51AE75D8">
              <w:rPr>
                <w:noProof w:val="0"/>
                <w:color w:val="auto"/>
                <w:lang w:val="en-GB"/>
              </w:rPr>
              <w:t xml:space="preserve">smallholder </w:t>
            </w:r>
            <w:r w:rsidR="1D9D10D9" w:rsidRPr="51AE75D8">
              <w:rPr>
                <w:noProof w:val="0"/>
                <w:color w:val="auto"/>
                <w:lang w:val="en-GB"/>
              </w:rPr>
              <w:t xml:space="preserve">farmers in </w:t>
            </w:r>
            <w:proofErr w:type="spellStart"/>
            <w:r w:rsidR="1D9D10D9" w:rsidRPr="51AE75D8">
              <w:rPr>
                <w:noProof w:val="0"/>
                <w:color w:val="auto"/>
                <w:lang w:val="en-GB"/>
              </w:rPr>
              <w:t>Anenii</w:t>
            </w:r>
            <w:proofErr w:type="spellEnd"/>
            <w:r w:rsidR="1D9D10D9" w:rsidRPr="51AE75D8">
              <w:rPr>
                <w:noProof w:val="0"/>
                <w:color w:val="auto"/>
                <w:lang w:val="en-GB"/>
              </w:rPr>
              <w:t xml:space="preserve"> Noi in terms of available resources, challenges, and needs? How did the energy crises and refugee influx impact</w:t>
            </w:r>
            <w:r w:rsidR="6FC7C633" w:rsidRPr="51AE75D8">
              <w:rPr>
                <w:noProof w:val="0"/>
                <w:color w:val="auto"/>
                <w:lang w:val="en-GB"/>
              </w:rPr>
              <w:t xml:space="preserve"> smallholder</w:t>
            </w:r>
            <w:r w:rsidR="1D9D10D9" w:rsidRPr="51AE75D8">
              <w:rPr>
                <w:noProof w:val="0"/>
                <w:color w:val="auto"/>
                <w:lang w:val="en-GB"/>
              </w:rPr>
              <w:t xml:space="preserve"> farmers' activities?</w:t>
            </w:r>
            <w:r w:rsidR="0BF5D0CD" w:rsidRPr="51AE75D8">
              <w:rPr>
                <w:noProof w:val="0"/>
                <w:color w:val="auto"/>
                <w:lang w:val="en-GB"/>
              </w:rPr>
              <w:t xml:space="preserve"> How did </w:t>
            </w:r>
            <w:r w:rsidR="0D7F5ACD" w:rsidRPr="51AE75D8">
              <w:rPr>
                <w:noProof w:val="0"/>
                <w:color w:val="auto"/>
                <w:lang w:val="en-GB"/>
              </w:rPr>
              <w:t>natural and anthropogenic shocks impact</w:t>
            </w:r>
            <w:r w:rsidR="332CD287" w:rsidRPr="51AE75D8">
              <w:rPr>
                <w:noProof w:val="0"/>
                <w:color w:val="auto"/>
                <w:lang w:val="en-GB"/>
              </w:rPr>
              <w:t xml:space="preserve"> smallholder</w:t>
            </w:r>
            <w:r w:rsidR="0D7F5ACD" w:rsidRPr="51AE75D8">
              <w:rPr>
                <w:noProof w:val="0"/>
                <w:color w:val="auto"/>
                <w:lang w:val="en-GB"/>
              </w:rPr>
              <w:t xml:space="preserve"> farmers' activities?</w:t>
            </w:r>
          </w:p>
          <w:p w14:paraId="044A4CE9" w14:textId="46883A08" w:rsidR="00404ADB" w:rsidRPr="00FD277B" w:rsidRDefault="002E7C76" w:rsidP="00404ADB">
            <w:pPr>
              <w:pStyle w:val="Paragraphe"/>
              <w:rPr>
                <w:noProof w:val="0"/>
                <w:color w:val="auto"/>
                <w:lang w:val="en-GB"/>
              </w:rPr>
            </w:pPr>
            <w:r>
              <w:rPr>
                <w:noProof w:val="0"/>
                <w:color w:val="auto"/>
                <w:lang w:val="en-GB"/>
              </w:rPr>
              <w:t>8</w:t>
            </w:r>
            <w:r w:rsidR="00404ADB" w:rsidRPr="00FD277B">
              <w:rPr>
                <w:noProof w:val="0"/>
                <w:color w:val="auto"/>
                <w:lang w:val="en-GB"/>
              </w:rPr>
              <w:t xml:space="preserve">. Which are the local and external actors engaged in the </w:t>
            </w:r>
            <w:r w:rsidR="00517AC9">
              <w:rPr>
                <w:noProof w:val="0"/>
                <w:color w:val="auto"/>
                <w:lang w:val="en-GB"/>
              </w:rPr>
              <w:t xml:space="preserve">refugee </w:t>
            </w:r>
            <w:r w:rsidR="00404ADB" w:rsidRPr="00FD277B">
              <w:rPr>
                <w:noProof w:val="0"/>
                <w:color w:val="auto"/>
                <w:lang w:val="en-GB"/>
              </w:rPr>
              <w:t>crisis response and basic service provision in the assessed area? What collaboration and coordination mechanisms exist among the external and local actors? How can it be improved and expanded?</w:t>
            </w:r>
          </w:p>
          <w:p w14:paraId="15C6B221" w14:textId="311DBEBC" w:rsidR="00515150" w:rsidRPr="00FD277B" w:rsidRDefault="002E7C76" w:rsidP="579117CF">
            <w:pPr>
              <w:pStyle w:val="Paragraphe"/>
              <w:rPr>
                <w:noProof w:val="0"/>
                <w:color w:val="auto"/>
                <w:lang w:val="en-GB"/>
              </w:rPr>
            </w:pPr>
            <w:r>
              <w:rPr>
                <w:noProof w:val="0"/>
                <w:color w:val="auto"/>
                <w:lang w:val="en-GB"/>
              </w:rPr>
              <w:t>9</w:t>
            </w:r>
            <w:r w:rsidR="127815D8" w:rsidRPr="579117CF">
              <w:rPr>
                <w:noProof w:val="0"/>
                <w:color w:val="auto"/>
                <w:lang w:val="en-GB"/>
              </w:rPr>
              <w:t xml:space="preserve">. What are the capacities and needs of local actors (service providers, local authorities, NGO/CSOs) to </w:t>
            </w:r>
            <w:r w:rsidR="2DBC332E" w:rsidRPr="579117CF">
              <w:rPr>
                <w:noProof w:val="0"/>
                <w:color w:val="auto"/>
                <w:lang w:val="en-GB"/>
              </w:rPr>
              <w:t>respond</w:t>
            </w:r>
            <w:r w:rsidR="127815D8" w:rsidRPr="579117CF">
              <w:rPr>
                <w:noProof w:val="0"/>
                <w:color w:val="auto"/>
                <w:lang w:val="en-GB"/>
              </w:rPr>
              <w:t xml:space="preserve"> to refugee and host community needs? What are the remaining </w:t>
            </w:r>
            <w:r w:rsidR="006C1077">
              <w:rPr>
                <w:noProof w:val="0"/>
                <w:color w:val="auto"/>
                <w:lang w:val="en-GB"/>
              </w:rPr>
              <w:t xml:space="preserve">response </w:t>
            </w:r>
            <w:r w:rsidR="127815D8" w:rsidRPr="579117CF">
              <w:rPr>
                <w:noProof w:val="0"/>
                <w:color w:val="auto"/>
                <w:lang w:val="en-GB"/>
              </w:rPr>
              <w:t xml:space="preserve">gaps? Which gaps can be met by humanitarian </w:t>
            </w:r>
            <w:r w:rsidR="2DBC332E" w:rsidRPr="579117CF">
              <w:rPr>
                <w:noProof w:val="0"/>
                <w:color w:val="auto"/>
                <w:lang w:val="en-GB"/>
              </w:rPr>
              <w:t>actors</w:t>
            </w:r>
            <w:r w:rsidR="127815D8" w:rsidRPr="579117CF">
              <w:rPr>
                <w:noProof w:val="0"/>
                <w:color w:val="auto"/>
                <w:lang w:val="en-GB"/>
              </w:rPr>
              <w:t>?</w:t>
            </w:r>
          </w:p>
          <w:p w14:paraId="72B80D00" w14:textId="3F258349" w:rsidR="000F3258" w:rsidRDefault="002E7C76" w:rsidP="5322815F">
            <w:pPr>
              <w:spacing w:after="0"/>
              <w:jc w:val="left"/>
              <w:rPr>
                <w:rFonts w:asciiTheme="minorHAnsi" w:eastAsiaTheme="minorEastAsia" w:hAnsiTheme="minorHAnsi" w:cstheme="minorBidi"/>
                <w:lang w:val="en-GB"/>
              </w:rPr>
            </w:pPr>
            <w:r>
              <w:rPr>
                <w:rFonts w:asciiTheme="minorHAnsi" w:eastAsiaTheme="minorEastAsia" w:hAnsiTheme="minorHAnsi" w:cstheme="minorBidi"/>
                <w:lang w:val="en-GB"/>
              </w:rPr>
              <w:t>10</w:t>
            </w:r>
            <w:r w:rsidR="61A49AB0" w:rsidRPr="5322815F">
              <w:rPr>
                <w:rFonts w:asciiTheme="minorHAnsi" w:eastAsiaTheme="minorEastAsia" w:hAnsiTheme="minorHAnsi" w:cstheme="minorBidi"/>
                <w:lang w:val="en-GB"/>
              </w:rPr>
              <w:t xml:space="preserve">. </w:t>
            </w:r>
            <w:r w:rsidR="06D7D9CA" w:rsidRPr="5322815F">
              <w:rPr>
                <w:rFonts w:asciiTheme="minorHAnsi" w:eastAsiaTheme="minorEastAsia" w:hAnsiTheme="minorHAnsi" w:cstheme="minorBidi"/>
                <w:lang w:val="en-GB"/>
              </w:rPr>
              <w:t xml:space="preserve">What are the potential natural hazards in the area that may need </w:t>
            </w:r>
            <w:r w:rsidR="00072E2D" w:rsidRPr="5322815F">
              <w:rPr>
                <w:rFonts w:asciiTheme="minorHAnsi" w:eastAsiaTheme="minorEastAsia" w:hAnsiTheme="minorHAnsi" w:cstheme="minorBidi"/>
                <w:lang w:val="en-GB"/>
              </w:rPr>
              <w:t xml:space="preserve">an </w:t>
            </w:r>
            <w:r w:rsidR="06D7D9CA" w:rsidRPr="5322815F">
              <w:rPr>
                <w:rFonts w:asciiTheme="minorHAnsi" w:eastAsiaTheme="minorEastAsia" w:hAnsiTheme="minorHAnsi" w:cstheme="minorBidi"/>
                <w:lang w:val="en-GB"/>
              </w:rPr>
              <w:t>immediate</w:t>
            </w:r>
            <w:r w:rsidR="73144353" w:rsidRPr="5322815F">
              <w:rPr>
                <w:rFonts w:asciiTheme="minorHAnsi" w:eastAsiaTheme="minorEastAsia" w:hAnsiTheme="minorHAnsi" w:cstheme="minorBidi"/>
                <w:lang w:val="en-GB"/>
              </w:rPr>
              <w:t xml:space="preserve"> or mid-term</w:t>
            </w:r>
            <w:r w:rsidR="06D7D9CA" w:rsidRPr="5322815F">
              <w:rPr>
                <w:rFonts w:asciiTheme="minorHAnsi" w:eastAsiaTheme="minorEastAsia" w:hAnsiTheme="minorHAnsi" w:cstheme="minorBidi"/>
                <w:lang w:val="en-GB"/>
              </w:rPr>
              <w:t xml:space="preserve"> emergency response and might have an adverse impact on the environment and local population?</w:t>
            </w:r>
            <w:r w:rsidR="06D7D9CA" w:rsidRPr="5322815F">
              <w:rPr>
                <w:rFonts w:asciiTheme="minorHAnsi" w:eastAsiaTheme="minorEastAsia" w:hAnsiTheme="minorHAnsi" w:cstheme="minorBidi"/>
              </w:rPr>
              <w:t xml:space="preserve"> </w:t>
            </w:r>
            <w:r w:rsidR="003E1753">
              <w:br/>
            </w:r>
            <w:r w:rsidR="004236E1">
              <w:rPr>
                <w:rFonts w:asciiTheme="minorHAnsi" w:eastAsiaTheme="minorEastAsia" w:hAnsiTheme="minorHAnsi" w:cstheme="minorBidi"/>
                <w:lang w:val="en-GB"/>
              </w:rPr>
              <w:t>1</w:t>
            </w:r>
            <w:r>
              <w:rPr>
                <w:rFonts w:asciiTheme="minorHAnsi" w:eastAsiaTheme="minorEastAsia" w:hAnsiTheme="minorHAnsi" w:cstheme="minorBidi"/>
                <w:lang w:val="en-GB"/>
              </w:rPr>
              <w:t>1</w:t>
            </w:r>
            <w:r w:rsidR="65805150" w:rsidRPr="5322815F">
              <w:rPr>
                <w:rFonts w:asciiTheme="minorHAnsi" w:eastAsiaTheme="minorEastAsia" w:hAnsiTheme="minorHAnsi" w:cstheme="minorBidi"/>
                <w:lang w:val="en-GB"/>
              </w:rPr>
              <w:t xml:space="preserve">. </w:t>
            </w:r>
            <w:r w:rsidR="06D7D9CA" w:rsidRPr="5322815F">
              <w:rPr>
                <w:rFonts w:asciiTheme="minorHAnsi" w:eastAsiaTheme="minorEastAsia" w:hAnsiTheme="minorHAnsi" w:cstheme="minorBidi"/>
                <w:lang w:val="en-GB"/>
              </w:rPr>
              <w:t xml:space="preserve">What are the potentially hazardous facilities located in the area and </w:t>
            </w:r>
            <w:r w:rsidR="000A0FCF" w:rsidRPr="5322815F">
              <w:rPr>
                <w:rFonts w:asciiTheme="minorHAnsi" w:eastAsiaTheme="minorEastAsia" w:hAnsiTheme="minorHAnsi" w:cstheme="minorBidi"/>
                <w:lang w:val="en-GB"/>
              </w:rPr>
              <w:t xml:space="preserve">the </w:t>
            </w:r>
            <w:r w:rsidR="06D7D9CA" w:rsidRPr="5322815F">
              <w:rPr>
                <w:rFonts w:asciiTheme="minorHAnsi" w:eastAsiaTheme="minorEastAsia" w:hAnsiTheme="minorHAnsi" w:cstheme="minorBidi"/>
                <w:lang w:val="en-GB"/>
              </w:rPr>
              <w:t>risks associated with the hazardous substances?</w:t>
            </w:r>
            <w:r w:rsidR="06D7D9CA" w:rsidRPr="5322815F">
              <w:rPr>
                <w:rFonts w:asciiTheme="minorHAnsi" w:eastAsiaTheme="minorEastAsia" w:hAnsiTheme="minorHAnsi" w:cstheme="minorBidi"/>
              </w:rPr>
              <w:t xml:space="preserve"> </w:t>
            </w:r>
            <w:r w:rsidR="003E1753">
              <w:br/>
            </w:r>
            <w:r w:rsidR="003E1753" w:rsidRPr="5322815F">
              <w:rPr>
                <w:rFonts w:asciiTheme="minorHAnsi" w:eastAsiaTheme="minorEastAsia" w:hAnsiTheme="minorHAnsi" w:cstheme="minorBidi"/>
                <w:lang w:val="en-GB"/>
              </w:rPr>
              <w:t>1</w:t>
            </w:r>
            <w:r>
              <w:rPr>
                <w:rFonts w:asciiTheme="minorHAnsi" w:eastAsiaTheme="minorEastAsia" w:hAnsiTheme="minorHAnsi" w:cstheme="minorBidi"/>
                <w:lang w:val="en-GB"/>
              </w:rPr>
              <w:t>2</w:t>
            </w:r>
            <w:r w:rsidR="69CF5B68" w:rsidRPr="5322815F">
              <w:rPr>
                <w:rFonts w:asciiTheme="minorHAnsi" w:eastAsiaTheme="minorEastAsia" w:hAnsiTheme="minorHAnsi" w:cstheme="minorBidi"/>
                <w:lang w:val="en-GB"/>
              </w:rPr>
              <w:t>.</w:t>
            </w:r>
            <w:r w:rsidR="06D7D9CA" w:rsidRPr="5322815F">
              <w:rPr>
                <w:rFonts w:asciiTheme="minorHAnsi" w:eastAsiaTheme="minorEastAsia" w:hAnsiTheme="minorHAnsi" w:cstheme="minorBidi"/>
                <w:lang w:val="en-GB"/>
              </w:rPr>
              <w:t xml:space="preserve"> What are the consequences and risks in case of destruction/damage to selected hazardous facilities or critical infrastructure on the local level?</w:t>
            </w:r>
            <w:r w:rsidR="06D7D9CA" w:rsidRPr="5322815F">
              <w:rPr>
                <w:rFonts w:asciiTheme="minorHAnsi" w:eastAsiaTheme="minorEastAsia" w:hAnsiTheme="minorHAnsi" w:cstheme="minorBidi"/>
              </w:rPr>
              <w:t xml:space="preserve"> </w:t>
            </w:r>
            <w:r w:rsidR="003E1753">
              <w:br/>
            </w:r>
            <w:r w:rsidR="003E1753" w:rsidRPr="5322815F">
              <w:rPr>
                <w:rFonts w:asciiTheme="minorHAnsi" w:eastAsiaTheme="minorEastAsia" w:hAnsiTheme="minorHAnsi" w:cstheme="minorBidi"/>
                <w:lang w:val="en-GB"/>
              </w:rPr>
              <w:t>1</w:t>
            </w:r>
            <w:r>
              <w:rPr>
                <w:rFonts w:asciiTheme="minorHAnsi" w:eastAsiaTheme="minorEastAsia" w:hAnsiTheme="minorHAnsi" w:cstheme="minorBidi"/>
                <w:lang w:val="en-GB"/>
              </w:rPr>
              <w:t>3</w:t>
            </w:r>
            <w:r w:rsidR="4E763967" w:rsidRPr="5322815F">
              <w:rPr>
                <w:rFonts w:asciiTheme="minorHAnsi" w:eastAsiaTheme="minorEastAsia" w:hAnsiTheme="minorHAnsi" w:cstheme="minorBidi"/>
                <w:lang w:val="en-GB"/>
              </w:rPr>
              <w:t>.</w:t>
            </w:r>
            <w:r w:rsidR="06D7D9CA" w:rsidRPr="5322815F">
              <w:rPr>
                <w:rFonts w:asciiTheme="minorHAnsi" w:eastAsiaTheme="minorEastAsia" w:hAnsiTheme="minorHAnsi" w:cstheme="minorBidi"/>
                <w:lang w:val="en-GB"/>
              </w:rPr>
              <w:t xml:space="preserve"> What are the cascading effects of key hazards in the area?</w:t>
            </w:r>
            <w:r w:rsidR="06D7D9CA" w:rsidRPr="5322815F">
              <w:rPr>
                <w:rFonts w:asciiTheme="minorHAnsi" w:eastAsiaTheme="minorEastAsia" w:hAnsiTheme="minorHAnsi" w:cstheme="minorBidi"/>
              </w:rPr>
              <w:t xml:space="preserve"> </w:t>
            </w:r>
            <w:r w:rsidR="003E1753">
              <w:br/>
            </w:r>
            <w:r w:rsidR="003E1753" w:rsidRPr="5322815F">
              <w:rPr>
                <w:rFonts w:asciiTheme="minorHAnsi" w:eastAsiaTheme="minorEastAsia" w:hAnsiTheme="minorHAnsi" w:cstheme="minorBidi"/>
              </w:rPr>
              <w:t>1</w:t>
            </w:r>
            <w:r>
              <w:rPr>
                <w:rFonts w:asciiTheme="minorHAnsi" w:eastAsiaTheme="minorEastAsia" w:hAnsiTheme="minorHAnsi" w:cstheme="minorBidi"/>
              </w:rPr>
              <w:t>4</w:t>
            </w:r>
            <w:r w:rsidR="4B931FC2" w:rsidRPr="5322815F">
              <w:rPr>
                <w:rFonts w:asciiTheme="minorHAnsi" w:eastAsiaTheme="minorEastAsia" w:hAnsiTheme="minorHAnsi" w:cstheme="minorBidi"/>
              </w:rPr>
              <w:t>.</w:t>
            </w:r>
            <w:r w:rsidR="06D7D9CA" w:rsidRPr="5322815F">
              <w:rPr>
                <w:rFonts w:asciiTheme="minorHAnsi" w:eastAsiaTheme="minorEastAsia" w:hAnsiTheme="minorHAnsi" w:cstheme="minorBidi"/>
              </w:rPr>
              <w:t xml:space="preserve"> </w:t>
            </w:r>
            <w:r w:rsidR="06D7D9CA" w:rsidRPr="5322815F">
              <w:rPr>
                <w:rFonts w:asciiTheme="minorHAnsi" w:eastAsiaTheme="minorEastAsia" w:hAnsiTheme="minorHAnsi" w:cstheme="minorBidi"/>
                <w:lang w:val="en-GB"/>
              </w:rPr>
              <w:t>Which communities are the most exposed and the most vulnerable to hazard</w:t>
            </w:r>
            <w:r w:rsidR="000A0FCF" w:rsidRPr="5322815F">
              <w:rPr>
                <w:rFonts w:asciiTheme="minorHAnsi" w:eastAsiaTheme="minorEastAsia" w:hAnsiTheme="minorHAnsi" w:cstheme="minorBidi"/>
                <w:lang w:val="en-GB"/>
              </w:rPr>
              <w:t>s</w:t>
            </w:r>
            <w:r w:rsidR="06D7D9CA" w:rsidRPr="5322815F">
              <w:rPr>
                <w:rFonts w:asciiTheme="minorHAnsi" w:eastAsiaTheme="minorEastAsia" w:hAnsiTheme="minorHAnsi" w:cstheme="minorBidi"/>
                <w:lang w:val="en-GB"/>
              </w:rPr>
              <w:t>?</w:t>
            </w:r>
          </w:p>
          <w:p w14:paraId="1D41E40D" w14:textId="27F42D0E" w:rsidR="00515150" w:rsidRPr="00FD277B" w:rsidRDefault="5EAFB092" w:rsidP="00994882">
            <w:pPr>
              <w:spacing w:after="0"/>
              <w:jc w:val="left"/>
              <w:rPr>
                <w:rFonts w:asciiTheme="minorHAnsi" w:eastAsiaTheme="minorEastAsia" w:hAnsiTheme="minorHAnsi" w:cstheme="minorBidi"/>
                <w:b/>
                <w:bCs/>
                <w:color w:val="AB9E7B" w:themeColor="accent3" w:themeShade="BF"/>
              </w:rPr>
            </w:pPr>
            <w:r w:rsidRPr="5322815F">
              <w:rPr>
                <w:rFonts w:asciiTheme="minorHAnsi" w:eastAsiaTheme="minorEastAsia" w:hAnsiTheme="minorHAnsi" w:cstheme="minorBidi"/>
                <w:lang w:val="en-GB"/>
              </w:rPr>
              <w:t>1</w:t>
            </w:r>
            <w:r w:rsidR="002E7C76">
              <w:rPr>
                <w:rFonts w:asciiTheme="minorHAnsi" w:eastAsiaTheme="minorEastAsia" w:hAnsiTheme="minorHAnsi" w:cstheme="minorBidi"/>
                <w:lang w:val="en-GB"/>
              </w:rPr>
              <w:t>5</w:t>
            </w:r>
            <w:r w:rsidRPr="5322815F">
              <w:rPr>
                <w:rFonts w:asciiTheme="minorHAnsi" w:eastAsiaTheme="minorEastAsia" w:hAnsiTheme="minorHAnsi" w:cstheme="minorBidi"/>
                <w:lang w:val="en-GB"/>
              </w:rPr>
              <w:t>. What are the recommendations for disaster risk mitigation and disaster preparedness on the local level?</w:t>
            </w:r>
          </w:p>
          <w:p w14:paraId="579AC029" w14:textId="463163C9" w:rsidR="00515150" w:rsidRPr="00376386" w:rsidRDefault="54D94EBF" w:rsidP="45331228">
            <w:pPr>
              <w:spacing w:after="0"/>
              <w:jc w:val="left"/>
              <w:rPr>
                <w:rFonts w:asciiTheme="minorHAnsi" w:eastAsiaTheme="minorEastAsia" w:hAnsiTheme="minorHAnsi" w:cstheme="minorBidi"/>
                <w:color w:val="AB9E7B" w:themeColor="accent3" w:themeShade="BF"/>
              </w:rPr>
            </w:pPr>
            <w:r w:rsidRPr="7FEA5312">
              <w:rPr>
                <w:rFonts w:asciiTheme="minorHAnsi" w:eastAsiaTheme="minorEastAsia" w:hAnsiTheme="minorHAnsi" w:cstheme="minorBidi"/>
                <w:lang w:val="en-GB"/>
              </w:rPr>
              <w:t xml:space="preserve">16. What are the available key local emergency </w:t>
            </w:r>
            <w:r w:rsidR="06D7D9CA" w:rsidRPr="5322815F">
              <w:rPr>
                <w:rFonts w:asciiTheme="minorHAnsi" w:eastAsiaTheme="minorEastAsia" w:hAnsiTheme="minorHAnsi" w:cstheme="minorBidi"/>
                <w:lang w:val="en-GB"/>
              </w:rPr>
              <w:t xml:space="preserve">services (emergency healthcare facilities, fire department facilities, state emergency services, etc.) in local </w:t>
            </w:r>
            <w:r w:rsidR="55D642CB" w:rsidRPr="3247CD9E">
              <w:rPr>
                <w:rFonts w:asciiTheme="minorHAnsi" w:eastAsiaTheme="minorEastAsia" w:hAnsiTheme="minorHAnsi" w:cstheme="minorBidi"/>
                <w:lang w:val="en-GB"/>
              </w:rPr>
              <w:t>communitie</w:t>
            </w:r>
            <w:r w:rsidR="1B23CDDD" w:rsidRPr="3247CD9E">
              <w:rPr>
                <w:rFonts w:asciiTheme="minorHAnsi" w:eastAsiaTheme="minorEastAsia" w:hAnsiTheme="minorHAnsi" w:cstheme="minorBidi"/>
                <w:lang w:val="en-GB"/>
              </w:rPr>
              <w:t>s and</w:t>
            </w:r>
            <w:r w:rsidR="55D642CB" w:rsidRPr="3247CD9E">
              <w:rPr>
                <w:rFonts w:asciiTheme="minorHAnsi" w:eastAsiaTheme="minorEastAsia" w:hAnsiTheme="minorHAnsi" w:cstheme="minorBidi"/>
                <w:lang w:val="en-GB"/>
              </w:rPr>
              <w:t xml:space="preserve"> </w:t>
            </w:r>
            <w:r w:rsidR="1B23CDDD" w:rsidRPr="55C11FAB">
              <w:rPr>
                <w:rFonts w:asciiTheme="minorHAnsi" w:eastAsiaTheme="minorEastAsia" w:hAnsiTheme="minorHAnsi" w:cstheme="minorBidi"/>
                <w:lang w:val="en-GB"/>
              </w:rPr>
              <w:t>where a</w:t>
            </w:r>
            <w:r w:rsidR="55D642CB" w:rsidRPr="33F40F88">
              <w:rPr>
                <w:rFonts w:asciiTheme="minorHAnsi" w:eastAsiaTheme="minorEastAsia" w:hAnsiTheme="minorHAnsi" w:cstheme="minorBidi"/>
                <w:lang w:val="en-GB"/>
              </w:rPr>
              <w:t>re the</w:t>
            </w:r>
            <w:r w:rsidR="700265BA" w:rsidRPr="33F40F88">
              <w:rPr>
                <w:rFonts w:asciiTheme="minorHAnsi" w:eastAsiaTheme="minorEastAsia" w:hAnsiTheme="minorHAnsi" w:cstheme="minorBidi"/>
                <w:lang w:val="en-GB"/>
              </w:rPr>
              <w:t>y</w:t>
            </w:r>
            <w:r w:rsidR="55D642CB" w:rsidRPr="33F40F88">
              <w:rPr>
                <w:rFonts w:asciiTheme="minorHAnsi" w:eastAsiaTheme="minorEastAsia" w:hAnsiTheme="minorHAnsi" w:cstheme="minorBidi"/>
                <w:lang w:val="en-GB"/>
              </w:rPr>
              <w:t xml:space="preserve"> locat</w:t>
            </w:r>
            <w:r w:rsidR="3DDB0DE8" w:rsidRPr="33F40F88">
              <w:rPr>
                <w:rFonts w:asciiTheme="minorHAnsi" w:eastAsiaTheme="minorEastAsia" w:hAnsiTheme="minorHAnsi" w:cstheme="minorBidi"/>
                <w:lang w:val="en-GB"/>
              </w:rPr>
              <w:t>ed</w:t>
            </w:r>
            <w:r w:rsidR="55D642CB" w:rsidRPr="33F40F88">
              <w:rPr>
                <w:rFonts w:asciiTheme="minorHAnsi" w:eastAsiaTheme="minorEastAsia" w:hAnsiTheme="minorHAnsi" w:cstheme="minorBidi"/>
                <w:lang w:val="en-GB"/>
              </w:rPr>
              <w:t>?</w:t>
            </w:r>
            <w:r w:rsidR="55D642CB" w:rsidRPr="33F40F88">
              <w:rPr>
                <w:rFonts w:asciiTheme="minorHAnsi" w:eastAsiaTheme="minorEastAsia" w:hAnsiTheme="minorHAnsi" w:cstheme="minorBidi"/>
              </w:rPr>
              <w:t xml:space="preserve"> </w:t>
            </w:r>
            <w:r>
              <w:br/>
            </w:r>
            <w:r w:rsidR="1B192DAA" w:rsidRPr="724BF168">
              <w:rPr>
                <w:rFonts w:asciiTheme="minorHAnsi" w:eastAsiaTheme="minorEastAsia" w:hAnsiTheme="minorHAnsi" w:cstheme="minorBidi"/>
                <w:lang w:val="en-GB"/>
              </w:rPr>
              <w:t>1</w:t>
            </w:r>
            <w:r w:rsidR="4D34283E" w:rsidRPr="724BF168">
              <w:rPr>
                <w:rFonts w:asciiTheme="minorHAnsi" w:eastAsiaTheme="minorEastAsia" w:hAnsiTheme="minorHAnsi" w:cstheme="minorBidi"/>
                <w:lang w:val="en-GB"/>
              </w:rPr>
              <w:t>7</w:t>
            </w:r>
            <w:r w:rsidR="3F218C62" w:rsidRPr="33F40F88">
              <w:rPr>
                <w:rFonts w:asciiTheme="minorHAnsi" w:eastAsiaTheme="minorEastAsia" w:hAnsiTheme="minorHAnsi" w:cstheme="minorBidi"/>
                <w:lang w:val="en-GB"/>
              </w:rPr>
              <w:t>.</w:t>
            </w:r>
            <w:r w:rsidR="06D7D9CA" w:rsidRPr="5322815F">
              <w:rPr>
                <w:rFonts w:asciiTheme="minorHAnsi" w:eastAsiaTheme="minorEastAsia" w:hAnsiTheme="minorHAnsi" w:cstheme="minorBidi"/>
                <w:lang w:val="en-GB"/>
              </w:rPr>
              <w:t xml:space="preserve"> What are the response areas of the emergency response services (</w:t>
            </w:r>
            <w:r w:rsidR="55D642CB" w:rsidRPr="3E6F009F">
              <w:rPr>
                <w:rFonts w:asciiTheme="minorHAnsi" w:eastAsiaTheme="minorEastAsia" w:hAnsiTheme="minorHAnsi" w:cstheme="minorBidi"/>
                <w:lang w:val="en-GB"/>
              </w:rPr>
              <w:t>healthcare</w:t>
            </w:r>
            <w:r w:rsidR="06D7D9CA" w:rsidRPr="5322815F">
              <w:rPr>
                <w:rFonts w:asciiTheme="minorHAnsi" w:eastAsiaTheme="minorEastAsia" w:hAnsiTheme="minorHAnsi" w:cstheme="minorBidi"/>
                <w:lang w:val="en-GB"/>
              </w:rPr>
              <w:t xml:space="preserve"> services, </w:t>
            </w:r>
            <w:r w:rsidR="06D7D9CA" w:rsidRPr="5322815F">
              <w:rPr>
                <w:rFonts w:asciiTheme="minorHAnsi" w:eastAsiaTheme="minorEastAsia" w:hAnsiTheme="minorHAnsi" w:cstheme="minorBidi"/>
                <w:lang w:val="en-GB"/>
              </w:rPr>
              <w:lastRenderedPageBreak/>
              <w:t>fire department facilities, state emergency services, etc.)?</w:t>
            </w:r>
            <w:r w:rsidR="06D7D9CA" w:rsidRPr="5322815F">
              <w:rPr>
                <w:rFonts w:asciiTheme="minorHAnsi" w:eastAsiaTheme="minorEastAsia" w:hAnsiTheme="minorHAnsi" w:cstheme="minorBidi"/>
              </w:rPr>
              <w:t xml:space="preserve"> </w:t>
            </w:r>
            <w:r w:rsidR="003E1753">
              <w:br/>
            </w:r>
            <w:r w:rsidR="43CBFC6C" w:rsidRPr="724BF168">
              <w:rPr>
                <w:rFonts w:asciiTheme="minorHAnsi" w:eastAsiaTheme="minorEastAsia" w:hAnsiTheme="minorHAnsi" w:cstheme="minorBidi"/>
                <w:lang w:val="en-GB"/>
              </w:rPr>
              <w:t>1</w:t>
            </w:r>
            <w:r w:rsidR="33EB36DA" w:rsidRPr="724BF168">
              <w:rPr>
                <w:rFonts w:asciiTheme="minorHAnsi" w:eastAsiaTheme="minorEastAsia" w:hAnsiTheme="minorHAnsi" w:cstheme="minorBidi"/>
                <w:lang w:val="en-GB"/>
              </w:rPr>
              <w:t>8</w:t>
            </w:r>
            <w:r w:rsidR="6F09F54B" w:rsidRPr="5322815F">
              <w:rPr>
                <w:rFonts w:asciiTheme="minorHAnsi" w:eastAsiaTheme="minorEastAsia" w:hAnsiTheme="minorHAnsi" w:cstheme="minorBidi"/>
                <w:lang w:val="en-GB"/>
              </w:rPr>
              <w:t>.</w:t>
            </w:r>
            <w:r w:rsidR="06D7D9CA" w:rsidRPr="5322815F">
              <w:rPr>
                <w:rFonts w:asciiTheme="minorHAnsi" w:eastAsiaTheme="minorEastAsia" w:hAnsiTheme="minorHAnsi" w:cstheme="minorBidi"/>
                <w:lang w:val="en-GB"/>
              </w:rPr>
              <w:t xml:space="preserve"> </w:t>
            </w:r>
            <w:r w:rsidR="13BBD20C" w:rsidRPr="08447381">
              <w:rPr>
                <w:rFonts w:asciiTheme="majorHAnsi" w:eastAsiaTheme="majorEastAsia" w:hAnsiTheme="majorHAnsi" w:cstheme="majorBidi"/>
                <w:lang w:val="en-GB"/>
              </w:rPr>
              <w:t>What is the response capacity of emergency services and what are the gaps and needs in response area coverage within the local community</w:t>
            </w:r>
            <w:r w:rsidR="13BBD20C" w:rsidRPr="45331228">
              <w:rPr>
                <w:rFonts w:asciiTheme="minorHAnsi" w:eastAsiaTheme="minorEastAsia" w:hAnsiTheme="minorHAnsi" w:cstheme="minorBidi"/>
                <w:lang w:val="en-GB"/>
              </w:rPr>
              <w:t>?</w:t>
            </w:r>
            <w:r w:rsidR="13BBD20C" w:rsidRPr="45331228">
              <w:rPr>
                <w:rFonts w:asciiTheme="minorHAnsi" w:eastAsiaTheme="minorEastAsia" w:hAnsiTheme="minorHAnsi" w:cstheme="minorBidi"/>
              </w:rPr>
              <w:t xml:space="preserve"> </w:t>
            </w:r>
          </w:p>
          <w:p w14:paraId="6FD0C7D3" w14:textId="3B936259" w:rsidR="00515150" w:rsidRPr="00376386" w:rsidRDefault="53A291A0" w:rsidP="2F6304A3">
            <w:pPr>
              <w:spacing w:after="0"/>
              <w:jc w:val="left"/>
              <w:rPr>
                <w:rFonts w:asciiTheme="minorHAnsi" w:eastAsiaTheme="minorEastAsia" w:hAnsiTheme="minorHAnsi" w:cstheme="minorBidi"/>
                <w:color w:val="AB9E7B" w:themeColor="accent3" w:themeShade="BF"/>
              </w:rPr>
            </w:pPr>
            <w:r w:rsidRPr="45331228">
              <w:rPr>
                <w:rFonts w:asciiTheme="minorHAnsi" w:eastAsiaTheme="minorEastAsia" w:hAnsiTheme="minorHAnsi" w:cstheme="minorBidi"/>
              </w:rPr>
              <w:t>19</w:t>
            </w:r>
            <w:r w:rsidR="08D26B64" w:rsidRPr="45331228">
              <w:rPr>
                <w:rFonts w:asciiTheme="minorHAnsi" w:eastAsiaTheme="minorEastAsia" w:hAnsiTheme="minorHAnsi" w:cstheme="minorBidi"/>
              </w:rPr>
              <w:t xml:space="preserve">. </w:t>
            </w:r>
            <w:r w:rsidR="08D26B64" w:rsidRPr="45331228">
              <w:rPr>
                <w:rFonts w:asciiTheme="minorHAnsi" w:eastAsiaTheme="minorEastAsia" w:hAnsiTheme="minorHAnsi" w:cstheme="minorBidi"/>
                <w:lang w:val="en-GB"/>
              </w:rPr>
              <w:t>What capacity</w:t>
            </w:r>
            <w:r w:rsidR="55C7D565" w:rsidRPr="45331228">
              <w:rPr>
                <w:rFonts w:asciiTheme="minorHAnsi" w:eastAsiaTheme="minorEastAsia" w:hAnsiTheme="minorHAnsi" w:cstheme="minorBidi"/>
                <w:lang w:val="en-GB"/>
              </w:rPr>
              <w:t>-</w:t>
            </w:r>
            <w:r w:rsidR="08D26B64" w:rsidRPr="45331228">
              <w:rPr>
                <w:rFonts w:asciiTheme="minorHAnsi" w:eastAsiaTheme="minorEastAsia" w:hAnsiTheme="minorHAnsi" w:cstheme="minorBidi"/>
                <w:lang w:val="en-GB"/>
              </w:rPr>
              <w:t xml:space="preserve">building training, </w:t>
            </w:r>
            <w:r w:rsidR="569FF15C" w:rsidRPr="45331228">
              <w:rPr>
                <w:rFonts w:asciiTheme="minorHAnsi" w:eastAsiaTheme="minorEastAsia" w:hAnsiTheme="minorHAnsi" w:cstheme="minorBidi"/>
                <w:lang w:val="en-GB"/>
              </w:rPr>
              <w:t xml:space="preserve">and </w:t>
            </w:r>
            <w:r w:rsidR="08D26B64" w:rsidRPr="45331228">
              <w:rPr>
                <w:rFonts w:asciiTheme="minorHAnsi" w:eastAsiaTheme="minorEastAsia" w:hAnsiTheme="minorHAnsi" w:cstheme="minorBidi"/>
                <w:lang w:val="en-GB"/>
              </w:rPr>
              <w:t xml:space="preserve">mapping support are needed to </w:t>
            </w:r>
            <w:r w:rsidR="06D7D9CA" w:rsidRPr="5322815F">
              <w:rPr>
                <w:rFonts w:asciiTheme="minorHAnsi" w:eastAsiaTheme="minorEastAsia" w:hAnsiTheme="minorHAnsi" w:cstheme="minorBidi"/>
                <w:lang w:val="en-GB"/>
              </w:rPr>
              <w:t>enhance the effectiveness of emergency response</w:t>
            </w:r>
            <w:r w:rsidR="006C1077">
              <w:rPr>
                <w:rFonts w:asciiTheme="minorHAnsi" w:eastAsiaTheme="minorEastAsia" w:hAnsiTheme="minorHAnsi" w:cstheme="minorBidi"/>
                <w:lang w:val="en-GB"/>
              </w:rPr>
              <w:t>?</w:t>
            </w:r>
            <w:r w:rsidR="06D7D9CA" w:rsidRPr="5322815F">
              <w:rPr>
                <w:rFonts w:asciiTheme="minorHAnsi" w:eastAsiaTheme="minorEastAsia" w:hAnsiTheme="minorHAnsi" w:cstheme="minorBidi"/>
              </w:rPr>
              <w:t xml:space="preserve"> </w:t>
            </w:r>
            <w:r w:rsidR="4E629180">
              <w:br/>
            </w:r>
            <w:r w:rsidR="54936E4E" w:rsidRPr="724BF168">
              <w:rPr>
                <w:rFonts w:asciiTheme="minorHAnsi" w:eastAsiaTheme="minorEastAsia" w:hAnsiTheme="minorHAnsi" w:cstheme="minorBidi"/>
                <w:lang w:val="en-GB"/>
              </w:rPr>
              <w:t>2</w:t>
            </w:r>
            <w:r w:rsidR="0C19BA69" w:rsidRPr="724BF168">
              <w:rPr>
                <w:rFonts w:asciiTheme="minorHAnsi" w:eastAsiaTheme="minorEastAsia" w:hAnsiTheme="minorHAnsi" w:cstheme="minorBidi"/>
                <w:lang w:val="en-GB"/>
              </w:rPr>
              <w:t>0</w:t>
            </w:r>
            <w:r w:rsidR="3CA7F927" w:rsidRPr="5322815F">
              <w:rPr>
                <w:rFonts w:asciiTheme="minorHAnsi" w:eastAsiaTheme="minorEastAsia" w:hAnsiTheme="minorHAnsi" w:cstheme="minorBidi"/>
                <w:lang w:val="en-GB"/>
              </w:rPr>
              <w:t>.</w:t>
            </w:r>
            <w:r w:rsidR="06D7D9CA" w:rsidRPr="5322815F">
              <w:rPr>
                <w:rFonts w:asciiTheme="minorHAnsi" w:eastAsiaTheme="minorEastAsia" w:hAnsiTheme="minorHAnsi" w:cstheme="minorBidi"/>
                <w:lang w:val="en-GB"/>
              </w:rPr>
              <w:t xml:space="preserve"> What resources are missing </w:t>
            </w:r>
            <w:r w:rsidR="00632687" w:rsidRPr="5322815F">
              <w:rPr>
                <w:rFonts w:asciiTheme="minorHAnsi" w:eastAsiaTheme="minorEastAsia" w:hAnsiTheme="minorHAnsi" w:cstheme="minorBidi"/>
                <w:lang w:val="en-GB"/>
              </w:rPr>
              <w:t>for the</w:t>
            </w:r>
            <w:r w:rsidR="06D7D9CA" w:rsidRPr="5322815F">
              <w:rPr>
                <w:rFonts w:asciiTheme="minorHAnsi" w:eastAsiaTheme="minorEastAsia" w:hAnsiTheme="minorHAnsi" w:cstheme="minorBidi"/>
                <w:lang w:val="en-GB"/>
              </w:rPr>
              <w:t xml:space="preserve"> local authorit</w:t>
            </w:r>
            <w:r w:rsidR="00007D70" w:rsidRPr="5322815F">
              <w:rPr>
                <w:rFonts w:asciiTheme="minorHAnsi" w:eastAsiaTheme="minorEastAsia" w:hAnsiTheme="minorHAnsi" w:cstheme="minorBidi"/>
                <w:lang w:val="en-GB"/>
              </w:rPr>
              <w:t>ies</w:t>
            </w:r>
            <w:r w:rsidR="06D7D9CA" w:rsidRPr="5322815F">
              <w:rPr>
                <w:rFonts w:asciiTheme="minorHAnsi" w:eastAsiaTheme="minorEastAsia" w:hAnsiTheme="minorHAnsi" w:cstheme="minorBidi"/>
                <w:lang w:val="en-GB"/>
              </w:rPr>
              <w:t xml:space="preserve"> for collecting and disseminating information about existing hazards and risks? </w:t>
            </w:r>
            <w:r w:rsidR="4E629180">
              <w:br/>
            </w:r>
            <w:r w:rsidR="54936E4E" w:rsidRPr="724BF168">
              <w:rPr>
                <w:rFonts w:asciiTheme="minorHAnsi" w:eastAsiaTheme="minorEastAsia" w:hAnsiTheme="minorHAnsi" w:cstheme="minorBidi"/>
                <w:lang w:val="en-GB"/>
              </w:rPr>
              <w:t>2</w:t>
            </w:r>
            <w:r w:rsidR="644E9A85" w:rsidRPr="724BF168">
              <w:rPr>
                <w:rFonts w:asciiTheme="minorHAnsi" w:eastAsiaTheme="minorEastAsia" w:hAnsiTheme="minorHAnsi" w:cstheme="minorBidi"/>
                <w:lang w:val="en-GB"/>
              </w:rPr>
              <w:t>1</w:t>
            </w:r>
            <w:r w:rsidR="17614A93" w:rsidRPr="5322815F">
              <w:rPr>
                <w:rFonts w:asciiTheme="minorHAnsi" w:eastAsiaTheme="minorEastAsia" w:hAnsiTheme="minorHAnsi" w:cstheme="minorBidi"/>
                <w:lang w:val="en-GB"/>
              </w:rPr>
              <w:t>.</w:t>
            </w:r>
            <w:r w:rsidR="06D7D9CA" w:rsidRPr="5322815F">
              <w:rPr>
                <w:rFonts w:asciiTheme="minorHAnsi" w:eastAsiaTheme="minorEastAsia" w:hAnsiTheme="minorHAnsi" w:cstheme="minorBidi"/>
                <w:lang w:val="en-GB"/>
              </w:rPr>
              <w:t xml:space="preserve"> What type of mapping support is needed to increase local authority emergency response capacity?</w:t>
            </w:r>
            <w:r w:rsidR="06D7D9CA" w:rsidRPr="5322815F">
              <w:rPr>
                <w:rFonts w:asciiTheme="minorHAnsi" w:eastAsiaTheme="minorEastAsia" w:hAnsiTheme="minorHAnsi" w:cstheme="minorBidi"/>
              </w:rPr>
              <w:t xml:space="preserve"> </w:t>
            </w:r>
            <w:r w:rsidR="4E629180">
              <w:br/>
            </w:r>
            <w:r w:rsidR="5784FEB8" w:rsidRPr="46B465C5">
              <w:rPr>
                <w:rFonts w:asciiTheme="minorHAnsi" w:eastAsiaTheme="minorEastAsia" w:hAnsiTheme="minorHAnsi" w:cstheme="minorBidi"/>
              </w:rPr>
              <w:t>2</w:t>
            </w:r>
            <w:r w:rsidR="4BDE636B" w:rsidRPr="46B465C5">
              <w:rPr>
                <w:rFonts w:asciiTheme="minorHAnsi" w:eastAsiaTheme="minorEastAsia" w:hAnsiTheme="minorHAnsi" w:cstheme="minorBidi"/>
              </w:rPr>
              <w:t>2</w:t>
            </w:r>
            <w:r w:rsidR="7BDBB897" w:rsidRPr="5322815F">
              <w:rPr>
                <w:rFonts w:asciiTheme="minorHAnsi" w:eastAsiaTheme="minorEastAsia" w:hAnsiTheme="minorHAnsi" w:cstheme="minorBidi"/>
              </w:rPr>
              <w:t>.</w:t>
            </w:r>
            <w:r w:rsidR="06D7D9CA" w:rsidRPr="5322815F">
              <w:rPr>
                <w:rFonts w:asciiTheme="minorHAnsi" w:eastAsiaTheme="minorEastAsia" w:hAnsiTheme="minorHAnsi" w:cstheme="minorBidi"/>
              </w:rPr>
              <w:t xml:space="preserve"> What GIS-related skills would local authorities/stakeholders like to develop in </w:t>
            </w:r>
            <w:r w:rsidR="005E1CD3" w:rsidRPr="5322815F">
              <w:rPr>
                <w:rFonts w:asciiTheme="minorHAnsi" w:eastAsiaTheme="minorEastAsia" w:hAnsiTheme="minorHAnsi" w:cstheme="minorBidi"/>
              </w:rPr>
              <w:t xml:space="preserve">the </w:t>
            </w:r>
            <w:r w:rsidR="06D7D9CA" w:rsidRPr="5322815F">
              <w:rPr>
                <w:rFonts w:asciiTheme="minorHAnsi" w:eastAsiaTheme="minorEastAsia" w:hAnsiTheme="minorHAnsi" w:cstheme="minorBidi"/>
              </w:rPr>
              <w:t>emergency response sphere?</w:t>
            </w:r>
          </w:p>
        </w:tc>
      </w:tr>
      <w:tr w:rsidR="00515150" w:rsidRPr="00FD277B" w14:paraId="4A50B037" w14:textId="77777777" w:rsidTr="51AE75D8">
        <w:trPr>
          <w:gridAfter w:val="1"/>
          <w:wAfter w:w="139" w:type="dxa"/>
        </w:trPr>
        <w:tc>
          <w:tcPr>
            <w:tcW w:w="1894" w:type="dxa"/>
            <w:tcBorders>
              <w:top w:val="single" w:sz="4" w:space="0" w:color="000000" w:themeColor="text2"/>
              <w:left w:val="nil"/>
              <w:bottom w:val="single" w:sz="4" w:space="0" w:color="auto"/>
              <w:right w:val="single" w:sz="4" w:space="0" w:color="auto"/>
            </w:tcBorders>
          </w:tcPr>
          <w:p w14:paraId="006C2B36" w14:textId="77777777" w:rsidR="00515150" w:rsidRPr="00FD277B" w:rsidRDefault="00515150" w:rsidP="00515150">
            <w:pPr>
              <w:pStyle w:val="Paragraphe"/>
              <w:rPr>
                <w:b/>
                <w:noProof w:val="0"/>
                <w:lang w:val="en-GB"/>
              </w:rPr>
            </w:pPr>
            <w:r w:rsidRPr="00FD277B">
              <w:rPr>
                <w:b/>
                <w:noProof w:val="0"/>
                <w:lang w:val="en-GB"/>
              </w:rPr>
              <w:lastRenderedPageBreak/>
              <w:t>Geographic Coverage</w:t>
            </w:r>
          </w:p>
        </w:tc>
        <w:tc>
          <w:tcPr>
            <w:tcW w:w="7604" w:type="dxa"/>
            <w:gridSpan w:val="8"/>
            <w:tcBorders>
              <w:top w:val="single" w:sz="4" w:space="0" w:color="000000" w:themeColor="text2"/>
              <w:left w:val="single" w:sz="4" w:space="0" w:color="auto"/>
              <w:bottom w:val="single" w:sz="4" w:space="0" w:color="000000" w:themeColor="text2"/>
              <w:right w:val="nil"/>
            </w:tcBorders>
          </w:tcPr>
          <w:p w14:paraId="1AE2E870" w14:textId="62D2EE29" w:rsidR="006C1077" w:rsidRPr="00DB408F" w:rsidRDefault="006C1077" w:rsidP="00FF5CA8">
            <w:pPr>
              <w:pStyle w:val="Paragraphe"/>
              <w:rPr>
                <w:iCs/>
                <w:noProof w:val="0"/>
                <w:color w:val="auto"/>
                <w:lang w:val="en-GB"/>
              </w:rPr>
            </w:pPr>
            <w:r w:rsidRPr="00DB408F">
              <w:rPr>
                <w:iCs/>
                <w:noProof w:val="0"/>
                <w:color w:val="auto"/>
                <w:lang w:val="en-GB"/>
              </w:rPr>
              <w:t xml:space="preserve">Within </w:t>
            </w:r>
            <w:proofErr w:type="spellStart"/>
            <w:r w:rsidRPr="00DB408F">
              <w:rPr>
                <w:iCs/>
                <w:noProof w:val="0"/>
                <w:color w:val="auto"/>
                <w:lang w:val="en-GB"/>
              </w:rPr>
              <w:t>Anenii</w:t>
            </w:r>
            <w:proofErr w:type="spellEnd"/>
            <w:r w:rsidRPr="00DB408F">
              <w:rPr>
                <w:iCs/>
                <w:noProof w:val="0"/>
                <w:color w:val="auto"/>
                <w:lang w:val="en-GB"/>
              </w:rPr>
              <w:t xml:space="preserve"> Noi </w:t>
            </w:r>
            <w:proofErr w:type="spellStart"/>
            <w:r w:rsidRPr="00DB408F">
              <w:rPr>
                <w:iCs/>
                <w:noProof w:val="0"/>
                <w:color w:val="auto"/>
                <w:lang w:val="en-GB"/>
              </w:rPr>
              <w:t>raion</w:t>
            </w:r>
            <w:proofErr w:type="spellEnd"/>
            <w:r w:rsidRPr="00DB408F">
              <w:rPr>
                <w:iCs/>
                <w:noProof w:val="0"/>
                <w:color w:val="auto"/>
                <w:lang w:val="en-GB"/>
              </w:rPr>
              <w:t>:</w:t>
            </w:r>
          </w:p>
          <w:p w14:paraId="0527355B" w14:textId="5F7EB497" w:rsidR="00FD277B" w:rsidRPr="00FD277B" w:rsidRDefault="00066DB3" w:rsidP="00E63C75">
            <w:pPr>
              <w:pStyle w:val="Paragraphe"/>
              <w:numPr>
                <w:ilvl w:val="0"/>
                <w:numId w:val="18"/>
              </w:numPr>
              <w:ind w:left="463"/>
              <w:rPr>
                <w:iCs/>
                <w:noProof w:val="0"/>
                <w:color w:val="58585A" w:themeColor="background2"/>
                <w:lang w:val="en-GB"/>
              </w:rPr>
            </w:pPr>
            <w:r w:rsidRPr="00FD277B">
              <w:rPr>
                <w:iCs/>
                <w:noProof w:val="0"/>
                <w:color w:val="auto"/>
                <w:lang w:val="en-GB"/>
              </w:rPr>
              <w:t xml:space="preserve">Urban: </w:t>
            </w:r>
            <w:proofErr w:type="spellStart"/>
            <w:r w:rsidR="002348B5" w:rsidRPr="00FD277B">
              <w:rPr>
                <w:iCs/>
                <w:noProof w:val="0"/>
                <w:color w:val="auto"/>
                <w:lang w:val="en-GB"/>
              </w:rPr>
              <w:t>Anenii</w:t>
            </w:r>
            <w:proofErr w:type="spellEnd"/>
            <w:r w:rsidR="002348B5" w:rsidRPr="00FD277B">
              <w:rPr>
                <w:iCs/>
                <w:noProof w:val="0"/>
                <w:color w:val="auto"/>
                <w:lang w:val="en-GB"/>
              </w:rPr>
              <w:t xml:space="preserve"> Noi city</w:t>
            </w:r>
            <w:r w:rsidR="003A4CBD" w:rsidRPr="00FD277B">
              <w:rPr>
                <w:iCs/>
                <w:noProof w:val="0"/>
                <w:color w:val="auto"/>
                <w:lang w:val="en-GB"/>
              </w:rPr>
              <w:t xml:space="preserve"> </w:t>
            </w:r>
          </w:p>
          <w:p w14:paraId="50C25556" w14:textId="1A368579" w:rsidR="00F71971" w:rsidRPr="00FD277B" w:rsidRDefault="00FD277B" w:rsidP="00E63C75">
            <w:pPr>
              <w:pStyle w:val="Paragraphe"/>
              <w:numPr>
                <w:ilvl w:val="0"/>
                <w:numId w:val="18"/>
              </w:numPr>
              <w:ind w:left="463"/>
              <w:rPr>
                <w:iCs/>
                <w:noProof w:val="0"/>
                <w:color w:val="58585A" w:themeColor="background2"/>
                <w:lang w:val="en-GB"/>
              </w:rPr>
            </w:pPr>
            <w:r w:rsidRPr="00FD277B">
              <w:rPr>
                <w:iCs/>
                <w:noProof w:val="0"/>
                <w:color w:val="auto"/>
                <w:lang w:val="en-GB"/>
              </w:rPr>
              <w:t xml:space="preserve">Rural: </w:t>
            </w:r>
            <w:r w:rsidR="00386E03">
              <w:rPr>
                <w:iCs/>
                <w:noProof w:val="0"/>
                <w:color w:val="auto"/>
                <w:lang w:val="en-GB"/>
              </w:rPr>
              <w:t xml:space="preserve">three villages </w:t>
            </w:r>
            <w:r w:rsidR="001C2196">
              <w:rPr>
                <w:iCs/>
                <w:noProof w:val="0"/>
                <w:color w:val="auto"/>
                <w:lang w:val="en-GB"/>
              </w:rPr>
              <w:t xml:space="preserve">in </w:t>
            </w:r>
            <w:proofErr w:type="spellStart"/>
            <w:r w:rsidR="001C2196">
              <w:rPr>
                <w:iCs/>
                <w:noProof w:val="0"/>
                <w:color w:val="auto"/>
                <w:lang w:val="en-GB"/>
              </w:rPr>
              <w:t>Anenii</w:t>
            </w:r>
            <w:proofErr w:type="spellEnd"/>
            <w:r w:rsidR="001C2196">
              <w:rPr>
                <w:iCs/>
                <w:noProof w:val="0"/>
                <w:color w:val="auto"/>
                <w:lang w:val="en-GB"/>
              </w:rPr>
              <w:t xml:space="preserve"> Noi </w:t>
            </w:r>
            <w:proofErr w:type="spellStart"/>
            <w:r w:rsidR="001C2196">
              <w:rPr>
                <w:iCs/>
                <w:noProof w:val="0"/>
                <w:color w:val="auto"/>
                <w:lang w:val="en-GB"/>
              </w:rPr>
              <w:t>raion</w:t>
            </w:r>
            <w:proofErr w:type="spellEnd"/>
            <w:r w:rsidR="001C2196">
              <w:rPr>
                <w:iCs/>
                <w:noProof w:val="0"/>
                <w:color w:val="auto"/>
                <w:lang w:val="en-GB"/>
              </w:rPr>
              <w:t xml:space="preserve">, namely, </w:t>
            </w:r>
            <w:r w:rsidR="00AB1121" w:rsidRPr="00AB1121">
              <w:rPr>
                <w:iCs/>
                <w:noProof w:val="0"/>
                <w:color w:val="auto"/>
                <w:lang w:val="en-GB"/>
              </w:rPr>
              <w:t xml:space="preserve">Gura </w:t>
            </w:r>
            <w:proofErr w:type="spellStart"/>
            <w:r w:rsidR="00AB1121" w:rsidRPr="00AB1121">
              <w:rPr>
                <w:iCs/>
                <w:noProof w:val="0"/>
                <w:color w:val="auto"/>
                <w:lang w:val="en-GB"/>
              </w:rPr>
              <w:t>Bacului</w:t>
            </w:r>
            <w:proofErr w:type="spellEnd"/>
            <w:r w:rsidR="00AB1121" w:rsidRPr="00AB1121">
              <w:rPr>
                <w:iCs/>
                <w:noProof w:val="0"/>
                <w:color w:val="auto"/>
                <w:lang w:val="en-GB"/>
              </w:rPr>
              <w:t xml:space="preserve">, </w:t>
            </w:r>
            <w:proofErr w:type="spellStart"/>
            <w:r w:rsidR="00AB1121" w:rsidRPr="00AB1121">
              <w:rPr>
                <w:iCs/>
                <w:noProof w:val="0"/>
                <w:color w:val="auto"/>
                <w:lang w:val="en-GB"/>
              </w:rPr>
              <w:t>Floreni</w:t>
            </w:r>
            <w:proofErr w:type="spellEnd"/>
            <w:r w:rsidR="00AB1121" w:rsidRPr="00AB1121">
              <w:rPr>
                <w:iCs/>
                <w:noProof w:val="0"/>
                <w:color w:val="auto"/>
                <w:lang w:val="en-GB"/>
              </w:rPr>
              <w:t xml:space="preserve"> and </w:t>
            </w:r>
            <w:proofErr w:type="spellStart"/>
            <w:r w:rsidR="00AB1121" w:rsidRPr="00AB1121">
              <w:rPr>
                <w:iCs/>
                <w:noProof w:val="0"/>
                <w:color w:val="auto"/>
                <w:lang w:val="en-GB"/>
              </w:rPr>
              <w:t>Bulboaca</w:t>
            </w:r>
            <w:proofErr w:type="spellEnd"/>
          </w:p>
        </w:tc>
      </w:tr>
      <w:tr w:rsidR="00515150" w:rsidRPr="00FD277B" w14:paraId="12C8D45B" w14:textId="77777777" w:rsidTr="51AE75D8">
        <w:trPr>
          <w:gridAfter w:val="1"/>
          <w:wAfter w:w="139" w:type="dxa"/>
        </w:trPr>
        <w:tc>
          <w:tcPr>
            <w:tcW w:w="1894" w:type="dxa"/>
            <w:tcBorders>
              <w:top w:val="single" w:sz="4" w:space="0" w:color="auto"/>
              <w:left w:val="nil"/>
              <w:bottom w:val="single" w:sz="4" w:space="0" w:color="auto"/>
              <w:right w:val="single" w:sz="4" w:space="0" w:color="auto"/>
            </w:tcBorders>
          </w:tcPr>
          <w:p w14:paraId="14850979" w14:textId="74AD656D" w:rsidR="00515150" w:rsidRPr="00FD277B" w:rsidRDefault="42DBD705" w:rsidP="579117CF">
            <w:pPr>
              <w:pStyle w:val="Paragraphe"/>
              <w:rPr>
                <w:b/>
                <w:bCs/>
                <w:noProof w:val="0"/>
                <w:lang w:val="en-GB"/>
              </w:rPr>
            </w:pPr>
            <w:r w:rsidRPr="579117CF">
              <w:rPr>
                <w:b/>
                <w:bCs/>
                <w:noProof w:val="0"/>
                <w:lang w:val="en-GB"/>
              </w:rPr>
              <w:t>Secondary data sources</w:t>
            </w:r>
          </w:p>
        </w:tc>
        <w:tc>
          <w:tcPr>
            <w:tcW w:w="7604" w:type="dxa"/>
            <w:gridSpan w:val="8"/>
            <w:tcBorders>
              <w:top w:val="single" w:sz="4" w:space="0" w:color="auto"/>
              <w:left w:val="single" w:sz="4" w:space="0" w:color="auto"/>
              <w:bottom w:val="single" w:sz="4" w:space="0" w:color="auto"/>
              <w:right w:val="nil"/>
            </w:tcBorders>
          </w:tcPr>
          <w:p w14:paraId="2F524F27" w14:textId="569D0DD2" w:rsidR="00706298" w:rsidRDefault="00706298" w:rsidP="00706298">
            <w:pPr>
              <w:spacing w:after="0" w:line="360" w:lineRule="auto"/>
              <w:rPr>
                <w:rStyle w:val="Heading5Char"/>
                <w:rFonts w:eastAsia="Cambria" w:cs="Arial"/>
                <w:b w:val="0"/>
                <w:color w:val="auto"/>
                <w:sz w:val="22"/>
                <w:lang w:val="en-GB"/>
              </w:rPr>
            </w:pPr>
            <w:r>
              <w:rPr>
                <w:rStyle w:val="Heading5Char"/>
                <w:rFonts w:eastAsia="Cambria" w:cs="Arial"/>
                <w:b w:val="0"/>
                <w:color w:val="auto"/>
                <w:sz w:val="22"/>
                <w:lang w:val="en-GB"/>
              </w:rPr>
              <w:t>ABA sources:</w:t>
            </w:r>
          </w:p>
          <w:p w14:paraId="3EE744B7" w14:textId="2E7A927B" w:rsidR="00B9173D" w:rsidRPr="00A262A2" w:rsidRDefault="00B9173D" w:rsidP="00E63C75">
            <w:pPr>
              <w:pStyle w:val="ListParagraph"/>
              <w:numPr>
                <w:ilvl w:val="0"/>
                <w:numId w:val="19"/>
              </w:numPr>
              <w:spacing w:after="0" w:line="360" w:lineRule="auto"/>
              <w:rPr>
                <w:rStyle w:val="Heading5Char"/>
                <w:rFonts w:eastAsia="Cambria" w:cs="Arial"/>
                <w:b w:val="0"/>
                <w:color w:val="auto"/>
                <w:sz w:val="22"/>
                <w:lang w:val="it-IT"/>
              </w:rPr>
            </w:pPr>
            <w:r w:rsidRPr="00A262A2">
              <w:rPr>
                <w:rStyle w:val="Heading5Char"/>
                <w:rFonts w:eastAsia="Cambria" w:cs="Arial"/>
                <w:b w:val="0"/>
                <w:color w:val="auto"/>
                <w:sz w:val="22"/>
                <w:lang w:val="it-IT"/>
              </w:rPr>
              <w:t xml:space="preserve">Republica Moldova Consiliul Raional Anenii Noi, </w:t>
            </w:r>
            <w:r>
              <w:fldChar w:fldCharType="begin"/>
            </w:r>
            <w:r>
              <w:instrText>HYPERLINK "https://anenii-noi.md/populatie/"</w:instrText>
            </w:r>
            <w:r>
              <w:fldChar w:fldCharType="separate"/>
            </w:r>
            <w:r w:rsidRPr="00A262A2">
              <w:rPr>
                <w:rStyle w:val="Hyperlink"/>
                <w:rFonts w:cs="Arial"/>
                <w:color w:val="auto"/>
                <w:lang w:val="it-IT"/>
              </w:rPr>
              <w:t>Populatie</w:t>
            </w:r>
            <w:r>
              <w:rPr>
                <w:rStyle w:val="Hyperlink"/>
                <w:rFonts w:cs="Arial"/>
                <w:color w:val="auto"/>
                <w:lang w:val="it-IT"/>
              </w:rPr>
              <w:fldChar w:fldCharType="end"/>
            </w:r>
          </w:p>
          <w:p w14:paraId="4943F9DF" w14:textId="77777777" w:rsidR="00B9173D" w:rsidRPr="00FD277B" w:rsidRDefault="00B9173D" w:rsidP="00E63C75">
            <w:pPr>
              <w:pStyle w:val="ListParagraph"/>
              <w:numPr>
                <w:ilvl w:val="0"/>
                <w:numId w:val="10"/>
              </w:numPr>
              <w:spacing w:after="0" w:line="360" w:lineRule="auto"/>
              <w:rPr>
                <w:rStyle w:val="Heading5Char"/>
                <w:rFonts w:eastAsia="Cambria" w:cs="Arial"/>
                <w:b w:val="0"/>
                <w:color w:val="auto"/>
                <w:sz w:val="22"/>
                <w:lang w:val="en-GB"/>
              </w:rPr>
            </w:pPr>
            <w:r w:rsidRPr="00FD277B">
              <w:rPr>
                <w:rStyle w:val="Heading5Char"/>
                <w:rFonts w:eastAsia="Cambria" w:cs="Arial"/>
                <w:b w:val="0"/>
                <w:color w:val="auto"/>
                <w:sz w:val="22"/>
                <w:lang w:val="en-GB"/>
              </w:rPr>
              <w:t xml:space="preserve">National Bureau of Statistics, </w:t>
            </w:r>
            <w:hyperlink r:id="rId12" w:history="1">
              <w:r w:rsidRPr="00FD277B">
                <w:rPr>
                  <w:rStyle w:val="Hyperlink"/>
                  <w:rFonts w:cs="Arial"/>
                  <w:color w:val="auto"/>
                  <w:lang w:val="en-GB"/>
                </w:rPr>
                <w:t>Moldova resident population by sex and areas</w:t>
              </w:r>
            </w:hyperlink>
          </w:p>
          <w:p w14:paraId="4FD5AE3C" w14:textId="77777777" w:rsidR="00B9173D" w:rsidRPr="00FD277B" w:rsidRDefault="00B9173D" w:rsidP="00E63C75">
            <w:pPr>
              <w:pStyle w:val="ListParagraph"/>
              <w:numPr>
                <w:ilvl w:val="0"/>
                <w:numId w:val="10"/>
              </w:numPr>
              <w:spacing w:after="0" w:line="360" w:lineRule="auto"/>
              <w:rPr>
                <w:rStyle w:val="Heading5Char"/>
                <w:rFonts w:eastAsia="Cambria" w:cs="Arial"/>
                <w:b w:val="0"/>
                <w:color w:val="auto"/>
                <w:sz w:val="22"/>
                <w:lang w:val="en-GB"/>
              </w:rPr>
            </w:pPr>
            <w:r w:rsidRPr="00FD277B">
              <w:rPr>
                <w:rStyle w:val="Heading5Char"/>
                <w:rFonts w:eastAsia="Cambria" w:cs="Arial"/>
                <w:b w:val="0"/>
                <w:color w:val="auto"/>
                <w:sz w:val="22"/>
                <w:lang w:val="en-GB"/>
              </w:rPr>
              <w:t xml:space="preserve">REACH, Area Monitor Factsheet </w:t>
            </w:r>
          </w:p>
          <w:p w14:paraId="75A92A2B" w14:textId="51C6A531" w:rsidR="00E8553A" w:rsidRPr="00FD277B" w:rsidRDefault="00E8553A" w:rsidP="00E63C75">
            <w:pPr>
              <w:pStyle w:val="ListParagraph"/>
              <w:numPr>
                <w:ilvl w:val="0"/>
                <w:numId w:val="10"/>
              </w:numPr>
              <w:spacing w:before="120" w:after="0" w:line="360" w:lineRule="auto"/>
              <w:rPr>
                <w:rStyle w:val="Hyperlink"/>
                <w:rFonts w:cs="Arial"/>
                <w:color w:val="auto"/>
                <w:u w:val="none"/>
                <w:lang w:val="en-GB"/>
              </w:rPr>
            </w:pPr>
            <w:r w:rsidRPr="00FD277B">
              <w:rPr>
                <w:rStyle w:val="Heading5Char"/>
                <w:rFonts w:eastAsia="Cambria" w:cs="Arial"/>
                <w:b w:val="0"/>
                <w:color w:val="auto"/>
                <w:sz w:val="22"/>
                <w:lang w:val="en-GB"/>
              </w:rPr>
              <w:t xml:space="preserve">REACH, </w:t>
            </w:r>
            <w:hyperlink r:id="rId13" w:history="1">
              <w:r w:rsidRPr="00FD277B">
                <w:rPr>
                  <w:rStyle w:val="Hyperlink"/>
                  <w:rFonts w:cs="Arial"/>
                  <w:color w:val="auto"/>
                  <w:lang w:val="en-GB"/>
                </w:rPr>
                <w:t>MSNA Findings</w:t>
              </w:r>
            </w:hyperlink>
            <w:r w:rsidRPr="00FD277B">
              <w:rPr>
                <w:rStyle w:val="Heading5Char"/>
                <w:rFonts w:eastAsia="Cambria" w:cs="Arial"/>
                <w:b w:val="0"/>
                <w:color w:val="auto"/>
                <w:sz w:val="22"/>
                <w:lang w:val="en-GB"/>
              </w:rPr>
              <w:t xml:space="preserve"> </w:t>
            </w:r>
          </w:p>
          <w:p w14:paraId="75C39759" w14:textId="77777777" w:rsidR="00E8553A" w:rsidRPr="00FD277B" w:rsidRDefault="00E8553A" w:rsidP="00E63C75">
            <w:pPr>
              <w:pStyle w:val="ListParagraph"/>
              <w:numPr>
                <w:ilvl w:val="0"/>
                <w:numId w:val="10"/>
              </w:numPr>
              <w:spacing w:before="120" w:after="0" w:line="360" w:lineRule="auto"/>
              <w:rPr>
                <w:rFonts w:cs="Arial"/>
                <w:lang w:val="en-GB"/>
              </w:rPr>
            </w:pPr>
            <w:r w:rsidRPr="00FD277B">
              <w:rPr>
                <w:rFonts w:cs="Arial"/>
                <w:lang w:val="en-GB"/>
              </w:rPr>
              <w:t xml:space="preserve">War Child, CCF Moldova, </w:t>
            </w:r>
            <w:hyperlink r:id="rId14" w:history="1">
              <w:r w:rsidRPr="00FD277B">
                <w:rPr>
                  <w:rStyle w:val="Hyperlink"/>
                  <w:rFonts w:cs="Arial"/>
                  <w:color w:val="auto"/>
                  <w:lang w:val="en-GB"/>
                </w:rPr>
                <w:t xml:space="preserve">Baseline needs assessment - </w:t>
              </w:r>
              <w:proofErr w:type="spellStart"/>
              <w:r w:rsidRPr="00FD277B">
                <w:rPr>
                  <w:rStyle w:val="Hyperlink"/>
                  <w:rFonts w:cs="Arial"/>
                  <w:color w:val="auto"/>
                  <w:lang w:val="en-GB"/>
                </w:rPr>
                <w:t>Anenii</w:t>
              </w:r>
              <w:proofErr w:type="spellEnd"/>
              <w:r w:rsidRPr="00FD277B">
                <w:rPr>
                  <w:rStyle w:val="Hyperlink"/>
                  <w:rFonts w:cs="Arial"/>
                  <w:color w:val="auto"/>
                  <w:lang w:val="en-GB"/>
                </w:rPr>
                <w:t xml:space="preserve"> Noi and </w:t>
              </w:r>
              <w:proofErr w:type="spellStart"/>
              <w:r w:rsidRPr="00FD277B">
                <w:rPr>
                  <w:rStyle w:val="Hyperlink"/>
                  <w:rFonts w:cs="Arial"/>
                  <w:color w:val="auto"/>
                  <w:lang w:val="en-GB"/>
                </w:rPr>
                <w:t>Donduseni</w:t>
              </w:r>
              <w:proofErr w:type="spellEnd"/>
              <w:r w:rsidRPr="00FD277B">
                <w:rPr>
                  <w:rStyle w:val="Hyperlink"/>
                  <w:rFonts w:cs="Arial"/>
                  <w:color w:val="auto"/>
                  <w:lang w:val="en-GB"/>
                </w:rPr>
                <w:t xml:space="preserve"> Rayons, Moldova</w:t>
              </w:r>
            </w:hyperlink>
          </w:p>
          <w:p w14:paraId="6B92288A" w14:textId="77777777" w:rsidR="00E8553A" w:rsidRPr="00FD277B" w:rsidRDefault="00E8553A" w:rsidP="00E63C75">
            <w:pPr>
              <w:pStyle w:val="ListParagraph"/>
              <w:numPr>
                <w:ilvl w:val="0"/>
                <w:numId w:val="10"/>
              </w:numPr>
              <w:spacing w:before="120" w:after="0" w:line="360" w:lineRule="auto"/>
              <w:rPr>
                <w:rFonts w:cs="Arial"/>
                <w:lang w:val="en-GB"/>
              </w:rPr>
            </w:pPr>
            <w:r w:rsidRPr="00FD277B">
              <w:rPr>
                <w:rFonts w:cs="Arial"/>
                <w:lang w:val="en-GB"/>
              </w:rPr>
              <w:t xml:space="preserve">War Child, CCF Moldova, </w:t>
            </w:r>
            <w:hyperlink r:id="rId15" w:history="1">
              <w:r w:rsidRPr="00FD277B">
                <w:rPr>
                  <w:rStyle w:val="Hyperlink"/>
                  <w:rFonts w:cs="Arial"/>
                  <w:color w:val="auto"/>
                  <w:lang w:val="en-GB"/>
                </w:rPr>
                <w:t xml:space="preserve">Endline Report Food security for refugee and host communities </w:t>
              </w:r>
              <w:proofErr w:type="spellStart"/>
              <w:r w:rsidRPr="00FD277B">
                <w:rPr>
                  <w:rStyle w:val="Hyperlink"/>
                  <w:rFonts w:cs="Arial"/>
                  <w:color w:val="auto"/>
                  <w:lang w:val="en-GB"/>
                </w:rPr>
                <w:t>Anenii</w:t>
              </w:r>
              <w:proofErr w:type="spellEnd"/>
              <w:r w:rsidRPr="00FD277B">
                <w:rPr>
                  <w:rStyle w:val="Hyperlink"/>
                  <w:rFonts w:cs="Arial"/>
                  <w:color w:val="auto"/>
                  <w:lang w:val="en-GB"/>
                </w:rPr>
                <w:t xml:space="preserve"> Noi and </w:t>
              </w:r>
              <w:proofErr w:type="spellStart"/>
              <w:r w:rsidRPr="00FD277B">
                <w:rPr>
                  <w:rStyle w:val="Hyperlink"/>
                  <w:rFonts w:cs="Arial"/>
                  <w:color w:val="auto"/>
                  <w:lang w:val="en-GB"/>
                </w:rPr>
                <w:t>Donduseni</w:t>
              </w:r>
              <w:proofErr w:type="spellEnd"/>
              <w:r w:rsidRPr="00FD277B">
                <w:rPr>
                  <w:rStyle w:val="Hyperlink"/>
                  <w:rFonts w:cs="Arial"/>
                  <w:color w:val="auto"/>
                  <w:lang w:val="en-GB"/>
                </w:rPr>
                <w:t xml:space="preserve"> Districts, Moldova</w:t>
              </w:r>
            </w:hyperlink>
          </w:p>
          <w:p w14:paraId="6C1F9966" w14:textId="77777777" w:rsidR="00444ADA" w:rsidRPr="00FD277B" w:rsidRDefault="00444ADA" w:rsidP="00E63C75">
            <w:pPr>
              <w:pStyle w:val="ListParagraph"/>
              <w:numPr>
                <w:ilvl w:val="0"/>
                <w:numId w:val="10"/>
              </w:numPr>
              <w:spacing w:before="120" w:after="0" w:line="360" w:lineRule="auto"/>
              <w:rPr>
                <w:rFonts w:cs="Arial"/>
                <w:lang w:val="en-GB"/>
              </w:rPr>
            </w:pPr>
            <w:proofErr w:type="spellStart"/>
            <w:r w:rsidRPr="00FD277B">
              <w:rPr>
                <w:rFonts w:cs="Arial"/>
                <w:lang w:val="en-GB"/>
              </w:rPr>
              <w:t>Helpage</w:t>
            </w:r>
            <w:proofErr w:type="spellEnd"/>
            <w:r w:rsidRPr="00FD277B">
              <w:rPr>
                <w:rFonts w:cs="Arial"/>
                <w:lang w:val="en-GB"/>
              </w:rPr>
              <w:t xml:space="preserve">, </w:t>
            </w:r>
            <w:hyperlink r:id="rId16" w:history="1">
              <w:r w:rsidRPr="00FD277B">
                <w:rPr>
                  <w:rStyle w:val="Hyperlink"/>
                  <w:rFonts w:cs="Arial"/>
                  <w:color w:val="auto"/>
                  <w:lang w:val="en-GB"/>
                </w:rPr>
                <w:t>Moldova: Needs Assessment of Older Ukrainian Refugees</w:t>
              </w:r>
            </w:hyperlink>
          </w:p>
          <w:p w14:paraId="134CD7E4" w14:textId="77777777" w:rsidR="00444ADA" w:rsidRPr="00FD277B" w:rsidRDefault="00444ADA" w:rsidP="00E63C75">
            <w:pPr>
              <w:pStyle w:val="ListParagraph"/>
              <w:numPr>
                <w:ilvl w:val="0"/>
                <w:numId w:val="10"/>
              </w:numPr>
              <w:spacing w:before="120" w:after="0" w:line="360" w:lineRule="auto"/>
              <w:rPr>
                <w:rFonts w:cs="Arial"/>
                <w:lang w:val="en-GB"/>
              </w:rPr>
            </w:pPr>
            <w:r w:rsidRPr="00FD277B">
              <w:rPr>
                <w:rFonts w:cs="Arial"/>
                <w:lang w:val="en-GB"/>
              </w:rPr>
              <w:t xml:space="preserve">UNHCR, </w:t>
            </w:r>
            <w:hyperlink r:id="rId17" w:history="1">
              <w:r w:rsidRPr="00FD277B">
                <w:rPr>
                  <w:rStyle w:val="Hyperlink"/>
                  <w:rFonts w:cs="Arial"/>
                  <w:color w:val="auto"/>
                  <w:lang w:val="en-GB"/>
                </w:rPr>
                <w:t>The 2022 Participatory Assessment Report for refugees, asylum seekers and stateless persons in the Republic of Moldova</w:t>
              </w:r>
            </w:hyperlink>
          </w:p>
          <w:p w14:paraId="060306CB" w14:textId="77777777" w:rsidR="00444ADA" w:rsidRPr="00FD277B" w:rsidRDefault="00444ADA" w:rsidP="00E63C75">
            <w:pPr>
              <w:pStyle w:val="ListParagraph"/>
              <w:numPr>
                <w:ilvl w:val="0"/>
                <w:numId w:val="10"/>
              </w:numPr>
              <w:spacing w:before="120" w:after="0" w:line="360" w:lineRule="auto"/>
              <w:rPr>
                <w:rFonts w:cs="Arial"/>
                <w:lang w:val="en-GB"/>
              </w:rPr>
            </w:pPr>
            <w:r w:rsidRPr="00FD277B">
              <w:rPr>
                <w:rFonts w:cs="Arial"/>
                <w:lang w:val="en-GB"/>
              </w:rPr>
              <w:t xml:space="preserve">Oxfam, </w:t>
            </w:r>
            <w:hyperlink r:id="rId18" w:history="1">
              <w:r w:rsidRPr="00FD277B">
                <w:rPr>
                  <w:rStyle w:val="Hyperlink"/>
                  <w:rFonts w:cs="Arial"/>
                  <w:color w:val="auto"/>
                  <w:lang w:val="en-GB"/>
                </w:rPr>
                <w:t>Ukraine situation: Moldova - Seeking safety: Roma refugees in Moldova</w:t>
              </w:r>
            </w:hyperlink>
          </w:p>
          <w:p w14:paraId="1D669831" w14:textId="77777777" w:rsidR="0022550A" w:rsidRPr="00FD277B" w:rsidRDefault="0022550A" w:rsidP="00E63C75">
            <w:pPr>
              <w:pStyle w:val="ListParagraph"/>
              <w:numPr>
                <w:ilvl w:val="0"/>
                <w:numId w:val="10"/>
              </w:numPr>
              <w:spacing w:before="120" w:after="0" w:line="360" w:lineRule="auto"/>
              <w:rPr>
                <w:rStyle w:val="Hyperlink"/>
                <w:rFonts w:cs="Arial"/>
                <w:color w:val="auto"/>
                <w:u w:val="none"/>
                <w:lang w:val="en-GB"/>
              </w:rPr>
            </w:pPr>
            <w:r w:rsidRPr="00FD277B">
              <w:rPr>
                <w:rStyle w:val="Heading5Char"/>
                <w:rFonts w:eastAsia="Cambria" w:cs="Arial"/>
                <w:b w:val="0"/>
                <w:color w:val="auto"/>
                <w:sz w:val="22"/>
                <w:lang w:val="en-GB"/>
              </w:rPr>
              <w:t xml:space="preserve">UNHCR, </w:t>
            </w:r>
            <w:hyperlink r:id="rId19" w:history="1">
              <w:r w:rsidRPr="00FD277B">
                <w:rPr>
                  <w:rStyle w:val="Hyperlink"/>
                  <w:rFonts w:cs="Arial"/>
                  <w:color w:val="auto"/>
                  <w:lang w:val="en-GB"/>
                </w:rPr>
                <w:t>5W Dashboard</w:t>
              </w:r>
            </w:hyperlink>
          </w:p>
          <w:p w14:paraId="0D97C055" w14:textId="18557F7D" w:rsidR="00515150" w:rsidRPr="00FD277B" w:rsidRDefault="0022550A" w:rsidP="00E63C75">
            <w:pPr>
              <w:pStyle w:val="ListParagraph"/>
              <w:numPr>
                <w:ilvl w:val="0"/>
                <w:numId w:val="10"/>
              </w:numPr>
              <w:spacing w:before="120" w:after="0" w:line="360" w:lineRule="auto"/>
              <w:rPr>
                <w:rFonts w:cs="Arial"/>
                <w:lang w:val="en-GB"/>
              </w:rPr>
            </w:pPr>
            <w:r w:rsidRPr="0531AB36">
              <w:rPr>
                <w:rFonts w:cs="Arial"/>
                <w:lang w:val="en-GB"/>
              </w:rPr>
              <w:t xml:space="preserve">CDAC </w:t>
            </w:r>
            <w:r w:rsidR="001C7588" w:rsidRPr="0531AB36">
              <w:rPr>
                <w:rFonts w:cs="Arial"/>
                <w:lang w:val="en-GB"/>
              </w:rPr>
              <w:t>N</w:t>
            </w:r>
            <w:r w:rsidRPr="0531AB36">
              <w:rPr>
                <w:rFonts w:cs="Arial"/>
                <w:lang w:val="en-GB"/>
              </w:rPr>
              <w:t>etwork</w:t>
            </w:r>
            <w:hyperlink r:id="rId20">
              <w:r w:rsidRPr="0531AB36">
                <w:rPr>
                  <w:rStyle w:val="Hyperlink"/>
                  <w:rFonts w:cs="Arial"/>
                  <w:color w:val="auto"/>
                  <w:lang w:val="en-GB"/>
                </w:rPr>
                <w:t>, Ukraine situation: Moldova Accountability to Affected Population Task Force - The state of communication, community engagement and accountability across the Ukraine response - ANNEX (30 Sep 2022)</w:t>
              </w:r>
            </w:hyperlink>
          </w:p>
          <w:p w14:paraId="4EC9121D" w14:textId="13D6BF44" w:rsidR="00515150" w:rsidRPr="00FD277B" w:rsidRDefault="33913EBF" w:rsidP="0531AB36">
            <w:pPr>
              <w:spacing w:before="120" w:after="0" w:line="360" w:lineRule="auto"/>
              <w:rPr>
                <w:lang w:val="en-GB"/>
              </w:rPr>
            </w:pPr>
            <w:r w:rsidRPr="0531AB36">
              <w:rPr>
                <w:rFonts w:cs="Arial"/>
                <w:lang w:val="en-GB"/>
              </w:rPr>
              <w:t xml:space="preserve">ABRA sources are located in </w:t>
            </w:r>
            <w:r w:rsidRPr="0531AB36">
              <w:rPr>
                <w:rFonts w:cs="Arial"/>
                <w:b/>
                <w:bCs/>
                <w:lang w:val="en-GB"/>
              </w:rPr>
              <w:t xml:space="preserve">Annex </w:t>
            </w:r>
            <w:r w:rsidR="37C23FA4" w:rsidRPr="0531AB36">
              <w:rPr>
                <w:rFonts w:cs="Arial"/>
                <w:b/>
                <w:bCs/>
                <w:lang w:val="en-GB"/>
              </w:rPr>
              <w:t>1</w:t>
            </w:r>
            <w:r w:rsidRPr="0531AB36">
              <w:rPr>
                <w:rFonts w:cs="Arial"/>
                <w:lang w:val="en-GB"/>
              </w:rPr>
              <w:t>.</w:t>
            </w:r>
          </w:p>
        </w:tc>
      </w:tr>
      <w:tr w:rsidR="00515150" w:rsidRPr="00FD277B" w14:paraId="524B9F0C" w14:textId="77777777" w:rsidTr="51AE75D8">
        <w:trPr>
          <w:gridAfter w:val="1"/>
          <w:wAfter w:w="139" w:type="dxa"/>
        </w:trPr>
        <w:tc>
          <w:tcPr>
            <w:tcW w:w="1894" w:type="dxa"/>
            <w:tcBorders>
              <w:top w:val="single" w:sz="4" w:space="0" w:color="auto"/>
              <w:left w:val="nil"/>
              <w:bottom w:val="nil"/>
              <w:right w:val="single" w:sz="4" w:space="0" w:color="auto"/>
            </w:tcBorders>
          </w:tcPr>
          <w:p w14:paraId="3D87572A" w14:textId="77777777" w:rsidR="00515150" w:rsidRPr="00FD277B" w:rsidRDefault="00515150" w:rsidP="00515150">
            <w:pPr>
              <w:pStyle w:val="Paragraphe"/>
              <w:rPr>
                <w:b/>
                <w:noProof w:val="0"/>
                <w:lang w:val="en-GB"/>
              </w:rPr>
            </w:pPr>
            <w:r w:rsidRPr="00FD277B">
              <w:rPr>
                <w:b/>
                <w:noProof w:val="0"/>
                <w:lang w:val="en-GB"/>
              </w:rPr>
              <w:t>Population(s)</w:t>
            </w:r>
          </w:p>
        </w:tc>
        <w:tc>
          <w:tcPr>
            <w:tcW w:w="567" w:type="dxa"/>
            <w:tcBorders>
              <w:top w:val="single" w:sz="4" w:space="0" w:color="auto"/>
              <w:left w:val="single" w:sz="4" w:space="0" w:color="auto"/>
              <w:bottom w:val="single" w:sz="4" w:space="0" w:color="auto"/>
              <w:right w:val="nil"/>
            </w:tcBorders>
          </w:tcPr>
          <w:p w14:paraId="0C27B144" w14:textId="77777777" w:rsidR="00515150" w:rsidRPr="00FD277B" w:rsidRDefault="00515150" w:rsidP="00515150">
            <w:pPr>
              <w:pStyle w:val="Paragraphe"/>
              <w:rPr>
                <w:noProof w:val="0"/>
                <w:lang w:val="en-GB"/>
              </w:rPr>
            </w:pPr>
            <w:r w:rsidRPr="00FD277B">
              <w:rPr>
                <w:noProof w:val="0"/>
                <w:sz w:val="20"/>
                <w:lang w:val="en-GB"/>
              </w:rPr>
              <w:t>□</w:t>
            </w:r>
          </w:p>
        </w:tc>
        <w:tc>
          <w:tcPr>
            <w:tcW w:w="3044" w:type="dxa"/>
            <w:gridSpan w:val="3"/>
            <w:tcBorders>
              <w:top w:val="single" w:sz="4" w:space="0" w:color="auto"/>
              <w:left w:val="single" w:sz="4" w:space="0" w:color="auto"/>
              <w:bottom w:val="single" w:sz="4" w:space="0" w:color="auto"/>
              <w:right w:val="nil"/>
            </w:tcBorders>
          </w:tcPr>
          <w:p w14:paraId="69C82A5C" w14:textId="77777777" w:rsidR="00515150" w:rsidRPr="00FD277B" w:rsidDel="001D56E0" w:rsidRDefault="00515150" w:rsidP="00515150">
            <w:pPr>
              <w:pStyle w:val="Paragraphe"/>
              <w:rPr>
                <w:noProof w:val="0"/>
                <w:lang w:val="en-GB"/>
              </w:rPr>
            </w:pPr>
            <w:r w:rsidRPr="00FD277B">
              <w:rPr>
                <w:noProof w:val="0"/>
                <w:lang w:val="en-GB"/>
              </w:rPr>
              <w:t>IDPs in camp</w:t>
            </w:r>
          </w:p>
        </w:tc>
        <w:tc>
          <w:tcPr>
            <w:tcW w:w="345" w:type="dxa"/>
            <w:tcBorders>
              <w:top w:val="single" w:sz="4" w:space="0" w:color="auto"/>
              <w:left w:val="single" w:sz="4" w:space="0" w:color="auto"/>
              <w:bottom w:val="single" w:sz="4" w:space="0" w:color="auto"/>
              <w:right w:val="nil"/>
            </w:tcBorders>
          </w:tcPr>
          <w:p w14:paraId="3F0DEF27" w14:textId="77777777" w:rsidR="00515150" w:rsidRPr="00FD277B" w:rsidRDefault="00515150" w:rsidP="00515150">
            <w:pPr>
              <w:pStyle w:val="Paragraphe"/>
              <w:rPr>
                <w:noProof w:val="0"/>
                <w:lang w:val="en-GB"/>
              </w:rPr>
            </w:pPr>
            <w:r w:rsidRPr="00FD277B">
              <w:rPr>
                <w:noProof w:val="0"/>
                <w:sz w:val="20"/>
                <w:lang w:val="en-GB"/>
              </w:rPr>
              <w:t>□</w:t>
            </w:r>
          </w:p>
        </w:tc>
        <w:tc>
          <w:tcPr>
            <w:tcW w:w="3648" w:type="dxa"/>
            <w:gridSpan w:val="3"/>
            <w:tcBorders>
              <w:top w:val="single" w:sz="4" w:space="0" w:color="auto"/>
              <w:left w:val="single" w:sz="4" w:space="0" w:color="auto"/>
              <w:bottom w:val="single" w:sz="4" w:space="0" w:color="auto"/>
              <w:right w:val="nil"/>
            </w:tcBorders>
          </w:tcPr>
          <w:p w14:paraId="149C7BF2" w14:textId="77777777" w:rsidR="00515150" w:rsidRPr="00FD277B" w:rsidRDefault="00515150" w:rsidP="00515150">
            <w:pPr>
              <w:pStyle w:val="Paragraphe"/>
              <w:rPr>
                <w:noProof w:val="0"/>
                <w:lang w:val="en-GB"/>
              </w:rPr>
            </w:pPr>
            <w:r w:rsidRPr="00FD277B">
              <w:rPr>
                <w:noProof w:val="0"/>
                <w:lang w:val="en-GB"/>
              </w:rPr>
              <w:t>IDPs in informal sites</w:t>
            </w:r>
          </w:p>
        </w:tc>
      </w:tr>
      <w:tr w:rsidR="00515150" w:rsidRPr="00FD277B" w14:paraId="3069F8E0" w14:textId="77777777" w:rsidTr="51AE75D8">
        <w:trPr>
          <w:gridAfter w:val="1"/>
          <w:wAfter w:w="139" w:type="dxa"/>
        </w:trPr>
        <w:tc>
          <w:tcPr>
            <w:tcW w:w="1894" w:type="dxa"/>
            <w:tcBorders>
              <w:top w:val="nil"/>
              <w:left w:val="nil"/>
              <w:bottom w:val="nil"/>
              <w:right w:val="single" w:sz="4" w:space="0" w:color="auto"/>
            </w:tcBorders>
          </w:tcPr>
          <w:p w14:paraId="3A2168AD" w14:textId="77777777" w:rsidR="00515150" w:rsidRPr="00FD277B" w:rsidRDefault="00515150" w:rsidP="00515150">
            <w:pPr>
              <w:pStyle w:val="Paragraphe"/>
              <w:rPr>
                <w:i/>
                <w:noProof w:val="0"/>
                <w:lang w:val="en-GB"/>
              </w:rPr>
            </w:pPr>
            <w:r w:rsidRPr="00FD277B">
              <w:rPr>
                <w:i/>
                <w:noProof w:val="0"/>
                <w:sz w:val="20"/>
                <w:lang w:val="en-GB"/>
              </w:rPr>
              <w:t>Select all that apply</w:t>
            </w:r>
          </w:p>
        </w:tc>
        <w:tc>
          <w:tcPr>
            <w:tcW w:w="567" w:type="dxa"/>
            <w:tcBorders>
              <w:top w:val="single" w:sz="4" w:space="0" w:color="auto"/>
              <w:left w:val="single" w:sz="4" w:space="0" w:color="auto"/>
              <w:bottom w:val="single" w:sz="4" w:space="0" w:color="auto"/>
              <w:right w:val="nil"/>
            </w:tcBorders>
          </w:tcPr>
          <w:p w14:paraId="2EB97C1B" w14:textId="77777777" w:rsidR="00515150" w:rsidRPr="00FD277B" w:rsidRDefault="00515150" w:rsidP="00515150">
            <w:pPr>
              <w:pStyle w:val="Paragraphe"/>
              <w:rPr>
                <w:noProof w:val="0"/>
                <w:lang w:val="en-GB"/>
              </w:rPr>
            </w:pPr>
            <w:r w:rsidRPr="00FD277B">
              <w:rPr>
                <w:noProof w:val="0"/>
                <w:sz w:val="20"/>
                <w:lang w:val="en-GB"/>
              </w:rPr>
              <w:t>□</w:t>
            </w:r>
          </w:p>
        </w:tc>
        <w:tc>
          <w:tcPr>
            <w:tcW w:w="3044" w:type="dxa"/>
            <w:gridSpan w:val="3"/>
            <w:tcBorders>
              <w:top w:val="single" w:sz="4" w:space="0" w:color="auto"/>
              <w:left w:val="single" w:sz="4" w:space="0" w:color="auto"/>
              <w:bottom w:val="single" w:sz="4" w:space="0" w:color="auto"/>
              <w:right w:val="nil"/>
            </w:tcBorders>
          </w:tcPr>
          <w:p w14:paraId="1CDAE7AF" w14:textId="77777777" w:rsidR="00515150" w:rsidRPr="00FD277B" w:rsidRDefault="00515150" w:rsidP="00515150">
            <w:pPr>
              <w:pStyle w:val="Paragraphe"/>
              <w:rPr>
                <w:noProof w:val="0"/>
                <w:lang w:val="en-GB"/>
              </w:rPr>
            </w:pPr>
            <w:r w:rsidRPr="00FD277B">
              <w:rPr>
                <w:noProof w:val="0"/>
                <w:lang w:val="en-GB"/>
              </w:rPr>
              <w:t>IDPs in host communities</w:t>
            </w:r>
          </w:p>
        </w:tc>
        <w:tc>
          <w:tcPr>
            <w:tcW w:w="345" w:type="dxa"/>
            <w:tcBorders>
              <w:top w:val="single" w:sz="4" w:space="0" w:color="auto"/>
              <w:left w:val="single" w:sz="4" w:space="0" w:color="auto"/>
              <w:bottom w:val="single" w:sz="4" w:space="0" w:color="auto"/>
              <w:right w:val="nil"/>
            </w:tcBorders>
          </w:tcPr>
          <w:p w14:paraId="14F6F02E" w14:textId="77777777" w:rsidR="00515150" w:rsidRPr="00FD277B" w:rsidRDefault="00515150" w:rsidP="00515150">
            <w:pPr>
              <w:pStyle w:val="Paragraphe"/>
              <w:rPr>
                <w:noProof w:val="0"/>
                <w:lang w:val="en-GB"/>
              </w:rPr>
            </w:pPr>
            <w:r w:rsidRPr="00FD277B">
              <w:rPr>
                <w:noProof w:val="0"/>
                <w:sz w:val="20"/>
                <w:lang w:val="en-GB"/>
              </w:rPr>
              <w:t>□</w:t>
            </w:r>
          </w:p>
        </w:tc>
        <w:tc>
          <w:tcPr>
            <w:tcW w:w="3648" w:type="dxa"/>
            <w:gridSpan w:val="3"/>
            <w:tcBorders>
              <w:top w:val="single" w:sz="4" w:space="0" w:color="auto"/>
              <w:left w:val="single" w:sz="4" w:space="0" w:color="auto"/>
              <w:bottom w:val="single" w:sz="4" w:space="0" w:color="auto"/>
              <w:right w:val="nil"/>
            </w:tcBorders>
          </w:tcPr>
          <w:p w14:paraId="6068D2C0" w14:textId="77777777" w:rsidR="00515150" w:rsidRPr="00FD277B" w:rsidRDefault="00515150" w:rsidP="00515150">
            <w:pPr>
              <w:pStyle w:val="Paragraphe"/>
              <w:rPr>
                <w:noProof w:val="0"/>
                <w:lang w:val="en-GB"/>
              </w:rPr>
            </w:pPr>
            <w:r w:rsidRPr="00FD277B">
              <w:rPr>
                <w:noProof w:val="0"/>
                <w:lang w:val="en-GB"/>
              </w:rPr>
              <w:t xml:space="preserve">IDPs </w:t>
            </w:r>
            <w:r w:rsidRPr="00FD277B">
              <w:rPr>
                <w:noProof w:val="0"/>
                <w:color w:val="58585A" w:themeColor="background2"/>
                <w:sz w:val="20"/>
                <w:lang w:val="en-GB"/>
              </w:rPr>
              <w:t>[Other, Specify]</w:t>
            </w:r>
          </w:p>
        </w:tc>
      </w:tr>
      <w:tr w:rsidR="00515150" w:rsidRPr="00FD277B" w14:paraId="3B3DF7B4" w14:textId="77777777" w:rsidTr="51AE75D8">
        <w:trPr>
          <w:gridAfter w:val="1"/>
          <w:wAfter w:w="139" w:type="dxa"/>
        </w:trPr>
        <w:tc>
          <w:tcPr>
            <w:tcW w:w="1894" w:type="dxa"/>
            <w:tcBorders>
              <w:top w:val="nil"/>
              <w:left w:val="nil"/>
              <w:bottom w:val="nil"/>
              <w:right w:val="single" w:sz="4" w:space="0" w:color="auto"/>
            </w:tcBorders>
          </w:tcPr>
          <w:p w14:paraId="6C7D7D24" w14:textId="77777777" w:rsidR="00515150" w:rsidRPr="00FD277B" w:rsidRDefault="00515150" w:rsidP="00515150">
            <w:pPr>
              <w:pStyle w:val="Paragraphe"/>
              <w:rPr>
                <w:b/>
                <w:noProof w:val="0"/>
                <w:lang w:val="en-GB"/>
              </w:rPr>
            </w:pPr>
          </w:p>
        </w:tc>
        <w:tc>
          <w:tcPr>
            <w:tcW w:w="567" w:type="dxa"/>
            <w:tcBorders>
              <w:top w:val="single" w:sz="4" w:space="0" w:color="auto"/>
              <w:left w:val="single" w:sz="4" w:space="0" w:color="auto"/>
              <w:bottom w:val="single" w:sz="4" w:space="0" w:color="auto"/>
              <w:right w:val="nil"/>
            </w:tcBorders>
          </w:tcPr>
          <w:p w14:paraId="2536D121" w14:textId="77777777" w:rsidR="00515150" w:rsidRPr="00FD277B" w:rsidRDefault="00515150" w:rsidP="00515150">
            <w:pPr>
              <w:pStyle w:val="Paragraphe"/>
              <w:rPr>
                <w:noProof w:val="0"/>
                <w:lang w:val="en-GB"/>
              </w:rPr>
            </w:pPr>
            <w:r w:rsidRPr="00FD277B">
              <w:rPr>
                <w:noProof w:val="0"/>
                <w:sz w:val="20"/>
                <w:lang w:val="en-GB"/>
              </w:rPr>
              <w:t>□</w:t>
            </w:r>
          </w:p>
        </w:tc>
        <w:tc>
          <w:tcPr>
            <w:tcW w:w="3044" w:type="dxa"/>
            <w:gridSpan w:val="3"/>
            <w:tcBorders>
              <w:top w:val="single" w:sz="4" w:space="0" w:color="auto"/>
              <w:left w:val="single" w:sz="4" w:space="0" w:color="auto"/>
              <w:bottom w:val="single" w:sz="4" w:space="0" w:color="auto"/>
              <w:right w:val="nil"/>
            </w:tcBorders>
          </w:tcPr>
          <w:p w14:paraId="4301ACFD" w14:textId="77777777" w:rsidR="00515150" w:rsidRPr="00FD277B" w:rsidRDefault="00515150" w:rsidP="00515150">
            <w:pPr>
              <w:pStyle w:val="Paragraphe"/>
              <w:rPr>
                <w:noProof w:val="0"/>
                <w:lang w:val="en-GB"/>
              </w:rPr>
            </w:pPr>
            <w:r w:rsidRPr="00FD277B">
              <w:rPr>
                <w:noProof w:val="0"/>
                <w:lang w:val="en-GB"/>
              </w:rPr>
              <w:t>Refugees in camp</w:t>
            </w:r>
          </w:p>
        </w:tc>
        <w:tc>
          <w:tcPr>
            <w:tcW w:w="345" w:type="dxa"/>
            <w:tcBorders>
              <w:top w:val="single" w:sz="4" w:space="0" w:color="auto"/>
              <w:left w:val="single" w:sz="4" w:space="0" w:color="auto"/>
              <w:bottom w:val="single" w:sz="4" w:space="0" w:color="auto"/>
              <w:right w:val="nil"/>
            </w:tcBorders>
          </w:tcPr>
          <w:p w14:paraId="3256431F" w14:textId="77777777" w:rsidR="00515150" w:rsidRPr="00FD277B" w:rsidRDefault="00515150" w:rsidP="00515150">
            <w:pPr>
              <w:pStyle w:val="Paragraphe"/>
              <w:rPr>
                <w:noProof w:val="0"/>
                <w:lang w:val="en-GB"/>
              </w:rPr>
            </w:pPr>
            <w:r w:rsidRPr="00FD277B">
              <w:rPr>
                <w:noProof w:val="0"/>
                <w:sz w:val="20"/>
                <w:lang w:val="en-GB"/>
              </w:rPr>
              <w:t>□</w:t>
            </w:r>
          </w:p>
        </w:tc>
        <w:tc>
          <w:tcPr>
            <w:tcW w:w="3648" w:type="dxa"/>
            <w:gridSpan w:val="3"/>
            <w:tcBorders>
              <w:top w:val="single" w:sz="4" w:space="0" w:color="auto"/>
              <w:left w:val="single" w:sz="4" w:space="0" w:color="auto"/>
              <w:bottom w:val="single" w:sz="4" w:space="0" w:color="auto"/>
              <w:right w:val="nil"/>
            </w:tcBorders>
          </w:tcPr>
          <w:p w14:paraId="3259D49A" w14:textId="77777777" w:rsidR="00515150" w:rsidRPr="00FD277B" w:rsidRDefault="00515150" w:rsidP="00515150">
            <w:pPr>
              <w:pStyle w:val="Paragraphe"/>
              <w:rPr>
                <w:noProof w:val="0"/>
                <w:lang w:val="en-GB"/>
              </w:rPr>
            </w:pPr>
            <w:r w:rsidRPr="00FD277B">
              <w:rPr>
                <w:noProof w:val="0"/>
                <w:lang w:val="en-GB"/>
              </w:rPr>
              <w:t>Refugees in informal sites</w:t>
            </w:r>
          </w:p>
        </w:tc>
      </w:tr>
      <w:tr w:rsidR="00515150" w:rsidRPr="00FD277B" w14:paraId="7C6DAB1D" w14:textId="77777777" w:rsidTr="51AE75D8">
        <w:trPr>
          <w:gridAfter w:val="1"/>
          <w:wAfter w:w="139" w:type="dxa"/>
        </w:trPr>
        <w:tc>
          <w:tcPr>
            <w:tcW w:w="1894" w:type="dxa"/>
            <w:tcBorders>
              <w:top w:val="nil"/>
              <w:left w:val="nil"/>
              <w:bottom w:val="nil"/>
              <w:right w:val="single" w:sz="4" w:space="0" w:color="auto"/>
            </w:tcBorders>
          </w:tcPr>
          <w:p w14:paraId="53549379" w14:textId="77777777" w:rsidR="00515150" w:rsidRPr="00FD277B" w:rsidRDefault="00515150" w:rsidP="00515150">
            <w:pPr>
              <w:pStyle w:val="Paragraphe"/>
              <w:rPr>
                <w:b/>
                <w:noProof w:val="0"/>
                <w:lang w:val="en-GB"/>
              </w:rPr>
            </w:pPr>
          </w:p>
        </w:tc>
        <w:tc>
          <w:tcPr>
            <w:tcW w:w="567" w:type="dxa"/>
            <w:tcBorders>
              <w:top w:val="single" w:sz="4" w:space="0" w:color="auto"/>
              <w:left w:val="single" w:sz="4" w:space="0" w:color="auto"/>
              <w:bottom w:val="single" w:sz="4" w:space="0" w:color="auto"/>
              <w:right w:val="nil"/>
            </w:tcBorders>
          </w:tcPr>
          <w:p w14:paraId="6EAA760D" w14:textId="2B9738AE" w:rsidR="00515150" w:rsidRPr="00FD277B" w:rsidRDefault="007338E3" w:rsidP="00515150">
            <w:pPr>
              <w:pStyle w:val="Paragraphe"/>
              <w:rPr>
                <w:noProof w:val="0"/>
                <w:lang w:val="en-GB"/>
              </w:rPr>
            </w:pPr>
            <w:r w:rsidRPr="00FD277B">
              <w:rPr>
                <w:noProof w:val="0"/>
                <w:sz w:val="20"/>
                <w:lang w:val="en-GB"/>
              </w:rPr>
              <w:t>X</w:t>
            </w:r>
          </w:p>
        </w:tc>
        <w:tc>
          <w:tcPr>
            <w:tcW w:w="3044" w:type="dxa"/>
            <w:gridSpan w:val="3"/>
            <w:tcBorders>
              <w:top w:val="single" w:sz="4" w:space="0" w:color="auto"/>
              <w:left w:val="single" w:sz="4" w:space="0" w:color="auto"/>
              <w:bottom w:val="single" w:sz="4" w:space="0" w:color="auto"/>
              <w:right w:val="nil"/>
            </w:tcBorders>
          </w:tcPr>
          <w:p w14:paraId="1C7FBC8C" w14:textId="77777777" w:rsidR="00515150" w:rsidRPr="00FD277B" w:rsidRDefault="00515150" w:rsidP="00515150">
            <w:pPr>
              <w:pStyle w:val="Paragraphe"/>
              <w:rPr>
                <w:noProof w:val="0"/>
                <w:lang w:val="en-GB"/>
              </w:rPr>
            </w:pPr>
            <w:r w:rsidRPr="00FD277B">
              <w:rPr>
                <w:noProof w:val="0"/>
                <w:lang w:val="en-GB"/>
              </w:rPr>
              <w:t>Refugees in host communities</w:t>
            </w:r>
          </w:p>
        </w:tc>
        <w:tc>
          <w:tcPr>
            <w:tcW w:w="345" w:type="dxa"/>
            <w:tcBorders>
              <w:top w:val="single" w:sz="4" w:space="0" w:color="auto"/>
              <w:left w:val="single" w:sz="4" w:space="0" w:color="auto"/>
              <w:bottom w:val="single" w:sz="4" w:space="0" w:color="auto"/>
              <w:right w:val="nil"/>
            </w:tcBorders>
          </w:tcPr>
          <w:p w14:paraId="6B710905" w14:textId="066F31FB" w:rsidR="00515150" w:rsidRPr="00FD277B" w:rsidRDefault="009D37F3" w:rsidP="00515150">
            <w:pPr>
              <w:pStyle w:val="Paragraphe"/>
              <w:rPr>
                <w:noProof w:val="0"/>
                <w:lang w:val="en-GB"/>
              </w:rPr>
            </w:pPr>
            <w:r w:rsidRPr="00FD277B">
              <w:rPr>
                <w:noProof w:val="0"/>
                <w:sz w:val="20"/>
                <w:lang w:val="en-GB"/>
              </w:rPr>
              <w:t>X</w:t>
            </w:r>
          </w:p>
        </w:tc>
        <w:tc>
          <w:tcPr>
            <w:tcW w:w="3648" w:type="dxa"/>
            <w:gridSpan w:val="3"/>
            <w:tcBorders>
              <w:top w:val="single" w:sz="4" w:space="0" w:color="auto"/>
              <w:left w:val="single" w:sz="4" w:space="0" w:color="auto"/>
              <w:bottom w:val="single" w:sz="4" w:space="0" w:color="auto"/>
              <w:right w:val="nil"/>
            </w:tcBorders>
          </w:tcPr>
          <w:p w14:paraId="6A73ED90" w14:textId="7EDC182B" w:rsidR="00515150" w:rsidRPr="00FD277B" w:rsidRDefault="00515150" w:rsidP="00515150">
            <w:pPr>
              <w:pStyle w:val="Paragraphe"/>
              <w:rPr>
                <w:noProof w:val="0"/>
                <w:lang w:val="en-GB"/>
              </w:rPr>
            </w:pPr>
            <w:r w:rsidRPr="00FD277B">
              <w:rPr>
                <w:noProof w:val="0"/>
                <w:lang w:val="en-GB"/>
              </w:rPr>
              <w:t xml:space="preserve">Refugees </w:t>
            </w:r>
            <w:r w:rsidR="009D37F3" w:rsidRPr="00FD277B">
              <w:rPr>
                <w:noProof w:val="0"/>
                <w:color w:val="58585A" w:themeColor="background2"/>
                <w:sz w:val="20"/>
                <w:lang w:val="en-GB"/>
              </w:rPr>
              <w:t>Ukrainians, third</w:t>
            </w:r>
            <w:r w:rsidR="00DA3FE5">
              <w:rPr>
                <w:noProof w:val="0"/>
                <w:color w:val="58585A" w:themeColor="background2"/>
                <w:sz w:val="20"/>
                <w:lang w:val="en-GB"/>
              </w:rPr>
              <w:t>-</w:t>
            </w:r>
            <w:r w:rsidR="009D37F3" w:rsidRPr="00FD277B">
              <w:rPr>
                <w:noProof w:val="0"/>
                <w:color w:val="58585A" w:themeColor="background2"/>
                <w:sz w:val="20"/>
                <w:lang w:val="en-GB"/>
              </w:rPr>
              <w:t>country nationals</w:t>
            </w:r>
          </w:p>
        </w:tc>
      </w:tr>
      <w:tr w:rsidR="00515150" w:rsidRPr="00FD277B" w14:paraId="6FC1E3EE" w14:textId="77777777" w:rsidTr="51AE75D8">
        <w:trPr>
          <w:gridAfter w:val="1"/>
          <w:wAfter w:w="139" w:type="dxa"/>
        </w:trPr>
        <w:tc>
          <w:tcPr>
            <w:tcW w:w="1894" w:type="dxa"/>
            <w:tcBorders>
              <w:top w:val="nil"/>
              <w:left w:val="nil"/>
              <w:bottom w:val="single" w:sz="4" w:space="0" w:color="auto"/>
              <w:right w:val="single" w:sz="4" w:space="0" w:color="auto"/>
            </w:tcBorders>
          </w:tcPr>
          <w:p w14:paraId="164A76C4" w14:textId="77777777" w:rsidR="00515150" w:rsidRPr="00FD277B" w:rsidRDefault="00515150" w:rsidP="00515150">
            <w:pPr>
              <w:pStyle w:val="Paragraphe"/>
              <w:rPr>
                <w:b/>
                <w:noProof w:val="0"/>
                <w:lang w:val="en-GB"/>
              </w:rPr>
            </w:pPr>
          </w:p>
        </w:tc>
        <w:tc>
          <w:tcPr>
            <w:tcW w:w="567" w:type="dxa"/>
            <w:tcBorders>
              <w:top w:val="single" w:sz="4" w:space="0" w:color="auto"/>
              <w:left w:val="single" w:sz="4" w:space="0" w:color="auto"/>
              <w:bottom w:val="single" w:sz="4" w:space="0" w:color="auto"/>
              <w:right w:val="nil"/>
            </w:tcBorders>
          </w:tcPr>
          <w:p w14:paraId="41BB012A" w14:textId="63B64970" w:rsidR="00515150" w:rsidRPr="00FD277B" w:rsidRDefault="007338E3" w:rsidP="00515150">
            <w:pPr>
              <w:pStyle w:val="Paragraphe"/>
              <w:rPr>
                <w:noProof w:val="0"/>
                <w:lang w:val="en-GB"/>
              </w:rPr>
            </w:pPr>
            <w:r w:rsidRPr="00FD277B">
              <w:rPr>
                <w:noProof w:val="0"/>
                <w:sz w:val="20"/>
                <w:lang w:val="en-GB"/>
              </w:rPr>
              <w:t>X</w:t>
            </w:r>
          </w:p>
        </w:tc>
        <w:tc>
          <w:tcPr>
            <w:tcW w:w="3044" w:type="dxa"/>
            <w:gridSpan w:val="3"/>
            <w:tcBorders>
              <w:top w:val="single" w:sz="4" w:space="0" w:color="auto"/>
              <w:left w:val="single" w:sz="4" w:space="0" w:color="auto"/>
              <w:bottom w:val="single" w:sz="4" w:space="0" w:color="auto"/>
              <w:right w:val="nil"/>
            </w:tcBorders>
          </w:tcPr>
          <w:p w14:paraId="3E28786E" w14:textId="77777777" w:rsidR="00515150" w:rsidRPr="00FD277B" w:rsidRDefault="00515150" w:rsidP="00515150">
            <w:pPr>
              <w:pStyle w:val="Paragraphe"/>
              <w:rPr>
                <w:noProof w:val="0"/>
                <w:lang w:val="en-GB"/>
              </w:rPr>
            </w:pPr>
            <w:r w:rsidRPr="00FD277B">
              <w:rPr>
                <w:noProof w:val="0"/>
                <w:lang w:val="en-GB"/>
              </w:rPr>
              <w:t>Host communities</w:t>
            </w:r>
          </w:p>
        </w:tc>
        <w:tc>
          <w:tcPr>
            <w:tcW w:w="345" w:type="dxa"/>
            <w:tcBorders>
              <w:top w:val="single" w:sz="4" w:space="0" w:color="auto"/>
              <w:left w:val="single" w:sz="4" w:space="0" w:color="auto"/>
              <w:bottom w:val="single" w:sz="4" w:space="0" w:color="auto"/>
              <w:right w:val="nil"/>
            </w:tcBorders>
          </w:tcPr>
          <w:p w14:paraId="31A0FB70" w14:textId="25625C16" w:rsidR="00515150" w:rsidRPr="00FD277B" w:rsidRDefault="008F5220" w:rsidP="00515150">
            <w:pPr>
              <w:pStyle w:val="Paragraphe"/>
              <w:rPr>
                <w:noProof w:val="0"/>
                <w:lang w:val="en-GB"/>
              </w:rPr>
            </w:pPr>
            <w:r w:rsidRPr="00FD277B">
              <w:rPr>
                <w:noProof w:val="0"/>
                <w:sz w:val="20"/>
                <w:lang w:val="en-GB"/>
              </w:rPr>
              <w:t>X</w:t>
            </w:r>
          </w:p>
        </w:tc>
        <w:tc>
          <w:tcPr>
            <w:tcW w:w="3648" w:type="dxa"/>
            <w:gridSpan w:val="3"/>
            <w:tcBorders>
              <w:top w:val="single" w:sz="4" w:space="0" w:color="auto"/>
              <w:left w:val="single" w:sz="4" w:space="0" w:color="auto"/>
              <w:bottom w:val="single" w:sz="4" w:space="0" w:color="auto"/>
              <w:right w:val="nil"/>
            </w:tcBorders>
          </w:tcPr>
          <w:p w14:paraId="07DACB9C" w14:textId="354CA689" w:rsidR="00515150" w:rsidRPr="00FD277B" w:rsidRDefault="00631A1A" w:rsidP="00515150">
            <w:pPr>
              <w:pStyle w:val="Paragraphe"/>
              <w:rPr>
                <w:noProof w:val="0"/>
                <w:lang w:val="en-GB"/>
              </w:rPr>
            </w:pPr>
            <w:r w:rsidRPr="00FD277B">
              <w:rPr>
                <w:noProof w:val="0"/>
                <w:color w:val="auto"/>
                <w:szCs w:val="24"/>
                <w:lang w:val="en-GB"/>
              </w:rPr>
              <w:t>Families hosting refugees</w:t>
            </w:r>
          </w:p>
        </w:tc>
      </w:tr>
      <w:tr w:rsidR="00515150" w:rsidRPr="00FD277B" w14:paraId="793010A0" w14:textId="77777777" w:rsidTr="51AE75D8">
        <w:trPr>
          <w:gridAfter w:val="1"/>
          <w:wAfter w:w="139" w:type="dxa"/>
        </w:trPr>
        <w:tc>
          <w:tcPr>
            <w:tcW w:w="1894" w:type="dxa"/>
            <w:tcBorders>
              <w:top w:val="single" w:sz="4" w:space="0" w:color="auto"/>
              <w:left w:val="nil"/>
              <w:bottom w:val="nil"/>
              <w:right w:val="single" w:sz="4" w:space="0" w:color="auto"/>
            </w:tcBorders>
          </w:tcPr>
          <w:p w14:paraId="7C520D81" w14:textId="77777777" w:rsidR="00515150" w:rsidRPr="00FD277B" w:rsidRDefault="00515150" w:rsidP="00515150">
            <w:pPr>
              <w:pStyle w:val="Paragraphe"/>
              <w:rPr>
                <w:b/>
                <w:noProof w:val="0"/>
                <w:lang w:val="en-GB"/>
              </w:rPr>
            </w:pPr>
            <w:r w:rsidRPr="00FD277B">
              <w:rPr>
                <w:b/>
                <w:noProof w:val="0"/>
                <w:lang w:val="en-GB"/>
              </w:rPr>
              <w:t>Stratification</w:t>
            </w:r>
          </w:p>
          <w:p w14:paraId="72DD0B5E" w14:textId="77777777" w:rsidR="00515150" w:rsidRPr="00FD277B" w:rsidRDefault="00515150" w:rsidP="00515150">
            <w:pPr>
              <w:pStyle w:val="Paragraphe"/>
              <w:rPr>
                <w:b/>
                <w:i/>
                <w:noProof w:val="0"/>
                <w:lang w:val="en-GB"/>
              </w:rPr>
            </w:pPr>
            <w:r w:rsidRPr="00FD277B">
              <w:rPr>
                <w:i/>
                <w:noProof w:val="0"/>
                <w:sz w:val="20"/>
                <w:lang w:val="en-GB"/>
              </w:rPr>
              <w:t>Select type(s) and enter number of strata</w:t>
            </w:r>
          </w:p>
        </w:tc>
        <w:tc>
          <w:tcPr>
            <w:tcW w:w="567" w:type="dxa"/>
            <w:tcBorders>
              <w:top w:val="single" w:sz="4" w:space="0" w:color="auto"/>
              <w:left w:val="single" w:sz="4" w:space="0" w:color="auto"/>
              <w:bottom w:val="single" w:sz="4" w:space="0" w:color="auto"/>
              <w:right w:val="nil"/>
            </w:tcBorders>
          </w:tcPr>
          <w:p w14:paraId="2509F895" w14:textId="514999B6" w:rsidR="00515150" w:rsidRPr="00FD277B" w:rsidRDefault="00A3739C" w:rsidP="00515150">
            <w:pPr>
              <w:pStyle w:val="Paragraphe"/>
              <w:rPr>
                <w:noProof w:val="0"/>
                <w:lang w:val="en-GB"/>
              </w:rPr>
            </w:pPr>
            <w:r w:rsidRPr="00FD277B">
              <w:rPr>
                <w:noProof w:val="0"/>
                <w:sz w:val="20"/>
                <w:lang w:val="en-GB"/>
              </w:rPr>
              <w:t>X</w:t>
            </w:r>
          </w:p>
        </w:tc>
        <w:tc>
          <w:tcPr>
            <w:tcW w:w="2268" w:type="dxa"/>
            <w:tcBorders>
              <w:top w:val="single" w:sz="4" w:space="0" w:color="auto"/>
              <w:left w:val="single" w:sz="4" w:space="0" w:color="auto"/>
              <w:bottom w:val="single" w:sz="4" w:space="0" w:color="auto"/>
              <w:right w:val="nil"/>
            </w:tcBorders>
          </w:tcPr>
          <w:p w14:paraId="0A92211B" w14:textId="7BF6CCA3" w:rsidR="00515150" w:rsidRPr="00FD277B" w:rsidRDefault="00515150" w:rsidP="00515150">
            <w:pPr>
              <w:pStyle w:val="Paragraphe"/>
              <w:rPr>
                <w:noProof w:val="0"/>
                <w:lang w:val="en-GB"/>
              </w:rPr>
            </w:pPr>
            <w:r w:rsidRPr="00FD277B">
              <w:rPr>
                <w:noProof w:val="0"/>
                <w:lang w:val="en-GB"/>
              </w:rPr>
              <w:t>Geographical #:</w:t>
            </w:r>
            <w:r w:rsidR="00A12D94" w:rsidRPr="00FD277B">
              <w:rPr>
                <w:noProof w:val="0"/>
                <w:lang w:val="en-GB"/>
              </w:rPr>
              <w:t>2</w:t>
            </w:r>
            <w:r w:rsidRPr="00FD277B">
              <w:rPr>
                <w:noProof w:val="0"/>
                <w:lang w:val="en-GB"/>
              </w:rPr>
              <w:t xml:space="preserve"> </w:t>
            </w:r>
          </w:p>
          <w:p w14:paraId="319C5F03" w14:textId="14A8BC6E" w:rsidR="00C57259" w:rsidRPr="00FD277B" w:rsidRDefault="00C57259" w:rsidP="00515150">
            <w:pPr>
              <w:pStyle w:val="Paragraphe"/>
              <w:rPr>
                <w:noProof w:val="0"/>
                <w:lang w:val="en-GB"/>
              </w:rPr>
            </w:pPr>
            <w:r w:rsidRPr="00FD277B">
              <w:rPr>
                <w:noProof w:val="0"/>
                <w:lang w:val="en-GB"/>
              </w:rPr>
              <w:t>(</w:t>
            </w:r>
            <w:r w:rsidR="008637A7" w:rsidRPr="008637A7">
              <w:rPr>
                <w:noProof w:val="0"/>
                <w:lang w:val="en-GB"/>
              </w:rPr>
              <w:t xml:space="preserve">Urban: </w:t>
            </w:r>
            <w:proofErr w:type="spellStart"/>
            <w:r w:rsidR="008637A7" w:rsidRPr="008637A7">
              <w:rPr>
                <w:noProof w:val="0"/>
                <w:lang w:val="en-GB"/>
              </w:rPr>
              <w:t>Anenii</w:t>
            </w:r>
            <w:proofErr w:type="spellEnd"/>
            <w:r w:rsidR="008637A7" w:rsidRPr="008637A7">
              <w:rPr>
                <w:noProof w:val="0"/>
                <w:lang w:val="en-GB"/>
              </w:rPr>
              <w:t xml:space="preserve"> Noi city, Rural: Gura </w:t>
            </w:r>
            <w:proofErr w:type="spellStart"/>
            <w:r w:rsidR="008637A7" w:rsidRPr="008637A7">
              <w:rPr>
                <w:noProof w:val="0"/>
                <w:lang w:val="en-GB"/>
              </w:rPr>
              <w:t>Bacului</w:t>
            </w:r>
            <w:proofErr w:type="spellEnd"/>
            <w:r w:rsidR="008637A7" w:rsidRPr="008637A7">
              <w:rPr>
                <w:noProof w:val="0"/>
                <w:lang w:val="en-GB"/>
              </w:rPr>
              <w:t xml:space="preserve">, </w:t>
            </w:r>
            <w:proofErr w:type="spellStart"/>
            <w:r w:rsidR="008637A7" w:rsidRPr="008637A7">
              <w:rPr>
                <w:noProof w:val="0"/>
                <w:lang w:val="en-GB"/>
              </w:rPr>
              <w:t>Floreni</w:t>
            </w:r>
            <w:proofErr w:type="spellEnd"/>
            <w:r w:rsidR="008637A7" w:rsidRPr="008637A7">
              <w:rPr>
                <w:noProof w:val="0"/>
                <w:lang w:val="en-GB"/>
              </w:rPr>
              <w:t xml:space="preserve"> and </w:t>
            </w:r>
            <w:proofErr w:type="spellStart"/>
            <w:r w:rsidR="008637A7" w:rsidRPr="008637A7">
              <w:rPr>
                <w:noProof w:val="0"/>
                <w:lang w:val="en-GB"/>
              </w:rPr>
              <w:t>Bulboaca</w:t>
            </w:r>
            <w:proofErr w:type="spellEnd"/>
            <w:r w:rsidRPr="00FD277B">
              <w:rPr>
                <w:noProof w:val="0"/>
                <w:lang w:val="en-GB"/>
              </w:rPr>
              <w:t>)</w:t>
            </w:r>
          </w:p>
          <w:p w14:paraId="230CCC65" w14:textId="436916CC" w:rsidR="00515150" w:rsidRPr="00FD277B" w:rsidRDefault="00515150" w:rsidP="00515150">
            <w:pPr>
              <w:pStyle w:val="Paragraphe"/>
              <w:rPr>
                <w:noProof w:val="0"/>
                <w:lang w:val="en-GB"/>
              </w:rPr>
            </w:pPr>
            <w:r w:rsidRPr="00FD277B">
              <w:rPr>
                <w:noProof w:val="0"/>
                <w:lang w:val="en-GB"/>
              </w:rPr>
              <w:lastRenderedPageBreak/>
              <w:t xml:space="preserve">Population size per strata is known? </w:t>
            </w:r>
            <w:r w:rsidR="00A12D94" w:rsidRPr="00FD277B">
              <w:rPr>
                <w:noProof w:val="0"/>
                <w:sz w:val="20"/>
                <w:lang w:val="en-GB"/>
              </w:rPr>
              <w:t>X</w:t>
            </w:r>
            <w:r w:rsidRPr="00FD277B">
              <w:rPr>
                <w:noProof w:val="0"/>
                <w:sz w:val="20"/>
                <w:lang w:val="en-GB"/>
              </w:rPr>
              <w:t xml:space="preserve">  Yes □  No</w:t>
            </w:r>
          </w:p>
        </w:tc>
        <w:tc>
          <w:tcPr>
            <w:tcW w:w="345" w:type="dxa"/>
            <w:tcBorders>
              <w:top w:val="single" w:sz="4" w:space="0" w:color="auto"/>
              <w:left w:val="single" w:sz="4" w:space="0" w:color="auto"/>
              <w:bottom w:val="single" w:sz="4" w:space="0" w:color="auto"/>
              <w:right w:val="nil"/>
            </w:tcBorders>
          </w:tcPr>
          <w:p w14:paraId="3D0A1263" w14:textId="3E871C62" w:rsidR="00515150" w:rsidRPr="00FD277B" w:rsidRDefault="00A3739C" w:rsidP="00515150">
            <w:pPr>
              <w:pStyle w:val="Paragraphe"/>
              <w:rPr>
                <w:noProof w:val="0"/>
                <w:lang w:val="en-GB"/>
              </w:rPr>
            </w:pPr>
            <w:r w:rsidRPr="00FD277B">
              <w:rPr>
                <w:noProof w:val="0"/>
                <w:sz w:val="20"/>
                <w:lang w:val="en-GB"/>
              </w:rPr>
              <w:lastRenderedPageBreak/>
              <w:t>X</w:t>
            </w:r>
          </w:p>
        </w:tc>
        <w:tc>
          <w:tcPr>
            <w:tcW w:w="2045" w:type="dxa"/>
            <w:gridSpan w:val="3"/>
            <w:tcBorders>
              <w:top w:val="single" w:sz="4" w:space="0" w:color="auto"/>
              <w:left w:val="single" w:sz="4" w:space="0" w:color="auto"/>
              <w:bottom w:val="single" w:sz="4" w:space="0" w:color="auto"/>
              <w:right w:val="nil"/>
            </w:tcBorders>
          </w:tcPr>
          <w:p w14:paraId="467035AF" w14:textId="62BB7224" w:rsidR="00515150" w:rsidRPr="00FD277B" w:rsidRDefault="00515150" w:rsidP="00515150">
            <w:pPr>
              <w:pStyle w:val="Paragraphe"/>
              <w:rPr>
                <w:noProof w:val="0"/>
                <w:lang w:val="en-GB"/>
              </w:rPr>
            </w:pPr>
            <w:r w:rsidRPr="00FD277B">
              <w:rPr>
                <w:noProof w:val="0"/>
                <w:lang w:val="en-GB"/>
              </w:rPr>
              <w:t xml:space="preserve">Group #: </w:t>
            </w:r>
            <w:r w:rsidR="00ED5FAF" w:rsidRPr="00FD277B">
              <w:rPr>
                <w:noProof w:val="0"/>
                <w:lang w:val="en-GB"/>
              </w:rPr>
              <w:t>2</w:t>
            </w:r>
            <w:r w:rsidRPr="00FD277B">
              <w:rPr>
                <w:noProof w:val="0"/>
                <w:lang w:val="en-GB"/>
              </w:rPr>
              <w:t xml:space="preserve"> </w:t>
            </w:r>
          </w:p>
          <w:p w14:paraId="66E57C07" w14:textId="27F3260A" w:rsidR="004A2742" w:rsidRPr="00FD277B" w:rsidRDefault="004A2742" w:rsidP="00515150">
            <w:pPr>
              <w:pStyle w:val="Paragraphe"/>
              <w:rPr>
                <w:noProof w:val="0"/>
                <w:lang w:val="en-GB"/>
              </w:rPr>
            </w:pPr>
            <w:r w:rsidRPr="00FD277B">
              <w:rPr>
                <w:noProof w:val="0"/>
                <w:lang w:val="en-GB"/>
              </w:rPr>
              <w:t>1.) Refugee</w:t>
            </w:r>
            <w:r w:rsidR="008776CA" w:rsidRPr="00FD277B">
              <w:rPr>
                <w:noProof w:val="0"/>
                <w:lang w:val="en-GB"/>
              </w:rPr>
              <w:t xml:space="preserve"> families</w:t>
            </w:r>
            <w:r w:rsidRPr="00FD277B">
              <w:rPr>
                <w:noProof w:val="0"/>
                <w:lang w:val="en-GB"/>
              </w:rPr>
              <w:t xml:space="preserve"> living outside of RACs 2.) Host community</w:t>
            </w:r>
          </w:p>
          <w:p w14:paraId="59C84C9F" w14:textId="1C63CAC4" w:rsidR="00515150" w:rsidRPr="00FD277B" w:rsidRDefault="00515150" w:rsidP="00515150">
            <w:pPr>
              <w:pStyle w:val="Paragraphe"/>
              <w:rPr>
                <w:noProof w:val="0"/>
                <w:lang w:val="en-GB"/>
              </w:rPr>
            </w:pPr>
            <w:r w:rsidRPr="00FD277B">
              <w:rPr>
                <w:noProof w:val="0"/>
                <w:lang w:val="en-GB"/>
              </w:rPr>
              <w:lastRenderedPageBreak/>
              <w:t>Population size per strata is known?</w:t>
            </w:r>
            <w:r w:rsidR="008A21B8">
              <w:rPr>
                <w:rStyle w:val="FootnoteReference"/>
                <w:noProof w:val="0"/>
                <w:lang w:val="en-GB"/>
              </w:rPr>
              <w:footnoteReference w:id="2"/>
            </w:r>
            <w:r w:rsidRPr="00FD277B">
              <w:rPr>
                <w:noProof w:val="0"/>
                <w:lang w:val="en-GB"/>
              </w:rPr>
              <w:t xml:space="preserve"> </w:t>
            </w:r>
          </w:p>
          <w:p w14:paraId="743045A0" w14:textId="6E1F7B58" w:rsidR="00515150" w:rsidRPr="00FD277B" w:rsidRDefault="00FC568B" w:rsidP="00515150">
            <w:pPr>
              <w:pStyle w:val="Paragraphe"/>
              <w:rPr>
                <w:noProof w:val="0"/>
                <w:lang w:val="en-GB"/>
              </w:rPr>
            </w:pPr>
            <w:r w:rsidRPr="00FD277B">
              <w:rPr>
                <w:noProof w:val="0"/>
                <w:sz w:val="20"/>
                <w:lang w:val="en-GB"/>
              </w:rPr>
              <w:t>X</w:t>
            </w:r>
            <w:r w:rsidR="00515150" w:rsidRPr="00FD277B">
              <w:rPr>
                <w:noProof w:val="0"/>
                <w:sz w:val="20"/>
                <w:lang w:val="en-GB"/>
              </w:rPr>
              <w:t xml:space="preserve">  Yes □  No</w:t>
            </w:r>
          </w:p>
        </w:tc>
        <w:tc>
          <w:tcPr>
            <w:tcW w:w="345" w:type="dxa"/>
            <w:tcBorders>
              <w:top w:val="single" w:sz="4" w:space="0" w:color="auto"/>
              <w:left w:val="single" w:sz="4" w:space="0" w:color="auto"/>
              <w:bottom w:val="single" w:sz="4" w:space="0" w:color="auto"/>
              <w:right w:val="nil"/>
            </w:tcBorders>
          </w:tcPr>
          <w:p w14:paraId="7AEC1178" w14:textId="77777777" w:rsidR="00515150" w:rsidRPr="00FD277B" w:rsidRDefault="00515150" w:rsidP="00515150">
            <w:pPr>
              <w:pStyle w:val="Paragraphe"/>
              <w:rPr>
                <w:noProof w:val="0"/>
                <w:lang w:val="en-GB"/>
              </w:rPr>
            </w:pPr>
            <w:r w:rsidRPr="00FD277B">
              <w:rPr>
                <w:noProof w:val="0"/>
                <w:sz w:val="20"/>
                <w:lang w:val="en-GB"/>
              </w:rPr>
              <w:lastRenderedPageBreak/>
              <w:t>□</w:t>
            </w:r>
          </w:p>
        </w:tc>
        <w:tc>
          <w:tcPr>
            <w:tcW w:w="2034" w:type="dxa"/>
            <w:tcBorders>
              <w:top w:val="nil"/>
              <w:left w:val="single" w:sz="4" w:space="0" w:color="auto"/>
              <w:bottom w:val="single" w:sz="4" w:space="0" w:color="000000" w:themeColor="text2"/>
              <w:right w:val="nil"/>
            </w:tcBorders>
          </w:tcPr>
          <w:p w14:paraId="4D671CA8" w14:textId="77777777" w:rsidR="00515150" w:rsidRPr="00FD277B" w:rsidRDefault="00515150" w:rsidP="00515150">
            <w:pPr>
              <w:pStyle w:val="Paragraphe"/>
              <w:rPr>
                <w:noProof w:val="0"/>
                <w:lang w:val="en-GB"/>
              </w:rPr>
            </w:pPr>
            <w:r w:rsidRPr="00FD277B">
              <w:rPr>
                <w:i/>
                <w:noProof w:val="0"/>
                <w:lang w:val="en-GB"/>
              </w:rPr>
              <w:t>[Other Specify]</w:t>
            </w:r>
            <w:r w:rsidRPr="00FD277B">
              <w:rPr>
                <w:noProof w:val="0"/>
                <w:lang w:val="en-GB"/>
              </w:rPr>
              <w:t xml:space="preserve"> #: _ _ </w:t>
            </w:r>
          </w:p>
          <w:p w14:paraId="07C340D0" w14:textId="77777777" w:rsidR="00515150" w:rsidRPr="00FD277B" w:rsidRDefault="00515150" w:rsidP="00515150">
            <w:pPr>
              <w:pStyle w:val="Paragraphe"/>
              <w:rPr>
                <w:noProof w:val="0"/>
                <w:lang w:val="en-GB"/>
              </w:rPr>
            </w:pPr>
            <w:r w:rsidRPr="00FD277B">
              <w:rPr>
                <w:noProof w:val="0"/>
                <w:lang w:val="en-GB"/>
              </w:rPr>
              <w:t xml:space="preserve">Population size per strata is known? </w:t>
            </w:r>
          </w:p>
          <w:p w14:paraId="3B613C63" w14:textId="77777777" w:rsidR="00515150" w:rsidRDefault="00515150" w:rsidP="00515150">
            <w:pPr>
              <w:pStyle w:val="Paragraphe"/>
              <w:rPr>
                <w:noProof w:val="0"/>
                <w:sz w:val="20"/>
                <w:lang w:val="en-GB"/>
              </w:rPr>
            </w:pPr>
            <w:r w:rsidRPr="00FD277B">
              <w:rPr>
                <w:noProof w:val="0"/>
                <w:sz w:val="20"/>
                <w:lang w:val="en-GB"/>
              </w:rPr>
              <w:t>□  Yes □  No</w:t>
            </w:r>
          </w:p>
          <w:p w14:paraId="689A0EA0" w14:textId="5A5649FC" w:rsidR="00F02B62" w:rsidRPr="00F02B62" w:rsidRDefault="00F02B62" w:rsidP="00F02B62">
            <w:pPr>
              <w:jc w:val="center"/>
              <w:rPr>
                <w:lang w:val="en-GB"/>
              </w:rPr>
            </w:pPr>
          </w:p>
        </w:tc>
      </w:tr>
      <w:tr w:rsidR="00515150" w:rsidRPr="00FD277B" w14:paraId="74018FCD" w14:textId="77777777" w:rsidTr="51AE75D8">
        <w:trPr>
          <w:gridAfter w:val="1"/>
          <w:wAfter w:w="139" w:type="dxa"/>
        </w:trPr>
        <w:tc>
          <w:tcPr>
            <w:tcW w:w="1894" w:type="dxa"/>
            <w:tcBorders>
              <w:top w:val="single" w:sz="4" w:space="0" w:color="auto"/>
              <w:left w:val="nil"/>
              <w:bottom w:val="nil"/>
              <w:right w:val="single" w:sz="4" w:space="0" w:color="auto"/>
            </w:tcBorders>
          </w:tcPr>
          <w:p w14:paraId="43FAB7AC" w14:textId="77777777" w:rsidR="00515150" w:rsidRPr="00FD277B" w:rsidRDefault="00515150" w:rsidP="00515150">
            <w:pPr>
              <w:pStyle w:val="Paragraphe"/>
              <w:rPr>
                <w:b/>
                <w:noProof w:val="0"/>
                <w:lang w:val="en-GB"/>
              </w:rPr>
            </w:pPr>
            <w:r w:rsidRPr="00FD277B">
              <w:rPr>
                <w:b/>
                <w:noProof w:val="0"/>
                <w:lang w:val="en-GB"/>
              </w:rPr>
              <w:lastRenderedPageBreak/>
              <w:t xml:space="preserve">Data collection tool(s) </w:t>
            </w:r>
          </w:p>
        </w:tc>
        <w:tc>
          <w:tcPr>
            <w:tcW w:w="567" w:type="dxa"/>
            <w:tcBorders>
              <w:top w:val="single" w:sz="4" w:space="0" w:color="auto"/>
              <w:left w:val="single" w:sz="4" w:space="0" w:color="auto"/>
              <w:bottom w:val="single" w:sz="4" w:space="0" w:color="auto"/>
              <w:right w:val="nil"/>
            </w:tcBorders>
          </w:tcPr>
          <w:p w14:paraId="04650A8B" w14:textId="67263BB9" w:rsidR="00515150" w:rsidRPr="00FD277B" w:rsidRDefault="007A2829" w:rsidP="00515150">
            <w:pPr>
              <w:pStyle w:val="Paragraphe"/>
              <w:rPr>
                <w:noProof w:val="0"/>
                <w:lang w:val="en-GB"/>
              </w:rPr>
            </w:pPr>
            <w:r w:rsidRPr="00FD277B">
              <w:rPr>
                <w:noProof w:val="0"/>
                <w:sz w:val="20"/>
                <w:lang w:val="en-GB"/>
              </w:rPr>
              <w:t>X</w:t>
            </w:r>
          </w:p>
        </w:tc>
        <w:tc>
          <w:tcPr>
            <w:tcW w:w="3044" w:type="dxa"/>
            <w:gridSpan w:val="3"/>
            <w:tcBorders>
              <w:top w:val="single" w:sz="4" w:space="0" w:color="auto"/>
              <w:left w:val="single" w:sz="4" w:space="0" w:color="auto"/>
              <w:bottom w:val="single" w:sz="4" w:space="0" w:color="auto"/>
              <w:right w:val="nil"/>
            </w:tcBorders>
          </w:tcPr>
          <w:p w14:paraId="33522DCB" w14:textId="77777777" w:rsidR="00515150" w:rsidRPr="00FD277B" w:rsidDel="001D56E0" w:rsidRDefault="00515150" w:rsidP="00515150">
            <w:pPr>
              <w:pStyle w:val="Paragraphe"/>
              <w:rPr>
                <w:noProof w:val="0"/>
                <w:lang w:val="en-GB"/>
              </w:rPr>
            </w:pPr>
            <w:r w:rsidRPr="00FD277B">
              <w:rPr>
                <w:noProof w:val="0"/>
                <w:lang w:val="en-GB"/>
              </w:rPr>
              <w:t>Structured (Quantitative)</w:t>
            </w:r>
          </w:p>
        </w:tc>
        <w:tc>
          <w:tcPr>
            <w:tcW w:w="345" w:type="dxa"/>
            <w:tcBorders>
              <w:top w:val="single" w:sz="4" w:space="0" w:color="auto"/>
              <w:left w:val="single" w:sz="4" w:space="0" w:color="auto"/>
              <w:bottom w:val="single" w:sz="4" w:space="0" w:color="auto"/>
              <w:right w:val="nil"/>
            </w:tcBorders>
          </w:tcPr>
          <w:p w14:paraId="72B3A088" w14:textId="3D5ED36F" w:rsidR="00515150" w:rsidRPr="00FD277B" w:rsidRDefault="007A2829" w:rsidP="00515150">
            <w:pPr>
              <w:pStyle w:val="NoSpacing"/>
              <w:rPr>
                <w:bCs/>
                <w:lang w:val="en-GB"/>
              </w:rPr>
            </w:pPr>
            <w:r w:rsidRPr="00FD277B">
              <w:rPr>
                <w:rFonts w:ascii="Arial Narrow" w:hAnsi="Arial Narrow"/>
                <w:bCs/>
                <w:lang w:val="en-GB"/>
              </w:rPr>
              <w:t>X</w:t>
            </w:r>
          </w:p>
        </w:tc>
        <w:tc>
          <w:tcPr>
            <w:tcW w:w="3648" w:type="dxa"/>
            <w:gridSpan w:val="3"/>
            <w:tcBorders>
              <w:top w:val="single" w:sz="4" w:space="0" w:color="auto"/>
              <w:left w:val="single" w:sz="4" w:space="0" w:color="auto"/>
              <w:bottom w:val="single" w:sz="4" w:space="0" w:color="auto"/>
              <w:right w:val="nil"/>
            </w:tcBorders>
          </w:tcPr>
          <w:p w14:paraId="70226ECD" w14:textId="77777777" w:rsidR="00515150" w:rsidRPr="00FD277B" w:rsidRDefault="00515150" w:rsidP="00515150">
            <w:pPr>
              <w:pStyle w:val="NoSpacing"/>
              <w:rPr>
                <w:lang w:val="en-GB"/>
              </w:rPr>
            </w:pPr>
            <w:r w:rsidRPr="00FD277B">
              <w:rPr>
                <w:rFonts w:ascii="Arial Narrow" w:hAnsi="Arial Narrow"/>
                <w:lang w:val="en-GB"/>
              </w:rPr>
              <w:t>Semi-structured (Qualitative)</w:t>
            </w:r>
          </w:p>
        </w:tc>
      </w:tr>
      <w:tr w:rsidR="00515150" w:rsidRPr="00FD277B" w14:paraId="2DD682E0" w14:textId="77777777" w:rsidTr="51AE75D8">
        <w:trPr>
          <w:gridAfter w:val="1"/>
          <w:wAfter w:w="139" w:type="dxa"/>
        </w:trPr>
        <w:tc>
          <w:tcPr>
            <w:tcW w:w="1894" w:type="dxa"/>
            <w:tcBorders>
              <w:top w:val="single" w:sz="4" w:space="0" w:color="auto"/>
              <w:left w:val="nil"/>
              <w:bottom w:val="single" w:sz="4" w:space="0" w:color="auto"/>
              <w:right w:val="single" w:sz="4" w:space="0" w:color="auto"/>
            </w:tcBorders>
          </w:tcPr>
          <w:p w14:paraId="7AF6A9E0" w14:textId="77777777" w:rsidR="00515150" w:rsidRPr="00FD277B" w:rsidRDefault="00515150" w:rsidP="00515150">
            <w:pPr>
              <w:pStyle w:val="Paragraphe"/>
              <w:rPr>
                <w:b/>
                <w:noProof w:val="0"/>
                <w:lang w:val="en-GB"/>
              </w:rPr>
            </w:pPr>
          </w:p>
        </w:tc>
        <w:tc>
          <w:tcPr>
            <w:tcW w:w="3611" w:type="dxa"/>
            <w:gridSpan w:val="4"/>
            <w:tcBorders>
              <w:top w:val="single" w:sz="4" w:space="0" w:color="auto"/>
              <w:left w:val="single" w:sz="4" w:space="0" w:color="auto"/>
              <w:bottom w:val="single" w:sz="4" w:space="0" w:color="auto"/>
              <w:right w:val="nil"/>
            </w:tcBorders>
            <w:shd w:val="clear" w:color="auto" w:fill="D2CBB8" w:themeFill="accent3"/>
          </w:tcPr>
          <w:p w14:paraId="63DFE0B2" w14:textId="77777777" w:rsidR="00515150" w:rsidRPr="00FD277B" w:rsidRDefault="00515150" w:rsidP="00515150">
            <w:pPr>
              <w:pStyle w:val="NoSpacing"/>
              <w:rPr>
                <w:b/>
                <w:lang w:val="en-GB"/>
              </w:rPr>
            </w:pPr>
            <w:r w:rsidRPr="00FD277B">
              <w:rPr>
                <w:rFonts w:ascii="Arial Narrow" w:hAnsi="Arial Narrow"/>
                <w:b/>
                <w:lang w:val="en-GB"/>
              </w:rPr>
              <w:t>Sampling method</w:t>
            </w:r>
          </w:p>
        </w:tc>
        <w:tc>
          <w:tcPr>
            <w:tcW w:w="3993" w:type="dxa"/>
            <w:gridSpan w:val="4"/>
            <w:tcBorders>
              <w:top w:val="single" w:sz="4" w:space="0" w:color="auto"/>
              <w:left w:val="single" w:sz="4" w:space="0" w:color="auto"/>
              <w:bottom w:val="single" w:sz="4" w:space="0" w:color="auto"/>
              <w:right w:val="nil"/>
            </w:tcBorders>
            <w:shd w:val="clear" w:color="auto" w:fill="D2CBB8" w:themeFill="accent3"/>
          </w:tcPr>
          <w:p w14:paraId="1EBC0347" w14:textId="77777777" w:rsidR="00515150" w:rsidRPr="00FD277B" w:rsidRDefault="00515150" w:rsidP="00515150">
            <w:pPr>
              <w:pStyle w:val="NoSpacing"/>
              <w:rPr>
                <w:rFonts w:asciiTheme="minorHAnsi" w:hAnsiTheme="minorHAnsi"/>
                <w:b/>
                <w:lang w:val="en-GB"/>
              </w:rPr>
            </w:pPr>
            <w:r w:rsidRPr="00FD277B">
              <w:rPr>
                <w:rFonts w:asciiTheme="minorHAnsi" w:hAnsiTheme="minorHAnsi"/>
                <w:b/>
                <w:lang w:val="en-GB"/>
              </w:rPr>
              <w:t xml:space="preserve">Data collection method </w:t>
            </w:r>
          </w:p>
        </w:tc>
      </w:tr>
      <w:tr w:rsidR="00515150" w:rsidRPr="00FD277B" w14:paraId="0673A89F" w14:textId="77777777" w:rsidTr="51AE75D8">
        <w:trPr>
          <w:gridAfter w:val="1"/>
          <w:wAfter w:w="139" w:type="dxa"/>
        </w:trPr>
        <w:tc>
          <w:tcPr>
            <w:tcW w:w="1894" w:type="dxa"/>
            <w:tcBorders>
              <w:top w:val="single" w:sz="4" w:space="0" w:color="auto"/>
              <w:left w:val="nil"/>
              <w:bottom w:val="single" w:sz="4" w:space="0" w:color="auto"/>
              <w:right w:val="single" w:sz="4" w:space="0" w:color="auto"/>
            </w:tcBorders>
          </w:tcPr>
          <w:p w14:paraId="19679B2D" w14:textId="77777777" w:rsidR="00515150" w:rsidRPr="00FD277B" w:rsidRDefault="00515150" w:rsidP="00515150">
            <w:pPr>
              <w:pStyle w:val="Paragraphe"/>
              <w:rPr>
                <w:b/>
                <w:noProof w:val="0"/>
                <w:lang w:val="en-GB"/>
              </w:rPr>
            </w:pPr>
            <w:r w:rsidRPr="002D5EE2">
              <w:rPr>
                <w:b/>
                <w:noProof w:val="0"/>
                <w:lang w:val="en-GB"/>
              </w:rPr>
              <w:t>Structured data collection tool # 1</w:t>
            </w:r>
          </w:p>
          <w:p w14:paraId="36B8D1FC" w14:textId="0FFC6EC8" w:rsidR="00515150" w:rsidRPr="00FD277B" w:rsidDel="001D56E0" w:rsidRDefault="0075326D" w:rsidP="00515150">
            <w:pPr>
              <w:pStyle w:val="Paragraphe"/>
              <w:rPr>
                <w:i/>
                <w:noProof w:val="0"/>
                <w:lang w:val="en-GB"/>
              </w:rPr>
            </w:pPr>
            <w:r w:rsidRPr="00FD277B">
              <w:rPr>
                <w:i/>
                <w:noProof w:val="0"/>
                <w:sz w:val="20"/>
                <w:lang w:val="en-GB"/>
              </w:rPr>
              <w:t xml:space="preserve">Household </w:t>
            </w:r>
            <w:r w:rsidR="000F1BDF" w:rsidRPr="00FD277B">
              <w:rPr>
                <w:i/>
                <w:noProof w:val="0"/>
                <w:sz w:val="20"/>
                <w:lang w:val="en-GB"/>
              </w:rPr>
              <w:t>interviews with refugees</w:t>
            </w:r>
          </w:p>
        </w:tc>
        <w:tc>
          <w:tcPr>
            <w:tcW w:w="3611" w:type="dxa"/>
            <w:gridSpan w:val="4"/>
            <w:tcBorders>
              <w:top w:val="single" w:sz="4" w:space="0" w:color="auto"/>
              <w:left w:val="single" w:sz="4" w:space="0" w:color="auto"/>
              <w:bottom w:val="single" w:sz="4" w:space="0" w:color="auto"/>
              <w:right w:val="single" w:sz="4" w:space="0" w:color="auto"/>
            </w:tcBorders>
          </w:tcPr>
          <w:p w14:paraId="6B5C72B5" w14:textId="2900BC89" w:rsidR="00515150" w:rsidRPr="00FD277B" w:rsidRDefault="00E16419" w:rsidP="00515150">
            <w:pPr>
              <w:pStyle w:val="Paragraphe"/>
              <w:spacing w:before="120" w:line="360" w:lineRule="auto"/>
              <w:rPr>
                <w:noProof w:val="0"/>
                <w:sz w:val="20"/>
                <w:lang w:val="en-GB"/>
              </w:rPr>
            </w:pPr>
            <w:r w:rsidRPr="00FD277B">
              <w:rPr>
                <w:noProof w:val="0"/>
                <w:sz w:val="20"/>
                <w:lang w:val="en-GB"/>
              </w:rPr>
              <w:t>X</w:t>
            </w:r>
            <w:r w:rsidR="00515150" w:rsidRPr="00FD277B">
              <w:rPr>
                <w:noProof w:val="0"/>
                <w:sz w:val="20"/>
                <w:lang w:val="en-GB"/>
              </w:rPr>
              <w:t xml:space="preserve">  Purposive</w:t>
            </w:r>
          </w:p>
          <w:p w14:paraId="54A97281" w14:textId="77777777" w:rsidR="00515150" w:rsidRPr="00FD277B" w:rsidRDefault="00515150" w:rsidP="00515150">
            <w:pPr>
              <w:pStyle w:val="Paragraphe"/>
              <w:spacing w:line="360" w:lineRule="auto"/>
              <w:rPr>
                <w:noProof w:val="0"/>
                <w:sz w:val="20"/>
                <w:lang w:val="en-GB"/>
              </w:rPr>
            </w:pPr>
            <w:r w:rsidRPr="00FD277B">
              <w:rPr>
                <w:noProof w:val="0"/>
                <w:sz w:val="20"/>
                <w:lang w:val="en-GB"/>
              </w:rPr>
              <w:t>□  Probability / Simple random</w:t>
            </w:r>
          </w:p>
          <w:p w14:paraId="039A964F" w14:textId="77777777" w:rsidR="00515150" w:rsidRPr="00FD277B" w:rsidRDefault="00515150" w:rsidP="00515150">
            <w:pPr>
              <w:pStyle w:val="Paragraphe"/>
              <w:spacing w:line="360" w:lineRule="auto"/>
              <w:rPr>
                <w:noProof w:val="0"/>
                <w:sz w:val="20"/>
                <w:lang w:val="en-GB"/>
              </w:rPr>
            </w:pPr>
            <w:r w:rsidRPr="00FD277B">
              <w:rPr>
                <w:noProof w:val="0"/>
                <w:sz w:val="20"/>
                <w:lang w:val="en-GB"/>
              </w:rPr>
              <w:t>□  Probability / Stratified simple random</w:t>
            </w:r>
          </w:p>
          <w:p w14:paraId="5C850733" w14:textId="77777777" w:rsidR="00515150" w:rsidRPr="00FD277B" w:rsidRDefault="00515150" w:rsidP="00515150">
            <w:pPr>
              <w:pStyle w:val="Paragraphe"/>
              <w:spacing w:line="360" w:lineRule="auto"/>
              <w:rPr>
                <w:noProof w:val="0"/>
                <w:sz w:val="20"/>
                <w:lang w:val="en-GB"/>
              </w:rPr>
            </w:pPr>
            <w:r w:rsidRPr="00FD277B">
              <w:rPr>
                <w:noProof w:val="0"/>
                <w:sz w:val="20"/>
                <w:lang w:val="en-GB"/>
              </w:rPr>
              <w:t>□  Probability / Cluster sampling</w:t>
            </w:r>
          </w:p>
          <w:p w14:paraId="767219B3" w14:textId="77777777" w:rsidR="00515150" w:rsidRPr="00FD277B" w:rsidRDefault="00515150" w:rsidP="00515150">
            <w:pPr>
              <w:pStyle w:val="Paragraphe"/>
              <w:spacing w:line="360" w:lineRule="auto"/>
              <w:rPr>
                <w:noProof w:val="0"/>
                <w:sz w:val="20"/>
                <w:lang w:val="en-GB"/>
              </w:rPr>
            </w:pPr>
            <w:r w:rsidRPr="00FD277B">
              <w:rPr>
                <w:noProof w:val="0"/>
                <w:sz w:val="20"/>
                <w:lang w:val="en-GB"/>
              </w:rPr>
              <w:t>□  Probability / Stratified cluster sampling</w:t>
            </w:r>
          </w:p>
          <w:p w14:paraId="1B8CE736" w14:textId="77777777" w:rsidR="00064ED1" w:rsidRPr="00FD277B" w:rsidRDefault="00064ED1" w:rsidP="00064ED1">
            <w:pPr>
              <w:pStyle w:val="Paragraphe"/>
              <w:spacing w:line="360" w:lineRule="auto"/>
              <w:rPr>
                <w:noProof w:val="0"/>
                <w:sz w:val="20"/>
                <w:lang w:val="en-GB"/>
              </w:rPr>
            </w:pPr>
            <w:r w:rsidRPr="00FD277B">
              <w:rPr>
                <w:noProof w:val="0"/>
                <w:sz w:val="20"/>
                <w:lang w:val="en-GB"/>
              </w:rPr>
              <w:t>X  Snowballing</w:t>
            </w:r>
          </w:p>
          <w:p w14:paraId="1250D0A1" w14:textId="681C2A3A" w:rsidR="00515150" w:rsidRPr="00FD277B" w:rsidDel="001D56E0" w:rsidRDefault="00515150" w:rsidP="00515150">
            <w:pPr>
              <w:pStyle w:val="Paragraphe"/>
              <w:spacing w:line="360" w:lineRule="auto"/>
              <w:rPr>
                <w:noProof w:val="0"/>
                <w:lang w:val="en-GB"/>
              </w:rPr>
            </w:pPr>
          </w:p>
        </w:tc>
        <w:tc>
          <w:tcPr>
            <w:tcW w:w="3993" w:type="dxa"/>
            <w:gridSpan w:val="4"/>
            <w:tcBorders>
              <w:top w:val="single" w:sz="4" w:space="0" w:color="auto"/>
              <w:left w:val="single" w:sz="4" w:space="0" w:color="auto"/>
              <w:bottom w:val="single" w:sz="4" w:space="0" w:color="auto"/>
              <w:right w:val="nil"/>
            </w:tcBorders>
          </w:tcPr>
          <w:p w14:paraId="416079D8" w14:textId="77777777" w:rsidR="00515150" w:rsidRPr="00FD277B" w:rsidRDefault="00515150" w:rsidP="00515150">
            <w:pPr>
              <w:pStyle w:val="Paragraphe"/>
              <w:spacing w:before="120" w:line="360" w:lineRule="auto"/>
              <w:rPr>
                <w:noProof w:val="0"/>
                <w:sz w:val="20"/>
                <w:lang w:val="en-GB"/>
              </w:rPr>
            </w:pPr>
            <w:r w:rsidRPr="00FD277B">
              <w:rPr>
                <w:noProof w:val="0"/>
                <w:sz w:val="20"/>
                <w:lang w:val="en-GB"/>
              </w:rPr>
              <w:t xml:space="preserve">□  Key informant interview (Target #):_ _ _ _ _ </w:t>
            </w:r>
          </w:p>
          <w:p w14:paraId="2D2F26A4" w14:textId="77777777" w:rsidR="00515150" w:rsidRPr="00FD277B" w:rsidRDefault="00515150" w:rsidP="00515150">
            <w:pPr>
              <w:pStyle w:val="Paragraphe"/>
              <w:spacing w:line="360" w:lineRule="auto"/>
              <w:rPr>
                <w:noProof w:val="0"/>
                <w:sz w:val="20"/>
                <w:lang w:val="en-GB"/>
              </w:rPr>
            </w:pPr>
            <w:r w:rsidRPr="00FD277B">
              <w:rPr>
                <w:noProof w:val="0"/>
                <w:sz w:val="20"/>
                <w:lang w:val="en-GB"/>
              </w:rPr>
              <w:t>□  Group discussion (Target #):_ _ _ _ _</w:t>
            </w:r>
          </w:p>
          <w:p w14:paraId="04EA2CE3" w14:textId="189BE512" w:rsidR="00515150" w:rsidRPr="00FD277B" w:rsidRDefault="00CD3D96" w:rsidP="00515150">
            <w:pPr>
              <w:pStyle w:val="Paragraphe"/>
              <w:spacing w:line="360" w:lineRule="auto"/>
              <w:rPr>
                <w:noProof w:val="0"/>
                <w:sz w:val="20"/>
                <w:lang w:val="en-GB"/>
              </w:rPr>
            </w:pPr>
            <w:r w:rsidRPr="00FD277B">
              <w:rPr>
                <w:noProof w:val="0"/>
                <w:sz w:val="20"/>
                <w:lang w:val="en-GB"/>
              </w:rPr>
              <w:t>X</w:t>
            </w:r>
            <w:r w:rsidR="00515150" w:rsidRPr="00FD277B">
              <w:rPr>
                <w:noProof w:val="0"/>
                <w:sz w:val="20"/>
                <w:lang w:val="en-GB"/>
              </w:rPr>
              <w:t xml:space="preserve">  Household interview (Target #):</w:t>
            </w:r>
            <w:r w:rsidR="005E5021" w:rsidRPr="002D5EE2">
              <w:rPr>
                <w:noProof w:val="0"/>
                <w:sz w:val="20"/>
                <w:lang w:val="en-GB"/>
              </w:rPr>
              <w:t xml:space="preserve"> </w:t>
            </w:r>
            <w:r w:rsidR="00114A0D">
              <w:rPr>
                <w:noProof w:val="0"/>
                <w:sz w:val="20"/>
                <w:lang w:val="en-GB"/>
              </w:rPr>
              <w:t>15</w:t>
            </w:r>
            <w:r w:rsidR="002D5EE2">
              <w:rPr>
                <w:noProof w:val="0"/>
                <w:sz w:val="20"/>
                <w:lang w:val="en-GB"/>
              </w:rPr>
              <w:t xml:space="preserve"> </w:t>
            </w:r>
            <w:r w:rsidR="0077438A" w:rsidRPr="002A2518">
              <w:rPr>
                <w:noProof w:val="0"/>
                <w:sz w:val="20"/>
                <w:lang w:val="en-GB"/>
              </w:rPr>
              <w:t>in the urban area</w:t>
            </w:r>
            <w:r w:rsidR="0077438A">
              <w:rPr>
                <w:noProof w:val="0"/>
                <w:sz w:val="20"/>
                <w:lang w:val="en-GB"/>
              </w:rPr>
              <w:t xml:space="preserve">, </w:t>
            </w:r>
            <w:r w:rsidR="00114A0D">
              <w:rPr>
                <w:noProof w:val="0"/>
                <w:sz w:val="20"/>
                <w:lang w:val="en-GB"/>
              </w:rPr>
              <w:t>31</w:t>
            </w:r>
            <w:r w:rsidR="0077438A">
              <w:rPr>
                <w:noProof w:val="0"/>
                <w:sz w:val="20"/>
                <w:lang w:val="en-GB"/>
              </w:rPr>
              <w:t xml:space="preserve"> </w:t>
            </w:r>
            <w:r w:rsidR="0077438A" w:rsidRPr="002A2518">
              <w:rPr>
                <w:noProof w:val="0"/>
                <w:sz w:val="20"/>
                <w:lang w:val="en-GB"/>
              </w:rPr>
              <w:t xml:space="preserve">in the </w:t>
            </w:r>
            <w:r w:rsidR="0077438A">
              <w:rPr>
                <w:noProof w:val="0"/>
                <w:sz w:val="20"/>
                <w:lang w:val="en-GB"/>
              </w:rPr>
              <w:t>rural</w:t>
            </w:r>
            <w:r w:rsidR="0077438A" w:rsidRPr="002A2518">
              <w:rPr>
                <w:noProof w:val="0"/>
                <w:sz w:val="20"/>
                <w:lang w:val="en-GB"/>
              </w:rPr>
              <w:t xml:space="preserve"> area</w:t>
            </w:r>
          </w:p>
          <w:p w14:paraId="26C8A2A2" w14:textId="0BBB55BA" w:rsidR="00515150" w:rsidRPr="00FD277B" w:rsidRDefault="00CD3D96" w:rsidP="00515150">
            <w:pPr>
              <w:pStyle w:val="Paragraphe"/>
              <w:spacing w:line="360" w:lineRule="auto"/>
              <w:rPr>
                <w:noProof w:val="0"/>
                <w:sz w:val="20"/>
                <w:lang w:val="en-GB"/>
              </w:rPr>
            </w:pPr>
            <w:r w:rsidRPr="00FD277B">
              <w:rPr>
                <w:noProof w:val="0"/>
                <w:sz w:val="20"/>
                <w:lang w:val="en-GB"/>
              </w:rPr>
              <w:t>□</w:t>
            </w:r>
            <w:r w:rsidR="00515150" w:rsidRPr="00FD277B">
              <w:rPr>
                <w:noProof w:val="0"/>
                <w:sz w:val="20"/>
                <w:lang w:val="en-GB"/>
              </w:rPr>
              <w:t xml:space="preserve">  Individual interview (Target #):</w:t>
            </w:r>
            <w:r w:rsidR="005E5021" w:rsidRPr="00FD277B">
              <w:rPr>
                <w:noProof w:val="0"/>
                <w:sz w:val="20"/>
                <w:lang w:val="en-GB"/>
              </w:rPr>
              <w:t xml:space="preserve"> _ _ _ _ _</w:t>
            </w:r>
          </w:p>
          <w:p w14:paraId="7A13F418" w14:textId="77777777" w:rsidR="00515150" w:rsidRPr="00FD277B" w:rsidRDefault="00515150" w:rsidP="00515150">
            <w:pPr>
              <w:pStyle w:val="Paragraphe"/>
              <w:spacing w:line="360" w:lineRule="auto"/>
              <w:rPr>
                <w:noProof w:val="0"/>
                <w:sz w:val="20"/>
                <w:lang w:val="en-GB"/>
              </w:rPr>
            </w:pPr>
            <w:r w:rsidRPr="00FD277B">
              <w:rPr>
                <w:noProof w:val="0"/>
                <w:sz w:val="20"/>
                <w:lang w:val="en-GB"/>
              </w:rPr>
              <w:t>□  Direct observations (Target #):_ _ _ _ _</w:t>
            </w:r>
          </w:p>
          <w:p w14:paraId="6A88355A" w14:textId="77777777" w:rsidR="00515150" w:rsidRPr="00FD277B" w:rsidRDefault="00515150" w:rsidP="00515150">
            <w:pPr>
              <w:pStyle w:val="Paragraphe"/>
              <w:spacing w:line="360" w:lineRule="auto"/>
              <w:rPr>
                <w:noProof w:val="0"/>
                <w:lang w:val="en-GB"/>
              </w:rPr>
            </w:pPr>
            <w:r w:rsidRPr="00FD277B">
              <w:rPr>
                <w:noProof w:val="0"/>
                <w:sz w:val="20"/>
                <w:lang w:val="en-GB"/>
              </w:rPr>
              <w:t xml:space="preserve">□  </w:t>
            </w:r>
            <w:r w:rsidRPr="00FD277B">
              <w:rPr>
                <w:noProof w:val="0"/>
                <w:color w:val="58585A" w:themeColor="background2"/>
                <w:sz w:val="20"/>
                <w:lang w:val="en-GB"/>
              </w:rPr>
              <w:t>[Other, Specify]</w:t>
            </w:r>
            <w:r w:rsidRPr="00FD277B" w:rsidDel="009B55FC">
              <w:rPr>
                <w:i/>
                <w:noProof w:val="0"/>
                <w:sz w:val="20"/>
                <w:lang w:val="en-GB"/>
              </w:rPr>
              <w:t xml:space="preserve"> </w:t>
            </w:r>
            <w:r w:rsidRPr="00FD277B">
              <w:rPr>
                <w:noProof w:val="0"/>
                <w:sz w:val="20"/>
                <w:lang w:val="en-GB"/>
              </w:rPr>
              <w:t>(Target #):_ _ _ _ _</w:t>
            </w:r>
          </w:p>
        </w:tc>
      </w:tr>
      <w:tr w:rsidR="00F0219F" w:rsidRPr="00FD277B" w14:paraId="3BAB9441" w14:textId="77777777" w:rsidTr="51AE75D8">
        <w:trPr>
          <w:gridAfter w:val="1"/>
          <w:wAfter w:w="139" w:type="dxa"/>
        </w:trPr>
        <w:tc>
          <w:tcPr>
            <w:tcW w:w="1894" w:type="dxa"/>
            <w:tcBorders>
              <w:top w:val="single" w:sz="4" w:space="0" w:color="auto"/>
              <w:left w:val="nil"/>
              <w:bottom w:val="single" w:sz="4" w:space="0" w:color="auto"/>
              <w:right w:val="single" w:sz="4" w:space="0" w:color="auto"/>
            </w:tcBorders>
          </w:tcPr>
          <w:p w14:paraId="2B64164F" w14:textId="63E38C34" w:rsidR="00F0219F" w:rsidRPr="00FD277B" w:rsidRDefault="00F0219F" w:rsidP="00171193">
            <w:pPr>
              <w:pStyle w:val="Paragraphe"/>
              <w:rPr>
                <w:b/>
                <w:noProof w:val="0"/>
                <w:lang w:val="en-GB"/>
              </w:rPr>
            </w:pPr>
            <w:r w:rsidRPr="00BB6075">
              <w:rPr>
                <w:b/>
                <w:noProof w:val="0"/>
                <w:lang w:val="en-GB"/>
              </w:rPr>
              <w:t>Structured data collection tool # 2</w:t>
            </w:r>
          </w:p>
          <w:p w14:paraId="39B89FA1" w14:textId="7E5564AD" w:rsidR="00F0219F" w:rsidRPr="00FD277B" w:rsidDel="001D56E0" w:rsidRDefault="00F0219F" w:rsidP="00171193">
            <w:pPr>
              <w:pStyle w:val="Paragraphe"/>
              <w:rPr>
                <w:i/>
                <w:noProof w:val="0"/>
                <w:lang w:val="en-GB"/>
              </w:rPr>
            </w:pPr>
            <w:r w:rsidRPr="00FD277B">
              <w:rPr>
                <w:i/>
                <w:noProof w:val="0"/>
                <w:sz w:val="20"/>
                <w:lang w:val="en-GB"/>
              </w:rPr>
              <w:t xml:space="preserve">Household interviews with </w:t>
            </w:r>
            <w:r w:rsidR="00B61A56">
              <w:rPr>
                <w:i/>
                <w:noProof w:val="0"/>
                <w:sz w:val="20"/>
                <w:lang w:val="en-GB"/>
              </w:rPr>
              <w:t xml:space="preserve">the </w:t>
            </w:r>
            <w:r w:rsidRPr="00FD277B">
              <w:rPr>
                <w:i/>
                <w:noProof w:val="0"/>
                <w:sz w:val="20"/>
                <w:lang w:val="en-GB"/>
              </w:rPr>
              <w:t>host</w:t>
            </w:r>
            <w:r w:rsidR="00B61A56">
              <w:rPr>
                <w:i/>
                <w:noProof w:val="0"/>
                <w:sz w:val="20"/>
                <w:lang w:val="en-GB"/>
              </w:rPr>
              <w:t xml:space="preserve"> population</w:t>
            </w:r>
          </w:p>
        </w:tc>
        <w:tc>
          <w:tcPr>
            <w:tcW w:w="3611" w:type="dxa"/>
            <w:gridSpan w:val="4"/>
            <w:tcBorders>
              <w:top w:val="single" w:sz="4" w:space="0" w:color="auto"/>
              <w:left w:val="single" w:sz="4" w:space="0" w:color="auto"/>
              <w:bottom w:val="single" w:sz="4" w:space="0" w:color="auto"/>
              <w:right w:val="single" w:sz="4" w:space="0" w:color="auto"/>
            </w:tcBorders>
          </w:tcPr>
          <w:p w14:paraId="7AD0AF8A" w14:textId="285D7B33" w:rsidR="00F0219F" w:rsidRPr="00FD277B" w:rsidRDefault="001A0E7D" w:rsidP="00171193">
            <w:pPr>
              <w:pStyle w:val="Paragraphe"/>
              <w:spacing w:before="120" w:line="360" w:lineRule="auto"/>
              <w:rPr>
                <w:noProof w:val="0"/>
                <w:sz w:val="20"/>
                <w:lang w:val="en-GB"/>
              </w:rPr>
            </w:pPr>
            <w:r w:rsidRPr="00FD277B">
              <w:rPr>
                <w:noProof w:val="0"/>
                <w:sz w:val="20"/>
                <w:lang w:val="en-GB"/>
              </w:rPr>
              <w:t>□</w:t>
            </w:r>
            <w:r w:rsidR="00F0219F" w:rsidRPr="00FD277B">
              <w:rPr>
                <w:noProof w:val="0"/>
                <w:sz w:val="20"/>
                <w:lang w:val="en-GB"/>
              </w:rPr>
              <w:t xml:space="preserve">  Purposive</w:t>
            </w:r>
          </w:p>
          <w:p w14:paraId="32EB28FC" w14:textId="77777777" w:rsidR="00F0219F" w:rsidRPr="00FD277B" w:rsidRDefault="00F0219F" w:rsidP="00171193">
            <w:pPr>
              <w:pStyle w:val="Paragraphe"/>
              <w:spacing w:line="360" w:lineRule="auto"/>
              <w:rPr>
                <w:noProof w:val="0"/>
                <w:sz w:val="20"/>
                <w:lang w:val="en-GB"/>
              </w:rPr>
            </w:pPr>
            <w:r w:rsidRPr="00FD277B">
              <w:rPr>
                <w:noProof w:val="0"/>
                <w:sz w:val="20"/>
                <w:lang w:val="en-GB"/>
              </w:rPr>
              <w:t>□  Probability / Simple random</w:t>
            </w:r>
          </w:p>
          <w:p w14:paraId="02901C19" w14:textId="1680E558" w:rsidR="00F0219F" w:rsidRPr="00FD277B" w:rsidRDefault="501D78DB" w:rsidP="51AE75D8">
            <w:pPr>
              <w:pStyle w:val="Paragraphe"/>
              <w:spacing w:line="360" w:lineRule="auto"/>
              <w:rPr>
                <w:noProof w:val="0"/>
                <w:sz w:val="20"/>
                <w:szCs w:val="20"/>
                <w:lang w:val="en-GB"/>
              </w:rPr>
            </w:pPr>
            <w:r w:rsidRPr="51AE75D8">
              <w:rPr>
                <w:noProof w:val="0"/>
                <w:sz w:val="20"/>
                <w:szCs w:val="20"/>
                <w:lang w:val="en-GB"/>
              </w:rPr>
              <w:t>X</w:t>
            </w:r>
            <w:r w:rsidR="3D15390A" w:rsidRPr="51AE75D8">
              <w:rPr>
                <w:noProof w:val="0"/>
                <w:sz w:val="20"/>
                <w:szCs w:val="20"/>
                <w:lang w:val="en-GB"/>
              </w:rPr>
              <w:t xml:space="preserve">  Probability / Stratified simple random</w:t>
            </w:r>
          </w:p>
          <w:p w14:paraId="6D92A8AC" w14:textId="1B968806" w:rsidR="00F0219F" w:rsidRPr="00FD277B" w:rsidRDefault="11CD830D" w:rsidP="51AE75D8">
            <w:pPr>
              <w:pStyle w:val="Paragraphe"/>
              <w:spacing w:line="360" w:lineRule="auto"/>
              <w:rPr>
                <w:noProof w:val="0"/>
                <w:sz w:val="20"/>
                <w:szCs w:val="20"/>
                <w:lang w:val="en-GB"/>
              </w:rPr>
            </w:pPr>
            <w:r w:rsidRPr="51AE75D8">
              <w:rPr>
                <w:noProof w:val="0"/>
                <w:sz w:val="20"/>
                <w:szCs w:val="20"/>
                <w:lang w:val="en-GB"/>
              </w:rPr>
              <w:t>□</w:t>
            </w:r>
            <w:r w:rsidR="3D15390A" w:rsidRPr="51AE75D8">
              <w:rPr>
                <w:noProof w:val="0"/>
                <w:sz w:val="20"/>
                <w:szCs w:val="20"/>
                <w:lang w:val="en-GB"/>
              </w:rPr>
              <w:t xml:space="preserve">  Probability / Cluster sampling</w:t>
            </w:r>
          </w:p>
          <w:p w14:paraId="2E5DB42A" w14:textId="0896652F" w:rsidR="00F0219F" w:rsidRPr="00FD277B" w:rsidRDefault="002C4D0F" w:rsidP="00171193">
            <w:pPr>
              <w:pStyle w:val="Paragraphe"/>
              <w:spacing w:line="360" w:lineRule="auto"/>
              <w:rPr>
                <w:noProof w:val="0"/>
                <w:sz w:val="20"/>
                <w:lang w:val="en-GB"/>
              </w:rPr>
            </w:pPr>
            <w:r w:rsidRPr="00FD277B">
              <w:rPr>
                <w:noProof w:val="0"/>
                <w:sz w:val="20"/>
                <w:lang w:val="en-GB"/>
              </w:rPr>
              <w:t>□</w:t>
            </w:r>
            <w:r w:rsidR="00F0219F" w:rsidRPr="00FD277B">
              <w:rPr>
                <w:noProof w:val="0"/>
                <w:sz w:val="20"/>
                <w:lang w:val="en-GB"/>
              </w:rPr>
              <w:t xml:space="preserve">  Probability / Stratified cluster sampling</w:t>
            </w:r>
          </w:p>
          <w:p w14:paraId="5BD58C64" w14:textId="3C4C6A85" w:rsidR="00F0219F" w:rsidRPr="00FD277B" w:rsidRDefault="001A0E7D" w:rsidP="00171193">
            <w:pPr>
              <w:pStyle w:val="Paragraphe"/>
              <w:spacing w:line="360" w:lineRule="auto"/>
              <w:rPr>
                <w:noProof w:val="0"/>
                <w:sz w:val="20"/>
                <w:lang w:val="en-GB"/>
              </w:rPr>
            </w:pPr>
            <w:r w:rsidRPr="00FD277B">
              <w:rPr>
                <w:noProof w:val="0"/>
                <w:sz w:val="20"/>
                <w:lang w:val="en-GB"/>
              </w:rPr>
              <w:t>□</w:t>
            </w:r>
            <w:r w:rsidR="00F0219F" w:rsidRPr="00FD277B">
              <w:rPr>
                <w:noProof w:val="0"/>
                <w:sz w:val="20"/>
                <w:lang w:val="en-GB"/>
              </w:rPr>
              <w:t xml:space="preserve">  Snowballing</w:t>
            </w:r>
          </w:p>
          <w:p w14:paraId="2A77D011" w14:textId="77777777" w:rsidR="00F0219F" w:rsidRPr="00FD277B" w:rsidDel="001D56E0" w:rsidRDefault="00F0219F" w:rsidP="00171193">
            <w:pPr>
              <w:pStyle w:val="Paragraphe"/>
              <w:spacing w:line="360" w:lineRule="auto"/>
              <w:rPr>
                <w:noProof w:val="0"/>
                <w:lang w:val="en-GB"/>
              </w:rPr>
            </w:pPr>
          </w:p>
        </w:tc>
        <w:tc>
          <w:tcPr>
            <w:tcW w:w="3993" w:type="dxa"/>
            <w:gridSpan w:val="4"/>
            <w:tcBorders>
              <w:top w:val="single" w:sz="4" w:space="0" w:color="auto"/>
              <w:left w:val="single" w:sz="4" w:space="0" w:color="auto"/>
              <w:bottom w:val="single" w:sz="4" w:space="0" w:color="auto"/>
              <w:right w:val="nil"/>
            </w:tcBorders>
          </w:tcPr>
          <w:p w14:paraId="5175D9B1" w14:textId="77777777" w:rsidR="00F0219F" w:rsidRPr="00FD277B" w:rsidRDefault="00F0219F" w:rsidP="00171193">
            <w:pPr>
              <w:pStyle w:val="Paragraphe"/>
              <w:spacing w:before="120" w:line="360" w:lineRule="auto"/>
              <w:rPr>
                <w:noProof w:val="0"/>
                <w:sz w:val="20"/>
                <w:lang w:val="en-GB"/>
              </w:rPr>
            </w:pPr>
            <w:r w:rsidRPr="00FD277B">
              <w:rPr>
                <w:noProof w:val="0"/>
                <w:sz w:val="20"/>
                <w:lang w:val="en-GB"/>
              </w:rPr>
              <w:t xml:space="preserve">□  Key informant interview (Target #):_ _ _ _ _ </w:t>
            </w:r>
          </w:p>
          <w:p w14:paraId="312D3A03" w14:textId="77777777" w:rsidR="00F0219F" w:rsidRPr="00FD277B" w:rsidRDefault="00F0219F" w:rsidP="00171193">
            <w:pPr>
              <w:pStyle w:val="Paragraphe"/>
              <w:spacing w:line="360" w:lineRule="auto"/>
              <w:rPr>
                <w:noProof w:val="0"/>
                <w:sz w:val="20"/>
                <w:lang w:val="en-GB"/>
              </w:rPr>
            </w:pPr>
            <w:r w:rsidRPr="00FD277B">
              <w:rPr>
                <w:noProof w:val="0"/>
                <w:sz w:val="20"/>
                <w:lang w:val="en-GB"/>
              </w:rPr>
              <w:t>□  Group discussion (Target #):_ _ _ _ _</w:t>
            </w:r>
          </w:p>
          <w:p w14:paraId="43E3679C" w14:textId="0C82CC83" w:rsidR="005E5021" w:rsidRPr="00FD277B" w:rsidRDefault="005E5021" w:rsidP="005E5021">
            <w:pPr>
              <w:pStyle w:val="Paragraphe"/>
              <w:spacing w:line="360" w:lineRule="auto"/>
              <w:rPr>
                <w:noProof w:val="0"/>
                <w:sz w:val="20"/>
                <w:lang w:val="en-GB"/>
              </w:rPr>
            </w:pPr>
            <w:r w:rsidRPr="00FD277B">
              <w:rPr>
                <w:noProof w:val="0"/>
                <w:sz w:val="20"/>
                <w:lang w:val="en-GB"/>
              </w:rPr>
              <w:t>X  Household interview (Target #):</w:t>
            </w:r>
            <w:r w:rsidRPr="002A2518">
              <w:rPr>
                <w:noProof w:val="0"/>
                <w:sz w:val="20"/>
                <w:lang w:val="en-GB"/>
              </w:rPr>
              <w:t xml:space="preserve"> </w:t>
            </w:r>
            <w:r w:rsidR="002A2518" w:rsidRPr="002A2518">
              <w:rPr>
                <w:noProof w:val="0"/>
                <w:sz w:val="20"/>
                <w:lang w:val="en-GB"/>
              </w:rPr>
              <w:t>153 in the urban area, 157 in the rural area</w:t>
            </w:r>
            <w:r w:rsidRPr="00FD277B">
              <w:rPr>
                <w:noProof w:val="0"/>
                <w:sz w:val="20"/>
                <w:lang w:val="en-GB"/>
              </w:rPr>
              <w:t xml:space="preserve"> </w:t>
            </w:r>
          </w:p>
          <w:p w14:paraId="060AA045" w14:textId="77777777" w:rsidR="005E5021" w:rsidRPr="00FD277B" w:rsidRDefault="005E5021" w:rsidP="005E5021">
            <w:pPr>
              <w:pStyle w:val="Paragraphe"/>
              <w:spacing w:line="360" w:lineRule="auto"/>
              <w:rPr>
                <w:noProof w:val="0"/>
                <w:sz w:val="20"/>
                <w:lang w:val="en-GB"/>
              </w:rPr>
            </w:pPr>
            <w:r w:rsidRPr="00FD277B">
              <w:rPr>
                <w:noProof w:val="0"/>
                <w:sz w:val="20"/>
                <w:lang w:val="en-GB"/>
              </w:rPr>
              <w:t>□  Individual interview (Target #): _ _ _ _ _</w:t>
            </w:r>
          </w:p>
          <w:p w14:paraId="709FC27B" w14:textId="77777777" w:rsidR="00F0219F" w:rsidRPr="00FD277B" w:rsidRDefault="00F0219F" w:rsidP="00171193">
            <w:pPr>
              <w:pStyle w:val="Paragraphe"/>
              <w:spacing w:line="360" w:lineRule="auto"/>
              <w:rPr>
                <w:noProof w:val="0"/>
                <w:sz w:val="20"/>
                <w:lang w:val="en-GB"/>
              </w:rPr>
            </w:pPr>
            <w:r w:rsidRPr="00FD277B">
              <w:rPr>
                <w:noProof w:val="0"/>
                <w:sz w:val="20"/>
                <w:lang w:val="en-GB"/>
              </w:rPr>
              <w:t>□  Direct observations (Target #):_ _ _ _ _</w:t>
            </w:r>
          </w:p>
          <w:p w14:paraId="3BF4DC13" w14:textId="77777777" w:rsidR="00F0219F" w:rsidRPr="00FD277B" w:rsidRDefault="00F0219F" w:rsidP="00171193">
            <w:pPr>
              <w:pStyle w:val="Paragraphe"/>
              <w:spacing w:line="360" w:lineRule="auto"/>
              <w:rPr>
                <w:noProof w:val="0"/>
                <w:lang w:val="en-GB"/>
              </w:rPr>
            </w:pPr>
            <w:r w:rsidRPr="00FD277B">
              <w:rPr>
                <w:noProof w:val="0"/>
                <w:sz w:val="20"/>
                <w:lang w:val="en-GB"/>
              </w:rPr>
              <w:t xml:space="preserve">□  </w:t>
            </w:r>
            <w:r w:rsidRPr="00FD277B">
              <w:rPr>
                <w:noProof w:val="0"/>
                <w:color w:val="58585A" w:themeColor="background2"/>
                <w:sz w:val="20"/>
                <w:lang w:val="en-GB"/>
              </w:rPr>
              <w:t>[Other, Specify]</w:t>
            </w:r>
            <w:r w:rsidRPr="00FD277B" w:rsidDel="009B55FC">
              <w:rPr>
                <w:i/>
                <w:noProof w:val="0"/>
                <w:sz w:val="20"/>
                <w:lang w:val="en-GB"/>
              </w:rPr>
              <w:t xml:space="preserve"> </w:t>
            </w:r>
            <w:r w:rsidRPr="00FD277B">
              <w:rPr>
                <w:noProof w:val="0"/>
                <w:sz w:val="20"/>
                <w:lang w:val="en-GB"/>
              </w:rPr>
              <w:t>(Target #):_ _ _ _ _</w:t>
            </w:r>
          </w:p>
        </w:tc>
      </w:tr>
      <w:tr w:rsidR="00515150" w:rsidRPr="00FD277B" w14:paraId="53911780" w14:textId="77777777" w:rsidTr="51AE75D8">
        <w:trPr>
          <w:gridAfter w:val="1"/>
          <w:wAfter w:w="139" w:type="dxa"/>
        </w:trPr>
        <w:tc>
          <w:tcPr>
            <w:tcW w:w="1894" w:type="dxa"/>
            <w:tcBorders>
              <w:top w:val="single" w:sz="4" w:space="0" w:color="auto"/>
              <w:left w:val="nil"/>
              <w:bottom w:val="single" w:sz="4" w:space="0" w:color="auto"/>
              <w:right w:val="single" w:sz="4" w:space="0" w:color="auto"/>
            </w:tcBorders>
          </w:tcPr>
          <w:p w14:paraId="7321FA95" w14:textId="682B80D0" w:rsidR="00515150" w:rsidRPr="00FD277B" w:rsidRDefault="0093093E" w:rsidP="00515150">
            <w:pPr>
              <w:pStyle w:val="Paragraphe"/>
              <w:rPr>
                <w:b/>
                <w:noProof w:val="0"/>
                <w:lang w:val="en-GB"/>
              </w:rPr>
            </w:pPr>
            <w:r w:rsidRPr="0040783C">
              <w:rPr>
                <w:b/>
                <w:noProof w:val="0"/>
                <w:lang w:val="en-GB"/>
              </w:rPr>
              <w:t>D</w:t>
            </w:r>
            <w:r w:rsidR="00515150" w:rsidRPr="0040783C">
              <w:rPr>
                <w:b/>
                <w:noProof w:val="0"/>
                <w:lang w:val="en-GB"/>
              </w:rPr>
              <w:t>ata collection tool # 1</w:t>
            </w:r>
          </w:p>
          <w:p w14:paraId="799721C2" w14:textId="746F8240" w:rsidR="00515150" w:rsidRPr="00FD277B" w:rsidRDefault="00754609" w:rsidP="00515150">
            <w:pPr>
              <w:pStyle w:val="Paragraphe"/>
              <w:rPr>
                <w:i/>
                <w:noProof w:val="0"/>
                <w:sz w:val="20"/>
                <w:lang w:val="en-GB"/>
              </w:rPr>
            </w:pPr>
            <w:r w:rsidRPr="00FD277B">
              <w:rPr>
                <w:i/>
                <w:noProof w:val="0"/>
                <w:sz w:val="20"/>
                <w:lang w:val="en-GB"/>
              </w:rPr>
              <w:t>Key Informant Interviews</w:t>
            </w:r>
          </w:p>
          <w:p w14:paraId="35F70497" w14:textId="77777777" w:rsidR="00515150" w:rsidRPr="00FD277B" w:rsidRDefault="00515150" w:rsidP="00515150">
            <w:pPr>
              <w:pStyle w:val="Paragraphe"/>
              <w:rPr>
                <w:b/>
                <w:noProof w:val="0"/>
                <w:lang w:val="en-GB"/>
              </w:rPr>
            </w:pPr>
          </w:p>
        </w:tc>
        <w:tc>
          <w:tcPr>
            <w:tcW w:w="3611" w:type="dxa"/>
            <w:gridSpan w:val="4"/>
            <w:tcBorders>
              <w:top w:val="single" w:sz="4" w:space="0" w:color="auto"/>
              <w:left w:val="single" w:sz="4" w:space="0" w:color="auto"/>
              <w:bottom w:val="single" w:sz="4" w:space="0" w:color="auto"/>
              <w:right w:val="single" w:sz="4" w:space="0" w:color="auto"/>
            </w:tcBorders>
          </w:tcPr>
          <w:p w14:paraId="6077EB19" w14:textId="7FFB5E3D" w:rsidR="00515150" w:rsidRPr="00FD277B" w:rsidRDefault="00DB0A92" w:rsidP="00515150">
            <w:pPr>
              <w:pStyle w:val="Paragraphe"/>
              <w:spacing w:before="120" w:line="360" w:lineRule="auto"/>
              <w:rPr>
                <w:noProof w:val="0"/>
                <w:sz w:val="20"/>
                <w:lang w:val="en-GB"/>
              </w:rPr>
            </w:pPr>
            <w:r w:rsidRPr="00FD277B">
              <w:rPr>
                <w:noProof w:val="0"/>
                <w:sz w:val="20"/>
                <w:lang w:val="en-GB"/>
              </w:rPr>
              <w:t>X</w:t>
            </w:r>
            <w:r w:rsidR="00515150" w:rsidRPr="00FD277B">
              <w:rPr>
                <w:noProof w:val="0"/>
                <w:sz w:val="20"/>
                <w:lang w:val="en-GB"/>
              </w:rPr>
              <w:t xml:space="preserve">  Purposive</w:t>
            </w:r>
          </w:p>
          <w:p w14:paraId="7382FA8A" w14:textId="09B71BB8" w:rsidR="00515150" w:rsidRPr="00FD277B" w:rsidRDefault="00754609" w:rsidP="00515150">
            <w:pPr>
              <w:pStyle w:val="Paragraphe"/>
              <w:spacing w:line="360" w:lineRule="auto"/>
              <w:rPr>
                <w:noProof w:val="0"/>
                <w:sz w:val="20"/>
                <w:lang w:val="en-GB"/>
              </w:rPr>
            </w:pPr>
            <w:r w:rsidRPr="00FD277B">
              <w:rPr>
                <w:noProof w:val="0"/>
                <w:sz w:val="20"/>
                <w:lang w:val="en-GB"/>
              </w:rPr>
              <w:t>X</w:t>
            </w:r>
            <w:r w:rsidR="00515150" w:rsidRPr="00FD277B">
              <w:rPr>
                <w:noProof w:val="0"/>
                <w:sz w:val="20"/>
                <w:lang w:val="en-GB"/>
              </w:rPr>
              <w:t xml:space="preserve">  Snowballing</w:t>
            </w:r>
          </w:p>
          <w:p w14:paraId="02D285E2" w14:textId="77777777" w:rsidR="00515150" w:rsidRPr="00FD277B" w:rsidRDefault="00515150" w:rsidP="00515150">
            <w:pPr>
              <w:pStyle w:val="Paragraphe"/>
              <w:spacing w:line="360" w:lineRule="auto"/>
              <w:rPr>
                <w:noProof w:val="0"/>
                <w:sz w:val="20"/>
                <w:lang w:val="en-GB"/>
              </w:rPr>
            </w:pPr>
            <w:r w:rsidRPr="00FD277B">
              <w:rPr>
                <w:noProof w:val="0"/>
                <w:sz w:val="20"/>
                <w:lang w:val="en-GB"/>
              </w:rPr>
              <w:t xml:space="preserve">□  </w:t>
            </w:r>
            <w:r w:rsidRPr="00FD277B">
              <w:rPr>
                <w:noProof w:val="0"/>
                <w:color w:val="58585A" w:themeColor="background2"/>
                <w:sz w:val="20"/>
                <w:lang w:val="en-GB"/>
              </w:rPr>
              <w:t>[Other, Specify]</w:t>
            </w:r>
          </w:p>
        </w:tc>
        <w:tc>
          <w:tcPr>
            <w:tcW w:w="3993" w:type="dxa"/>
            <w:gridSpan w:val="4"/>
            <w:tcBorders>
              <w:top w:val="single" w:sz="4" w:space="0" w:color="auto"/>
              <w:left w:val="single" w:sz="4" w:space="0" w:color="auto"/>
              <w:bottom w:val="single" w:sz="4" w:space="0" w:color="auto"/>
              <w:right w:val="nil"/>
            </w:tcBorders>
          </w:tcPr>
          <w:p w14:paraId="6166EB6B" w14:textId="39480D08" w:rsidR="00515150" w:rsidRPr="00FD277B" w:rsidRDefault="0D263631" w:rsidP="51AE75D8">
            <w:pPr>
              <w:pStyle w:val="Paragraphe"/>
              <w:spacing w:before="120" w:line="360" w:lineRule="auto"/>
              <w:rPr>
                <w:noProof w:val="0"/>
                <w:sz w:val="20"/>
                <w:szCs w:val="20"/>
                <w:lang w:val="en-GB"/>
              </w:rPr>
            </w:pPr>
            <w:r w:rsidRPr="51AE75D8">
              <w:rPr>
                <w:noProof w:val="0"/>
                <w:sz w:val="20"/>
                <w:szCs w:val="20"/>
                <w:lang w:val="en-GB"/>
              </w:rPr>
              <w:t>X</w:t>
            </w:r>
            <w:r w:rsidR="37EFE842" w:rsidRPr="51AE75D8">
              <w:rPr>
                <w:noProof w:val="0"/>
                <w:sz w:val="20"/>
                <w:szCs w:val="20"/>
                <w:lang w:val="en-GB"/>
              </w:rPr>
              <w:t xml:space="preserve">  Key informant interview (Target #):</w:t>
            </w:r>
            <w:r w:rsidR="74583E34" w:rsidRPr="51AE75D8">
              <w:rPr>
                <w:noProof w:val="0"/>
                <w:sz w:val="20"/>
                <w:szCs w:val="20"/>
                <w:lang w:val="en-GB"/>
              </w:rPr>
              <w:t>1</w:t>
            </w:r>
            <w:r w:rsidR="012518F5" w:rsidRPr="51AE75D8">
              <w:rPr>
                <w:noProof w:val="0"/>
                <w:sz w:val="20"/>
                <w:szCs w:val="20"/>
                <w:lang w:val="en-GB"/>
              </w:rPr>
              <w:t>8</w:t>
            </w:r>
            <w:r w:rsidR="37EFE842" w:rsidRPr="51AE75D8">
              <w:rPr>
                <w:noProof w:val="0"/>
                <w:sz w:val="20"/>
                <w:szCs w:val="20"/>
                <w:lang w:val="en-GB"/>
              </w:rPr>
              <w:t xml:space="preserve"> </w:t>
            </w:r>
            <w:r w:rsidR="61FBEDD2" w:rsidRPr="51AE75D8">
              <w:rPr>
                <w:noProof w:val="0"/>
                <w:sz w:val="20"/>
                <w:szCs w:val="20"/>
                <w:lang w:val="en-GB"/>
              </w:rPr>
              <w:t>(</w:t>
            </w:r>
            <w:r w:rsidR="0891A2BC" w:rsidRPr="51AE75D8">
              <w:rPr>
                <w:noProof w:val="0"/>
                <w:sz w:val="20"/>
                <w:szCs w:val="20"/>
                <w:lang w:val="en-GB"/>
              </w:rPr>
              <w:t xml:space="preserve">3 from each target group: </w:t>
            </w:r>
            <w:r w:rsidR="61FBEDD2" w:rsidRPr="51AE75D8">
              <w:rPr>
                <w:noProof w:val="0"/>
                <w:sz w:val="20"/>
                <w:szCs w:val="20"/>
                <w:lang w:val="en-GB"/>
              </w:rPr>
              <w:t xml:space="preserve">education, local </w:t>
            </w:r>
            <w:r w:rsidR="169093C4" w:rsidRPr="51AE75D8">
              <w:rPr>
                <w:noProof w:val="0"/>
                <w:sz w:val="20"/>
                <w:szCs w:val="20"/>
                <w:lang w:val="en-GB"/>
              </w:rPr>
              <w:t>authority</w:t>
            </w:r>
            <w:r w:rsidR="61FBEDD2" w:rsidRPr="51AE75D8">
              <w:rPr>
                <w:noProof w:val="0"/>
                <w:sz w:val="20"/>
                <w:szCs w:val="20"/>
                <w:lang w:val="en-GB"/>
              </w:rPr>
              <w:t>, health, NGO</w:t>
            </w:r>
            <w:r w:rsidR="5DB4A7DD" w:rsidRPr="51AE75D8">
              <w:rPr>
                <w:noProof w:val="0"/>
                <w:sz w:val="20"/>
                <w:szCs w:val="20"/>
                <w:lang w:val="en-GB"/>
              </w:rPr>
              <w:t>/CSO</w:t>
            </w:r>
            <w:r w:rsidR="61FBEDD2" w:rsidRPr="51AE75D8">
              <w:rPr>
                <w:noProof w:val="0"/>
                <w:sz w:val="20"/>
                <w:szCs w:val="20"/>
                <w:lang w:val="en-GB"/>
              </w:rPr>
              <w:t>,</w:t>
            </w:r>
            <w:r w:rsidR="59C56103" w:rsidRPr="51AE75D8">
              <w:rPr>
                <w:noProof w:val="0"/>
                <w:sz w:val="20"/>
                <w:szCs w:val="20"/>
                <w:lang w:val="en-GB"/>
              </w:rPr>
              <w:t xml:space="preserve"> </w:t>
            </w:r>
            <w:r w:rsidR="051DE8BD" w:rsidRPr="00BF74A4">
              <w:rPr>
                <w:noProof w:val="0"/>
                <w:color w:val="auto"/>
                <w:sz w:val="20"/>
                <w:szCs w:val="20"/>
                <w:lang w:val="en-GB"/>
              </w:rPr>
              <w:t xml:space="preserve">smallholder </w:t>
            </w:r>
            <w:r w:rsidR="59C56103" w:rsidRPr="00BF74A4">
              <w:rPr>
                <w:noProof w:val="0"/>
                <w:sz w:val="20"/>
                <w:szCs w:val="20"/>
                <w:lang w:val="en-GB"/>
              </w:rPr>
              <w:t>farmers</w:t>
            </w:r>
            <w:r w:rsidR="59C56103" w:rsidRPr="51AE75D8">
              <w:rPr>
                <w:noProof w:val="0"/>
                <w:sz w:val="20"/>
                <w:szCs w:val="20"/>
                <w:lang w:val="en-GB"/>
              </w:rPr>
              <w:t>,</w:t>
            </w:r>
            <w:r w:rsidR="61FBEDD2" w:rsidRPr="51AE75D8">
              <w:rPr>
                <w:noProof w:val="0"/>
                <w:sz w:val="20"/>
                <w:szCs w:val="20"/>
                <w:lang w:val="en-GB"/>
              </w:rPr>
              <w:t xml:space="preserve"> business)</w:t>
            </w:r>
          </w:p>
          <w:p w14:paraId="44624A2E" w14:textId="77777777" w:rsidR="00515150" w:rsidRPr="00FD277B" w:rsidRDefault="00515150" w:rsidP="00515150">
            <w:pPr>
              <w:pStyle w:val="Paragraphe"/>
              <w:spacing w:line="360" w:lineRule="auto"/>
              <w:rPr>
                <w:noProof w:val="0"/>
                <w:sz w:val="20"/>
                <w:lang w:val="en-GB"/>
              </w:rPr>
            </w:pPr>
            <w:r w:rsidRPr="00FD277B">
              <w:rPr>
                <w:noProof w:val="0"/>
                <w:sz w:val="20"/>
                <w:lang w:val="en-GB"/>
              </w:rPr>
              <w:t>□  Individual interview (Target #):_ _ _ _ _</w:t>
            </w:r>
          </w:p>
          <w:p w14:paraId="09C49D2F" w14:textId="77777777" w:rsidR="00515150" w:rsidRPr="00FD277B" w:rsidRDefault="00515150" w:rsidP="00515150">
            <w:pPr>
              <w:pStyle w:val="Paragraphe"/>
              <w:spacing w:line="360" w:lineRule="auto"/>
              <w:rPr>
                <w:noProof w:val="0"/>
                <w:sz w:val="20"/>
                <w:lang w:val="en-GB"/>
              </w:rPr>
            </w:pPr>
            <w:r w:rsidRPr="00FD277B">
              <w:rPr>
                <w:noProof w:val="0"/>
                <w:sz w:val="20"/>
                <w:lang w:val="en-GB"/>
              </w:rPr>
              <w:t>□  Focus group discussion (Target #):_ _ _ _ _</w:t>
            </w:r>
          </w:p>
          <w:p w14:paraId="56CEB8B7" w14:textId="77777777" w:rsidR="00515150" w:rsidRPr="00FD277B" w:rsidRDefault="00515150" w:rsidP="00515150">
            <w:pPr>
              <w:pStyle w:val="Paragraphe"/>
              <w:spacing w:line="360" w:lineRule="auto"/>
              <w:rPr>
                <w:noProof w:val="0"/>
                <w:sz w:val="20"/>
                <w:lang w:val="en-GB"/>
              </w:rPr>
            </w:pPr>
            <w:r w:rsidRPr="00FD277B">
              <w:rPr>
                <w:noProof w:val="0"/>
                <w:sz w:val="20"/>
                <w:lang w:val="en-GB"/>
              </w:rPr>
              <w:t xml:space="preserve">□  </w:t>
            </w:r>
            <w:r w:rsidRPr="00FD277B">
              <w:rPr>
                <w:noProof w:val="0"/>
                <w:color w:val="58585A" w:themeColor="background2"/>
                <w:sz w:val="20"/>
                <w:lang w:val="en-GB"/>
              </w:rPr>
              <w:t>[Other, Specify]</w:t>
            </w:r>
            <w:r w:rsidRPr="00FD277B" w:rsidDel="009B55FC">
              <w:rPr>
                <w:i/>
                <w:noProof w:val="0"/>
                <w:sz w:val="20"/>
                <w:lang w:val="en-GB"/>
              </w:rPr>
              <w:t xml:space="preserve"> </w:t>
            </w:r>
            <w:r w:rsidRPr="00FD277B">
              <w:rPr>
                <w:noProof w:val="0"/>
                <w:sz w:val="20"/>
                <w:lang w:val="en-GB"/>
              </w:rPr>
              <w:t>(Target #):_ _ _ _ _</w:t>
            </w:r>
          </w:p>
        </w:tc>
      </w:tr>
      <w:tr w:rsidR="00515150" w:rsidRPr="00FD277B" w14:paraId="466DA28F" w14:textId="77777777" w:rsidTr="51AE75D8">
        <w:trPr>
          <w:gridAfter w:val="1"/>
          <w:wAfter w:w="139" w:type="dxa"/>
        </w:trPr>
        <w:tc>
          <w:tcPr>
            <w:tcW w:w="1894" w:type="dxa"/>
            <w:tcBorders>
              <w:top w:val="single" w:sz="4" w:space="0" w:color="auto"/>
              <w:left w:val="nil"/>
              <w:bottom w:val="single" w:sz="4" w:space="0" w:color="auto"/>
              <w:right w:val="single" w:sz="4" w:space="0" w:color="auto"/>
            </w:tcBorders>
          </w:tcPr>
          <w:p w14:paraId="003F6D3C" w14:textId="1F583615" w:rsidR="00515150" w:rsidRPr="00FD277B" w:rsidRDefault="00B763E5" w:rsidP="00515150">
            <w:pPr>
              <w:pStyle w:val="Paragraphe"/>
              <w:rPr>
                <w:b/>
                <w:noProof w:val="0"/>
                <w:lang w:val="en-GB"/>
              </w:rPr>
            </w:pPr>
            <w:r w:rsidRPr="00F750FD">
              <w:rPr>
                <w:b/>
                <w:noProof w:val="0"/>
                <w:lang w:val="en-GB"/>
              </w:rPr>
              <w:t>D</w:t>
            </w:r>
            <w:r w:rsidR="00515150" w:rsidRPr="00F750FD">
              <w:rPr>
                <w:b/>
                <w:noProof w:val="0"/>
                <w:lang w:val="en-GB"/>
              </w:rPr>
              <w:t>ata collection tool # 2</w:t>
            </w:r>
          </w:p>
          <w:p w14:paraId="012860C1" w14:textId="7BB1C13B" w:rsidR="00515150" w:rsidRPr="00FD277B" w:rsidRDefault="00B763E5" w:rsidP="00515150">
            <w:pPr>
              <w:pStyle w:val="Paragraphe"/>
              <w:rPr>
                <w:b/>
                <w:noProof w:val="0"/>
                <w:lang w:val="en-GB"/>
              </w:rPr>
            </w:pPr>
            <w:r w:rsidRPr="00FD277B">
              <w:rPr>
                <w:i/>
                <w:noProof w:val="0"/>
                <w:sz w:val="20"/>
                <w:lang w:val="en-GB"/>
              </w:rPr>
              <w:t>Focus Group Discussions with refugees and</w:t>
            </w:r>
            <w:r w:rsidR="004C4CBA" w:rsidRPr="00FD277B">
              <w:rPr>
                <w:i/>
                <w:noProof w:val="0"/>
                <w:sz w:val="20"/>
                <w:lang w:val="en-GB"/>
              </w:rPr>
              <w:t xml:space="preserve"> hosts</w:t>
            </w:r>
          </w:p>
        </w:tc>
        <w:tc>
          <w:tcPr>
            <w:tcW w:w="3611" w:type="dxa"/>
            <w:gridSpan w:val="4"/>
            <w:tcBorders>
              <w:top w:val="single" w:sz="4" w:space="0" w:color="auto"/>
              <w:left w:val="single" w:sz="4" w:space="0" w:color="auto"/>
              <w:bottom w:val="single" w:sz="4" w:space="0" w:color="auto"/>
              <w:right w:val="single" w:sz="4" w:space="0" w:color="auto"/>
            </w:tcBorders>
          </w:tcPr>
          <w:p w14:paraId="05148D74" w14:textId="096D9E91" w:rsidR="00515150" w:rsidRPr="00FD277B" w:rsidRDefault="004C4CBA" w:rsidP="00515150">
            <w:pPr>
              <w:pStyle w:val="Paragraphe"/>
              <w:spacing w:before="120" w:line="360" w:lineRule="auto"/>
              <w:rPr>
                <w:noProof w:val="0"/>
                <w:sz w:val="20"/>
                <w:lang w:val="en-GB"/>
              </w:rPr>
            </w:pPr>
            <w:r w:rsidRPr="00FD277B">
              <w:rPr>
                <w:noProof w:val="0"/>
                <w:sz w:val="20"/>
                <w:lang w:val="en-GB"/>
              </w:rPr>
              <w:t>X</w:t>
            </w:r>
            <w:r w:rsidR="00515150" w:rsidRPr="00FD277B">
              <w:rPr>
                <w:noProof w:val="0"/>
                <w:sz w:val="20"/>
                <w:lang w:val="en-GB"/>
              </w:rPr>
              <w:t xml:space="preserve">  Purposive</w:t>
            </w:r>
          </w:p>
          <w:p w14:paraId="00835D9B" w14:textId="4C9C4B70" w:rsidR="00515150" w:rsidRPr="00FD277B" w:rsidRDefault="004C4CBA" w:rsidP="00515150">
            <w:pPr>
              <w:pStyle w:val="Paragraphe"/>
              <w:spacing w:line="360" w:lineRule="auto"/>
              <w:rPr>
                <w:noProof w:val="0"/>
                <w:sz w:val="20"/>
                <w:lang w:val="en-GB"/>
              </w:rPr>
            </w:pPr>
            <w:r w:rsidRPr="00FD277B">
              <w:rPr>
                <w:noProof w:val="0"/>
                <w:sz w:val="20"/>
                <w:lang w:val="en-GB"/>
              </w:rPr>
              <w:t>X</w:t>
            </w:r>
            <w:r w:rsidR="00515150" w:rsidRPr="00FD277B">
              <w:rPr>
                <w:noProof w:val="0"/>
                <w:sz w:val="20"/>
                <w:lang w:val="en-GB"/>
              </w:rPr>
              <w:t xml:space="preserve">  Snowballing</w:t>
            </w:r>
          </w:p>
          <w:p w14:paraId="4AAAC6B4" w14:textId="77777777" w:rsidR="00515150" w:rsidRPr="00FD277B" w:rsidRDefault="00515150" w:rsidP="00515150">
            <w:pPr>
              <w:pStyle w:val="Paragraphe"/>
              <w:spacing w:line="360" w:lineRule="auto"/>
              <w:rPr>
                <w:noProof w:val="0"/>
                <w:sz w:val="20"/>
                <w:lang w:val="en-GB"/>
              </w:rPr>
            </w:pPr>
            <w:r w:rsidRPr="00FD277B">
              <w:rPr>
                <w:noProof w:val="0"/>
                <w:sz w:val="20"/>
                <w:lang w:val="en-GB"/>
              </w:rPr>
              <w:t xml:space="preserve">□  </w:t>
            </w:r>
            <w:r w:rsidRPr="00FD277B">
              <w:rPr>
                <w:noProof w:val="0"/>
                <w:color w:val="58585A" w:themeColor="background2"/>
                <w:sz w:val="20"/>
                <w:lang w:val="en-GB"/>
              </w:rPr>
              <w:t>[Other, Specify]</w:t>
            </w:r>
          </w:p>
        </w:tc>
        <w:tc>
          <w:tcPr>
            <w:tcW w:w="3993" w:type="dxa"/>
            <w:gridSpan w:val="4"/>
            <w:tcBorders>
              <w:top w:val="single" w:sz="4" w:space="0" w:color="auto"/>
              <w:left w:val="single" w:sz="4" w:space="0" w:color="auto"/>
              <w:bottom w:val="single" w:sz="4" w:space="0" w:color="auto"/>
              <w:right w:val="nil"/>
            </w:tcBorders>
          </w:tcPr>
          <w:p w14:paraId="1495B539" w14:textId="77777777" w:rsidR="00515150" w:rsidRPr="00FD277B" w:rsidRDefault="00515150" w:rsidP="00515150">
            <w:pPr>
              <w:pStyle w:val="Paragraphe"/>
              <w:spacing w:before="120" w:line="360" w:lineRule="auto"/>
              <w:rPr>
                <w:noProof w:val="0"/>
                <w:sz w:val="20"/>
                <w:lang w:val="en-GB"/>
              </w:rPr>
            </w:pPr>
            <w:r w:rsidRPr="00FD277B">
              <w:rPr>
                <w:noProof w:val="0"/>
                <w:sz w:val="20"/>
                <w:lang w:val="en-GB"/>
              </w:rPr>
              <w:t>□  Key informant interview (Target #):_ _ _ _ _</w:t>
            </w:r>
          </w:p>
          <w:p w14:paraId="4E56004E" w14:textId="77777777" w:rsidR="00515150" w:rsidRPr="00FD277B" w:rsidRDefault="00515150" w:rsidP="00515150">
            <w:pPr>
              <w:pStyle w:val="Paragraphe"/>
              <w:spacing w:line="360" w:lineRule="auto"/>
              <w:rPr>
                <w:noProof w:val="0"/>
                <w:sz w:val="20"/>
                <w:lang w:val="en-GB"/>
              </w:rPr>
            </w:pPr>
            <w:r w:rsidRPr="00FD277B">
              <w:rPr>
                <w:noProof w:val="0"/>
                <w:sz w:val="20"/>
                <w:lang w:val="en-GB"/>
              </w:rPr>
              <w:t>□  Individual interview (Target #):_ _ _ _ _</w:t>
            </w:r>
          </w:p>
          <w:p w14:paraId="54569DCE" w14:textId="7E3070A2" w:rsidR="00515150" w:rsidRPr="00FD277B" w:rsidRDefault="004C4CBA" w:rsidP="00515150">
            <w:pPr>
              <w:pStyle w:val="Paragraphe"/>
              <w:spacing w:line="360" w:lineRule="auto"/>
              <w:rPr>
                <w:noProof w:val="0"/>
                <w:sz w:val="20"/>
                <w:lang w:val="en-GB"/>
              </w:rPr>
            </w:pPr>
            <w:r w:rsidRPr="00FD277B">
              <w:rPr>
                <w:noProof w:val="0"/>
                <w:sz w:val="20"/>
                <w:lang w:val="en-GB"/>
              </w:rPr>
              <w:t>X</w:t>
            </w:r>
            <w:r w:rsidR="00515150" w:rsidRPr="00FD277B">
              <w:rPr>
                <w:noProof w:val="0"/>
                <w:sz w:val="20"/>
                <w:lang w:val="en-GB"/>
              </w:rPr>
              <w:t xml:space="preserve">  Focus group discussion (Target #):</w:t>
            </w:r>
            <w:r w:rsidR="001A68AF" w:rsidRPr="00542FD0">
              <w:rPr>
                <w:noProof w:val="0"/>
                <w:sz w:val="20"/>
                <w:lang w:val="en-GB"/>
              </w:rPr>
              <w:t xml:space="preserve"> </w:t>
            </w:r>
            <w:r w:rsidR="00CE4F1C">
              <w:rPr>
                <w:sz w:val="20"/>
                <w:lang w:val="en-GB"/>
              </w:rPr>
              <w:t>8</w:t>
            </w:r>
            <w:r w:rsidR="00542FD0">
              <w:rPr>
                <w:sz w:val="20"/>
                <w:lang w:val="en-GB"/>
              </w:rPr>
              <w:t xml:space="preserve"> (4 in </w:t>
            </w:r>
            <w:r w:rsidR="00CE4F1C">
              <w:rPr>
                <w:sz w:val="20"/>
                <w:lang w:val="en-GB"/>
              </w:rPr>
              <w:t>the urban area</w:t>
            </w:r>
            <w:r w:rsidR="00542FD0">
              <w:rPr>
                <w:sz w:val="20"/>
                <w:lang w:val="en-GB"/>
              </w:rPr>
              <w:t xml:space="preserve">: 2 with refugees and 2 with hosts; </w:t>
            </w:r>
            <w:r w:rsidR="00CE4F1C">
              <w:rPr>
                <w:sz w:val="20"/>
                <w:lang w:val="en-GB"/>
              </w:rPr>
              <w:t>4</w:t>
            </w:r>
            <w:r w:rsidR="00542FD0">
              <w:rPr>
                <w:sz w:val="20"/>
                <w:lang w:val="en-GB"/>
              </w:rPr>
              <w:t xml:space="preserve"> in </w:t>
            </w:r>
            <w:r w:rsidR="00CE4F1C">
              <w:rPr>
                <w:sz w:val="20"/>
                <w:lang w:val="en-GB"/>
              </w:rPr>
              <w:t>the rural area</w:t>
            </w:r>
            <w:r w:rsidR="00542FD0">
              <w:rPr>
                <w:sz w:val="20"/>
                <w:lang w:val="en-GB"/>
              </w:rPr>
              <w:t xml:space="preserve">: </w:t>
            </w:r>
            <w:r w:rsidR="002B7A6F">
              <w:rPr>
                <w:sz w:val="20"/>
                <w:lang w:val="en-GB"/>
              </w:rPr>
              <w:t>2</w:t>
            </w:r>
            <w:r w:rsidR="00542FD0">
              <w:rPr>
                <w:sz w:val="20"/>
                <w:lang w:val="en-GB"/>
              </w:rPr>
              <w:t xml:space="preserve"> with refugees and </w:t>
            </w:r>
            <w:r w:rsidR="002B7A6F">
              <w:rPr>
                <w:sz w:val="20"/>
                <w:lang w:val="en-GB"/>
              </w:rPr>
              <w:t>2</w:t>
            </w:r>
            <w:r w:rsidR="00542FD0">
              <w:rPr>
                <w:sz w:val="20"/>
                <w:lang w:val="en-GB"/>
              </w:rPr>
              <w:t xml:space="preserve"> with hosts)</w:t>
            </w:r>
          </w:p>
          <w:p w14:paraId="19F0D024" w14:textId="77777777" w:rsidR="00515150" w:rsidRPr="00FD277B" w:rsidRDefault="00515150" w:rsidP="00515150">
            <w:pPr>
              <w:pStyle w:val="Paragraphe"/>
              <w:spacing w:line="360" w:lineRule="auto"/>
              <w:rPr>
                <w:noProof w:val="0"/>
                <w:sz w:val="20"/>
                <w:lang w:val="en-GB"/>
              </w:rPr>
            </w:pPr>
            <w:r w:rsidRPr="00FD277B">
              <w:rPr>
                <w:noProof w:val="0"/>
                <w:sz w:val="20"/>
                <w:lang w:val="en-GB"/>
              </w:rPr>
              <w:t xml:space="preserve">□ </w:t>
            </w:r>
            <w:r w:rsidRPr="00FD277B">
              <w:rPr>
                <w:noProof w:val="0"/>
                <w:color w:val="58585A" w:themeColor="background2"/>
                <w:sz w:val="20"/>
                <w:lang w:val="en-GB"/>
              </w:rPr>
              <w:t>[Other, Specify]</w:t>
            </w:r>
            <w:r w:rsidRPr="00FD277B" w:rsidDel="009B55FC">
              <w:rPr>
                <w:noProof w:val="0"/>
                <w:sz w:val="20"/>
                <w:lang w:val="en-GB"/>
              </w:rPr>
              <w:t xml:space="preserve"> </w:t>
            </w:r>
            <w:r w:rsidRPr="00FD277B">
              <w:rPr>
                <w:noProof w:val="0"/>
                <w:sz w:val="20"/>
                <w:lang w:val="en-GB"/>
              </w:rPr>
              <w:t>(Target #):_ _ _ _ _</w:t>
            </w:r>
          </w:p>
        </w:tc>
      </w:tr>
      <w:tr w:rsidR="00515150" w:rsidRPr="00FD277B" w14:paraId="552B9EFA" w14:textId="77777777" w:rsidTr="51AE75D8">
        <w:trPr>
          <w:gridAfter w:val="1"/>
          <w:wAfter w:w="139" w:type="dxa"/>
        </w:trPr>
        <w:tc>
          <w:tcPr>
            <w:tcW w:w="1894" w:type="dxa"/>
            <w:tcBorders>
              <w:top w:val="single" w:sz="4" w:space="0" w:color="auto"/>
              <w:left w:val="nil"/>
              <w:bottom w:val="single" w:sz="4" w:space="0" w:color="auto"/>
              <w:right w:val="single" w:sz="4" w:space="0" w:color="auto"/>
            </w:tcBorders>
          </w:tcPr>
          <w:p w14:paraId="77022B9A" w14:textId="77777777" w:rsidR="00515150" w:rsidRPr="00FD277B" w:rsidRDefault="00515150" w:rsidP="00515150">
            <w:pPr>
              <w:pStyle w:val="Paragraphe"/>
              <w:rPr>
                <w:b/>
                <w:noProof w:val="0"/>
                <w:lang w:val="en-GB"/>
              </w:rPr>
            </w:pPr>
            <w:r w:rsidRPr="00BB6075">
              <w:rPr>
                <w:b/>
                <w:noProof w:val="0"/>
                <w:lang w:val="en-GB"/>
              </w:rPr>
              <w:t>Target level of precision if probability sampling</w:t>
            </w:r>
          </w:p>
        </w:tc>
        <w:tc>
          <w:tcPr>
            <w:tcW w:w="3611" w:type="dxa"/>
            <w:gridSpan w:val="4"/>
            <w:tcBorders>
              <w:top w:val="single" w:sz="4" w:space="0" w:color="auto"/>
              <w:left w:val="single" w:sz="4" w:space="0" w:color="auto"/>
              <w:bottom w:val="single" w:sz="4" w:space="0" w:color="auto"/>
              <w:right w:val="single" w:sz="4" w:space="0" w:color="auto"/>
            </w:tcBorders>
          </w:tcPr>
          <w:p w14:paraId="294FA31D" w14:textId="231D37AD" w:rsidR="00515150" w:rsidRPr="00FD277B" w:rsidRDefault="002F303D" w:rsidP="00515150">
            <w:pPr>
              <w:pStyle w:val="Paragraphe"/>
              <w:spacing w:before="120" w:line="360" w:lineRule="auto"/>
              <w:rPr>
                <w:noProof w:val="0"/>
                <w:sz w:val="20"/>
                <w:lang w:val="en-GB"/>
              </w:rPr>
            </w:pPr>
            <w:r w:rsidRPr="00FD277B">
              <w:rPr>
                <w:noProof w:val="0"/>
                <w:sz w:val="20"/>
                <w:lang w:val="en-GB"/>
              </w:rPr>
              <w:t>95</w:t>
            </w:r>
            <w:r w:rsidR="00515150" w:rsidRPr="00FD277B">
              <w:rPr>
                <w:noProof w:val="0"/>
                <w:sz w:val="20"/>
                <w:lang w:val="en-GB"/>
              </w:rPr>
              <w:t>% level of confidence</w:t>
            </w:r>
          </w:p>
        </w:tc>
        <w:tc>
          <w:tcPr>
            <w:tcW w:w="3993" w:type="dxa"/>
            <w:gridSpan w:val="4"/>
            <w:tcBorders>
              <w:top w:val="single" w:sz="4" w:space="0" w:color="auto"/>
              <w:left w:val="single" w:sz="4" w:space="0" w:color="auto"/>
              <w:bottom w:val="single" w:sz="4" w:space="0" w:color="auto"/>
              <w:right w:val="nil"/>
            </w:tcBorders>
          </w:tcPr>
          <w:p w14:paraId="6F31663A" w14:textId="712D7940" w:rsidR="00515150" w:rsidRPr="00FD277B" w:rsidRDefault="00BB6075" w:rsidP="00515150">
            <w:pPr>
              <w:pStyle w:val="Paragraphe"/>
              <w:spacing w:before="120" w:line="360" w:lineRule="auto"/>
              <w:rPr>
                <w:noProof w:val="0"/>
                <w:sz w:val="20"/>
                <w:lang w:val="en-GB"/>
              </w:rPr>
            </w:pPr>
            <w:r>
              <w:rPr>
                <w:noProof w:val="0"/>
                <w:sz w:val="20"/>
                <w:lang w:val="en-GB"/>
              </w:rPr>
              <w:t>8</w:t>
            </w:r>
            <w:r w:rsidR="00515150" w:rsidRPr="00FD277B">
              <w:rPr>
                <w:noProof w:val="0"/>
                <w:sz w:val="20"/>
                <w:lang w:val="en-GB"/>
              </w:rPr>
              <w:t>+/- % margin of error</w:t>
            </w:r>
          </w:p>
        </w:tc>
      </w:tr>
      <w:tr w:rsidR="00515150" w:rsidRPr="00FD277B" w14:paraId="66367D66" w14:textId="77777777" w:rsidTr="51AE75D8">
        <w:trPr>
          <w:gridAfter w:val="1"/>
          <w:wAfter w:w="139" w:type="dxa"/>
        </w:trPr>
        <w:tc>
          <w:tcPr>
            <w:tcW w:w="1894" w:type="dxa"/>
            <w:tcBorders>
              <w:top w:val="single" w:sz="4" w:space="0" w:color="auto"/>
              <w:left w:val="nil"/>
              <w:bottom w:val="nil"/>
              <w:right w:val="single" w:sz="4" w:space="0" w:color="auto"/>
            </w:tcBorders>
          </w:tcPr>
          <w:p w14:paraId="057EC9D8" w14:textId="77777777" w:rsidR="00515150" w:rsidRPr="00FD277B" w:rsidRDefault="00515150" w:rsidP="00515150">
            <w:pPr>
              <w:pStyle w:val="Paragraphe"/>
              <w:rPr>
                <w:b/>
                <w:noProof w:val="0"/>
                <w:lang w:val="en-GB"/>
              </w:rPr>
            </w:pPr>
            <w:r w:rsidRPr="00FD277B">
              <w:rPr>
                <w:b/>
                <w:noProof w:val="0"/>
                <w:lang w:val="en-GB"/>
              </w:rPr>
              <w:t>Data management platform(s)</w:t>
            </w:r>
          </w:p>
        </w:tc>
        <w:tc>
          <w:tcPr>
            <w:tcW w:w="567" w:type="dxa"/>
            <w:tcBorders>
              <w:top w:val="single" w:sz="4" w:space="0" w:color="auto"/>
              <w:left w:val="single" w:sz="4" w:space="0" w:color="auto"/>
              <w:bottom w:val="single" w:sz="4" w:space="0" w:color="auto"/>
              <w:right w:val="nil"/>
            </w:tcBorders>
          </w:tcPr>
          <w:p w14:paraId="6C1221F5" w14:textId="6257AA68" w:rsidR="00515150" w:rsidRPr="00FD277B" w:rsidRDefault="001533C8" w:rsidP="00515150">
            <w:pPr>
              <w:pStyle w:val="Paragraphe"/>
              <w:rPr>
                <w:noProof w:val="0"/>
                <w:lang w:val="en-GB"/>
              </w:rPr>
            </w:pPr>
            <w:r w:rsidRPr="00FD277B">
              <w:rPr>
                <w:noProof w:val="0"/>
                <w:sz w:val="20"/>
                <w:lang w:val="en-GB"/>
              </w:rPr>
              <w:t>X</w:t>
            </w:r>
          </w:p>
        </w:tc>
        <w:tc>
          <w:tcPr>
            <w:tcW w:w="3044" w:type="dxa"/>
            <w:gridSpan w:val="3"/>
            <w:tcBorders>
              <w:top w:val="single" w:sz="4" w:space="0" w:color="auto"/>
              <w:left w:val="single" w:sz="4" w:space="0" w:color="auto"/>
              <w:bottom w:val="single" w:sz="4" w:space="0" w:color="auto"/>
              <w:right w:val="nil"/>
            </w:tcBorders>
          </w:tcPr>
          <w:p w14:paraId="0EADA094" w14:textId="77777777" w:rsidR="00515150" w:rsidRPr="00FD277B" w:rsidDel="001D56E0" w:rsidRDefault="00515150" w:rsidP="00515150">
            <w:pPr>
              <w:pStyle w:val="Paragraphe"/>
              <w:rPr>
                <w:noProof w:val="0"/>
                <w:lang w:val="en-GB"/>
              </w:rPr>
            </w:pPr>
            <w:r w:rsidRPr="00FD277B">
              <w:rPr>
                <w:noProof w:val="0"/>
                <w:lang w:val="en-GB"/>
              </w:rPr>
              <w:t>IMPACT</w:t>
            </w:r>
          </w:p>
        </w:tc>
        <w:tc>
          <w:tcPr>
            <w:tcW w:w="345" w:type="dxa"/>
            <w:tcBorders>
              <w:top w:val="single" w:sz="4" w:space="0" w:color="auto"/>
              <w:left w:val="single" w:sz="4" w:space="0" w:color="auto"/>
              <w:bottom w:val="single" w:sz="4" w:space="0" w:color="auto"/>
              <w:right w:val="nil"/>
            </w:tcBorders>
          </w:tcPr>
          <w:p w14:paraId="35F608E3" w14:textId="77777777" w:rsidR="00515150" w:rsidRPr="00FD277B" w:rsidRDefault="00515150" w:rsidP="00515150">
            <w:pPr>
              <w:pStyle w:val="Paragraphe"/>
              <w:rPr>
                <w:noProof w:val="0"/>
                <w:lang w:val="en-GB"/>
              </w:rPr>
            </w:pPr>
            <w:r w:rsidRPr="00FD277B">
              <w:rPr>
                <w:noProof w:val="0"/>
                <w:sz w:val="20"/>
                <w:lang w:val="en-GB"/>
              </w:rPr>
              <w:t>□</w:t>
            </w:r>
          </w:p>
        </w:tc>
        <w:tc>
          <w:tcPr>
            <w:tcW w:w="3648" w:type="dxa"/>
            <w:gridSpan w:val="3"/>
            <w:tcBorders>
              <w:top w:val="single" w:sz="4" w:space="0" w:color="auto"/>
              <w:left w:val="single" w:sz="4" w:space="0" w:color="auto"/>
              <w:bottom w:val="single" w:sz="4" w:space="0" w:color="auto"/>
              <w:right w:val="nil"/>
            </w:tcBorders>
          </w:tcPr>
          <w:p w14:paraId="3ABFAC01" w14:textId="77777777" w:rsidR="00515150" w:rsidRPr="00FD277B" w:rsidRDefault="00515150" w:rsidP="00515150">
            <w:pPr>
              <w:pStyle w:val="Paragraphe"/>
              <w:rPr>
                <w:noProof w:val="0"/>
                <w:lang w:val="en-GB"/>
              </w:rPr>
            </w:pPr>
            <w:r w:rsidRPr="00FD277B">
              <w:rPr>
                <w:noProof w:val="0"/>
                <w:lang w:val="en-GB"/>
              </w:rPr>
              <w:t>UNHCR</w:t>
            </w:r>
          </w:p>
        </w:tc>
      </w:tr>
      <w:tr w:rsidR="00515150" w:rsidRPr="00FD277B" w14:paraId="6956170D" w14:textId="77777777" w:rsidTr="51AE75D8">
        <w:trPr>
          <w:gridAfter w:val="1"/>
          <w:wAfter w:w="139" w:type="dxa"/>
        </w:trPr>
        <w:tc>
          <w:tcPr>
            <w:tcW w:w="1894" w:type="dxa"/>
            <w:tcBorders>
              <w:top w:val="nil"/>
              <w:left w:val="nil"/>
              <w:bottom w:val="single" w:sz="4" w:space="0" w:color="auto"/>
              <w:right w:val="single" w:sz="4" w:space="0" w:color="auto"/>
            </w:tcBorders>
          </w:tcPr>
          <w:p w14:paraId="5375A67E" w14:textId="77777777" w:rsidR="00515150" w:rsidRPr="00FD277B" w:rsidRDefault="00515150" w:rsidP="00515150">
            <w:pPr>
              <w:pStyle w:val="Paragraphe"/>
              <w:rPr>
                <w:b/>
                <w:noProof w:val="0"/>
                <w:lang w:val="en-GB"/>
              </w:rPr>
            </w:pPr>
          </w:p>
        </w:tc>
        <w:tc>
          <w:tcPr>
            <w:tcW w:w="567" w:type="dxa"/>
            <w:tcBorders>
              <w:top w:val="single" w:sz="4" w:space="0" w:color="auto"/>
              <w:left w:val="single" w:sz="4" w:space="0" w:color="auto"/>
              <w:bottom w:val="single" w:sz="4" w:space="0" w:color="auto"/>
              <w:right w:val="nil"/>
            </w:tcBorders>
          </w:tcPr>
          <w:p w14:paraId="638113F3" w14:textId="77777777" w:rsidR="00515150" w:rsidRPr="00FD277B" w:rsidRDefault="00515150" w:rsidP="00515150">
            <w:pPr>
              <w:pStyle w:val="Paragraphe"/>
              <w:rPr>
                <w:noProof w:val="0"/>
                <w:sz w:val="20"/>
                <w:lang w:val="en-GB"/>
              </w:rPr>
            </w:pPr>
            <w:r w:rsidRPr="00FD277B">
              <w:rPr>
                <w:noProof w:val="0"/>
                <w:sz w:val="20"/>
                <w:lang w:val="en-GB"/>
              </w:rPr>
              <w:t>□</w:t>
            </w:r>
          </w:p>
        </w:tc>
        <w:tc>
          <w:tcPr>
            <w:tcW w:w="7037" w:type="dxa"/>
            <w:gridSpan w:val="7"/>
            <w:tcBorders>
              <w:top w:val="single" w:sz="4" w:space="0" w:color="auto"/>
              <w:left w:val="single" w:sz="4" w:space="0" w:color="auto"/>
              <w:bottom w:val="single" w:sz="4" w:space="0" w:color="auto"/>
              <w:right w:val="nil"/>
            </w:tcBorders>
          </w:tcPr>
          <w:p w14:paraId="69E74BDC" w14:textId="77777777" w:rsidR="00515150" w:rsidRPr="00FD277B" w:rsidRDefault="00515150" w:rsidP="00515150">
            <w:pPr>
              <w:pStyle w:val="Paragraphe"/>
              <w:rPr>
                <w:noProof w:val="0"/>
                <w:lang w:val="en-GB"/>
              </w:rPr>
            </w:pPr>
            <w:r w:rsidRPr="00FD277B">
              <w:rPr>
                <w:noProof w:val="0"/>
                <w:color w:val="58585A" w:themeColor="background2"/>
                <w:sz w:val="20"/>
                <w:lang w:val="en-GB"/>
              </w:rPr>
              <w:t>[Other, Specify]</w:t>
            </w:r>
          </w:p>
        </w:tc>
      </w:tr>
      <w:tr w:rsidR="00515150" w:rsidRPr="00FD277B" w14:paraId="3A963E14" w14:textId="77777777" w:rsidTr="51AE75D8">
        <w:trPr>
          <w:gridAfter w:val="1"/>
          <w:wAfter w:w="139" w:type="dxa"/>
        </w:trPr>
        <w:tc>
          <w:tcPr>
            <w:tcW w:w="1894" w:type="dxa"/>
            <w:tcBorders>
              <w:top w:val="single" w:sz="4" w:space="0" w:color="auto"/>
              <w:left w:val="nil"/>
              <w:bottom w:val="nil"/>
              <w:right w:val="single" w:sz="4" w:space="0" w:color="auto"/>
            </w:tcBorders>
          </w:tcPr>
          <w:p w14:paraId="26BF4FA6" w14:textId="77777777" w:rsidR="00515150" w:rsidRPr="00FD277B" w:rsidRDefault="00515150" w:rsidP="00515150">
            <w:pPr>
              <w:pStyle w:val="Paragraphe"/>
              <w:rPr>
                <w:b/>
                <w:noProof w:val="0"/>
                <w:lang w:val="en-GB"/>
              </w:rPr>
            </w:pPr>
            <w:r w:rsidRPr="00FD277B">
              <w:rPr>
                <w:b/>
                <w:noProof w:val="0"/>
                <w:lang w:val="en-GB"/>
              </w:rPr>
              <w:lastRenderedPageBreak/>
              <w:t xml:space="preserve">Expected </w:t>
            </w:r>
            <w:proofErr w:type="spellStart"/>
            <w:r w:rsidRPr="00FD277B">
              <w:rPr>
                <w:b/>
                <w:noProof w:val="0"/>
                <w:lang w:val="en-GB"/>
              </w:rPr>
              <w:t>ouput</w:t>
            </w:r>
            <w:proofErr w:type="spellEnd"/>
            <w:r w:rsidRPr="00FD277B">
              <w:rPr>
                <w:b/>
                <w:noProof w:val="0"/>
                <w:lang w:val="en-GB"/>
              </w:rPr>
              <w:t xml:space="preserve"> type(s)</w:t>
            </w:r>
          </w:p>
        </w:tc>
        <w:tc>
          <w:tcPr>
            <w:tcW w:w="567" w:type="dxa"/>
            <w:tcBorders>
              <w:top w:val="single" w:sz="4" w:space="0" w:color="auto"/>
              <w:left w:val="single" w:sz="4" w:space="0" w:color="auto"/>
              <w:bottom w:val="single" w:sz="4" w:space="0" w:color="auto"/>
              <w:right w:val="nil"/>
            </w:tcBorders>
          </w:tcPr>
          <w:p w14:paraId="145F6BCC" w14:textId="328C8192" w:rsidR="00515150" w:rsidRPr="00FD277B" w:rsidRDefault="00920A18" w:rsidP="00515150">
            <w:pPr>
              <w:pStyle w:val="Paragraphe"/>
              <w:rPr>
                <w:noProof w:val="0"/>
                <w:lang w:val="en-GB"/>
              </w:rPr>
            </w:pPr>
            <w:r w:rsidRPr="00FD277B">
              <w:rPr>
                <w:noProof w:val="0"/>
                <w:sz w:val="20"/>
                <w:lang w:val="en-GB"/>
              </w:rPr>
              <w:t>X</w:t>
            </w:r>
          </w:p>
        </w:tc>
        <w:tc>
          <w:tcPr>
            <w:tcW w:w="2268" w:type="dxa"/>
            <w:tcBorders>
              <w:top w:val="single" w:sz="4" w:space="0" w:color="auto"/>
              <w:left w:val="single" w:sz="4" w:space="0" w:color="auto"/>
              <w:bottom w:val="single" w:sz="4" w:space="0" w:color="auto"/>
              <w:right w:val="nil"/>
            </w:tcBorders>
          </w:tcPr>
          <w:p w14:paraId="2BB73871" w14:textId="165C1605" w:rsidR="00515150" w:rsidRPr="00FD277B" w:rsidRDefault="00515150" w:rsidP="00515150">
            <w:pPr>
              <w:pStyle w:val="Paragraphe"/>
              <w:rPr>
                <w:noProof w:val="0"/>
                <w:lang w:val="en-GB"/>
              </w:rPr>
            </w:pPr>
            <w:r w:rsidRPr="00FD277B">
              <w:rPr>
                <w:noProof w:val="0"/>
                <w:lang w:val="en-GB"/>
              </w:rPr>
              <w:t xml:space="preserve">Situation overview #: </w:t>
            </w:r>
            <w:r w:rsidR="00D57B95">
              <w:rPr>
                <w:noProof w:val="0"/>
                <w:lang w:val="en-GB"/>
              </w:rPr>
              <w:t>2</w:t>
            </w:r>
          </w:p>
        </w:tc>
        <w:tc>
          <w:tcPr>
            <w:tcW w:w="345" w:type="dxa"/>
            <w:tcBorders>
              <w:top w:val="single" w:sz="4" w:space="0" w:color="auto"/>
              <w:left w:val="single" w:sz="4" w:space="0" w:color="auto"/>
              <w:bottom w:val="single" w:sz="4" w:space="0" w:color="auto"/>
              <w:right w:val="nil"/>
            </w:tcBorders>
          </w:tcPr>
          <w:p w14:paraId="2EFD1DE5" w14:textId="0A934F64" w:rsidR="00515150" w:rsidRPr="00FD277B" w:rsidRDefault="000D7D58" w:rsidP="00515150">
            <w:pPr>
              <w:pStyle w:val="Paragraphe"/>
              <w:rPr>
                <w:noProof w:val="0"/>
                <w:lang w:val="en-GB"/>
              </w:rPr>
            </w:pPr>
            <w:r w:rsidRPr="00FD277B">
              <w:rPr>
                <w:noProof w:val="0"/>
                <w:sz w:val="20"/>
                <w:lang w:val="en-GB"/>
              </w:rPr>
              <w:t>□</w:t>
            </w:r>
          </w:p>
        </w:tc>
        <w:tc>
          <w:tcPr>
            <w:tcW w:w="2045" w:type="dxa"/>
            <w:gridSpan w:val="3"/>
            <w:tcBorders>
              <w:top w:val="single" w:sz="4" w:space="0" w:color="auto"/>
              <w:left w:val="single" w:sz="4" w:space="0" w:color="auto"/>
              <w:bottom w:val="single" w:sz="4" w:space="0" w:color="auto"/>
              <w:right w:val="nil"/>
            </w:tcBorders>
          </w:tcPr>
          <w:p w14:paraId="3F70A1AC" w14:textId="11B065C1" w:rsidR="00515150" w:rsidRPr="00FD277B" w:rsidRDefault="00515150" w:rsidP="00515150">
            <w:pPr>
              <w:pStyle w:val="Paragraphe"/>
              <w:rPr>
                <w:noProof w:val="0"/>
                <w:lang w:val="en-GB"/>
              </w:rPr>
            </w:pPr>
            <w:r w:rsidRPr="00FD277B">
              <w:rPr>
                <w:noProof w:val="0"/>
                <w:lang w:val="en-GB"/>
              </w:rPr>
              <w:t xml:space="preserve">Report #: </w:t>
            </w:r>
            <w:r w:rsidR="000D7D58" w:rsidRPr="00FD277B">
              <w:rPr>
                <w:noProof w:val="0"/>
                <w:lang w:val="en-GB"/>
              </w:rPr>
              <w:t>_ _</w:t>
            </w:r>
            <w:r w:rsidRPr="00FD277B">
              <w:rPr>
                <w:noProof w:val="0"/>
                <w:lang w:val="en-GB"/>
              </w:rPr>
              <w:t xml:space="preserve"> </w:t>
            </w:r>
          </w:p>
        </w:tc>
        <w:tc>
          <w:tcPr>
            <w:tcW w:w="345" w:type="dxa"/>
            <w:tcBorders>
              <w:top w:val="single" w:sz="4" w:space="0" w:color="auto"/>
              <w:left w:val="single" w:sz="4" w:space="0" w:color="auto"/>
              <w:bottom w:val="single" w:sz="4" w:space="0" w:color="auto"/>
              <w:right w:val="nil"/>
            </w:tcBorders>
          </w:tcPr>
          <w:p w14:paraId="5EF72843" w14:textId="49DA577C" w:rsidR="00515150" w:rsidRPr="00FD277B" w:rsidRDefault="00586385" w:rsidP="00515150">
            <w:pPr>
              <w:pStyle w:val="Paragraphe"/>
              <w:rPr>
                <w:noProof w:val="0"/>
                <w:lang w:val="en-GB"/>
              </w:rPr>
            </w:pPr>
            <w:r w:rsidRPr="00FD277B">
              <w:rPr>
                <w:noProof w:val="0"/>
                <w:sz w:val="20"/>
                <w:lang w:val="en-GB"/>
              </w:rPr>
              <w:t>□</w:t>
            </w:r>
          </w:p>
        </w:tc>
        <w:tc>
          <w:tcPr>
            <w:tcW w:w="2034" w:type="dxa"/>
            <w:tcBorders>
              <w:top w:val="nil"/>
              <w:left w:val="single" w:sz="4" w:space="0" w:color="auto"/>
              <w:bottom w:val="single" w:sz="4" w:space="0" w:color="000000" w:themeColor="text2"/>
              <w:right w:val="nil"/>
            </w:tcBorders>
          </w:tcPr>
          <w:p w14:paraId="4AD077F1" w14:textId="79183DE0" w:rsidR="00515150" w:rsidRPr="00FD277B" w:rsidRDefault="00515150" w:rsidP="00515150">
            <w:pPr>
              <w:pStyle w:val="Paragraphe"/>
              <w:rPr>
                <w:noProof w:val="0"/>
                <w:lang w:val="en-GB"/>
              </w:rPr>
            </w:pPr>
            <w:r w:rsidRPr="00FD277B">
              <w:rPr>
                <w:noProof w:val="0"/>
                <w:lang w:val="en-GB"/>
              </w:rPr>
              <w:t xml:space="preserve">Profile #: </w:t>
            </w:r>
            <w:r w:rsidR="0075365A" w:rsidRPr="00FD277B">
              <w:rPr>
                <w:noProof w:val="0"/>
                <w:lang w:val="en-GB"/>
              </w:rPr>
              <w:t>_ _</w:t>
            </w:r>
          </w:p>
        </w:tc>
      </w:tr>
      <w:tr w:rsidR="00515150" w:rsidRPr="00FD277B" w14:paraId="7A64DDC6" w14:textId="77777777" w:rsidTr="51AE75D8">
        <w:trPr>
          <w:gridAfter w:val="1"/>
          <w:wAfter w:w="139" w:type="dxa"/>
        </w:trPr>
        <w:tc>
          <w:tcPr>
            <w:tcW w:w="1894" w:type="dxa"/>
            <w:tcBorders>
              <w:top w:val="nil"/>
              <w:left w:val="nil"/>
              <w:bottom w:val="nil"/>
              <w:right w:val="single" w:sz="4" w:space="0" w:color="auto"/>
            </w:tcBorders>
          </w:tcPr>
          <w:p w14:paraId="30D863D4" w14:textId="77777777" w:rsidR="00515150" w:rsidRPr="00FD277B" w:rsidRDefault="00515150" w:rsidP="00515150">
            <w:pPr>
              <w:pStyle w:val="Paragraphe"/>
              <w:rPr>
                <w:b/>
                <w:noProof w:val="0"/>
                <w:lang w:val="en-GB"/>
              </w:rPr>
            </w:pPr>
          </w:p>
        </w:tc>
        <w:tc>
          <w:tcPr>
            <w:tcW w:w="567" w:type="dxa"/>
            <w:tcBorders>
              <w:top w:val="single" w:sz="4" w:space="0" w:color="auto"/>
              <w:left w:val="single" w:sz="4" w:space="0" w:color="auto"/>
              <w:bottom w:val="single" w:sz="4" w:space="0" w:color="auto"/>
              <w:right w:val="nil"/>
            </w:tcBorders>
          </w:tcPr>
          <w:p w14:paraId="787A7854" w14:textId="4248F36C" w:rsidR="00515150" w:rsidRPr="00FD277B" w:rsidRDefault="005F04CF" w:rsidP="00515150">
            <w:pPr>
              <w:pStyle w:val="Paragraphe"/>
              <w:rPr>
                <w:noProof w:val="0"/>
                <w:lang w:val="en-GB"/>
              </w:rPr>
            </w:pPr>
            <w:r w:rsidRPr="00FD277B">
              <w:rPr>
                <w:noProof w:val="0"/>
                <w:sz w:val="20"/>
                <w:lang w:val="en-GB"/>
              </w:rPr>
              <w:t>X</w:t>
            </w:r>
          </w:p>
        </w:tc>
        <w:tc>
          <w:tcPr>
            <w:tcW w:w="2268" w:type="dxa"/>
            <w:tcBorders>
              <w:top w:val="single" w:sz="4" w:space="0" w:color="auto"/>
              <w:left w:val="single" w:sz="4" w:space="0" w:color="auto"/>
              <w:bottom w:val="single" w:sz="4" w:space="0" w:color="auto"/>
              <w:right w:val="nil"/>
            </w:tcBorders>
          </w:tcPr>
          <w:p w14:paraId="0D673730" w14:textId="4B244B86" w:rsidR="00515150" w:rsidRPr="00FD277B" w:rsidRDefault="00515150" w:rsidP="00515150">
            <w:pPr>
              <w:pStyle w:val="Paragraphe"/>
              <w:rPr>
                <w:noProof w:val="0"/>
                <w:lang w:val="en-GB"/>
              </w:rPr>
            </w:pPr>
            <w:r w:rsidRPr="00FD277B">
              <w:rPr>
                <w:noProof w:val="0"/>
                <w:lang w:val="en-GB"/>
              </w:rPr>
              <w:t xml:space="preserve">Presentation (Preliminary findings) #: </w:t>
            </w:r>
            <w:r w:rsidR="00D57B95">
              <w:rPr>
                <w:noProof w:val="0"/>
                <w:lang w:val="en-GB"/>
              </w:rPr>
              <w:t>1</w:t>
            </w:r>
          </w:p>
        </w:tc>
        <w:tc>
          <w:tcPr>
            <w:tcW w:w="345" w:type="dxa"/>
            <w:tcBorders>
              <w:top w:val="single" w:sz="4" w:space="0" w:color="auto"/>
              <w:left w:val="single" w:sz="4" w:space="0" w:color="auto"/>
              <w:bottom w:val="single" w:sz="4" w:space="0" w:color="auto"/>
              <w:right w:val="nil"/>
            </w:tcBorders>
          </w:tcPr>
          <w:p w14:paraId="4BBCEBE7" w14:textId="2B092113" w:rsidR="00515150" w:rsidRPr="00FD277B" w:rsidRDefault="00A33476" w:rsidP="00515150">
            <w:pPr>
              <w:pStyle w:val="Paragraphe"/>
              <w:rPr>
                <w:noProof w:val="0"/>
                <w:lang w:val="en-GB"/>
              </w:rPr>
            </w:pPr>
            <w:r w:rsidRPr="00FD277B">
              <w:rPr>
                <w:noProof w:val="0"/>
                <w:sz w:val="20"/>
                <w:lang w:val="en-GB"/>
              </w:rPr>
              <w:t>X</w:t>
            </w:r>
          </w:p>
        </w:tc>
        <w:tc>
          <w:tcPr>
            <w:tcW w:w="2045" w:type="dxa"/>
            <w:gridSpan w:val="3"/>
            <w:tcBorders>
              <w:top w:val="single" w:sz="4" w:space="0" w:color="auto"/>
              <w:left w:val="single" w:sz="4" w:space="0" w:color="auto"/>
              <w:bottom w:val="single" w:sz="4" w:space="0" w:color="auto"/>
              <w:right w:val="nil"/>
            </w:tcBorders>
          </w:tcPr>
          <w:p w14:paraId="29B2D0FD" w14:textId="0B85B361" w:rsidR="00515150" w:rsidRPr="00FD277B" w:rsidRDefault="00515150" w:rsidP="00515150">
            <w:pPr>
              <w:pStyle w:val="Paragraphe"/>
              <w:rPr>
                <w:noProof w:val="0"/>
                <w:lang w:val="en-GB"/>
              </w:rPr>
            </w:pPr>
            <w:r w:rsidRPr="00FD277B">
              <w:rPr>
                <w:noProof w:val="0"/>
                <w:lang w:val="en-GB"/>
              </w:rPr>
              <w:t xml:space="preserve">Presentation (Final)  #: </w:t>
            </w:r>
            <w:r w:rsidR="00D57B95">
              <w:rPr>
                <w:noProof w:val="0"/>
                <w:lang w:val="en-GB"/>
              </w:rPr>
              <w:t>2</w:t>
            </w:r>
          </w:p>
        </w:tc>
        <w:tc>
          <w:tcPr>
            <w:tcW w:w="345" w:type="dxa"/>
            <w:tcBorders>
              <w:top w:val="single" w:sz="4" w:space="0" w:color="auto"/>
              <w:left w:val="single" w:sz="4" w:space="0" w:color="auto"/>
              <w:bottom w:val="single" w:sz="4" w:space="0" w:color="auto"/>
              <w:right w:val="nil"/>
            </w:tcBorders>
          </w:tcPr>
          <w:p w14:paraId="4C084C1B" w14:textId="77777777" w:rsidR="00515150" w:rsidRPr="00FD277B" w:rsidRDefault="00515150" w:rsidP="00515150">
            <w:pPr>
              <w:pStyle w:val="Paragraphe"/>
              <w:rPr>
                <w:noProof w:val="0"/>
                <w:lang w:val="en-GB"/>
              </w:rPr>
            </w:pPr>
            <w:r w:rsidRPr="00FD277B">
              <w:rPr>
                <w:noProof w:val="0"/>
                <w:sz w:val="20"/>
                <w:lang w:val="en-GB"/>
              </w:rPr>
              <w:t>□</w:t>
            </w:r>
          </w:p>
        </w:tc>
        <w:tc>
          <w:tcPr>
            <w:tcW w:w="2034" w:type="dxa"/>
            <w:tcBorders>
              <w:top w:val="nil"/>
              <w:left w:val="single" w:sz="4" w:space="0" w:color="auto"/>
              <w:bottom w:val="single" w:sz="4" w:space="0" w:color="000000" w:themeColor="text2"/>
              <w:right w:val="nil"/>
            </w:tcBorders>
          </w:tcPr>
          <w:p w14:paraId="755C8B9C" w14:textId="77777777" w:rsidR="00515150" w:rsidRPr="00FD277B" w:rsidRDefault="00515150" w:rsidP="00515150">
            <w:pPr>
              <w:pStyle w:val="Paragraphe"/>
              <w:rPr>
                <w:noProof w:val="0"/>
                <w:lang w:val="en-GB"/>
              </w:rPr>
            </w:pPr>
            <w:r w:rsidRPr="00FD277B">
              <w:rPr>
                <w:noProof w:val="0"/>
                <w:lang w:val="en-GB"/>
              </w:rPr>
              <w:t>Factsheet #: _ _</w:t>
            </w:r>
          </w:p>
        </w:tc>
      </w:tr>
      <w:tr w:rsidR="00515150" w:rsidRPr="00FD277B" w14:paraId="153BDB0A" w14:textId="77777777" w:rsidTr="51AE75D8">
        <w:trPr>
          <w:gridAfter w:val="1"/>
          <w:wAfter w:w="139" w:type="dxa"/>
        </w:trPr>
        <w:tc>
          <w:tcPr>
            <w:tcW w:w="1894" w:type="dxa"/>
            <w:tcBorders>
              <w:top w:val="nil"/>
              <w:left w:val="nil"/>
              <w:bottom w:val="nil"/>
              <w:right w:val="single" w:sz="4" w:space="0" w:color="auto"/>
            </w:tcBorders>
          </w:tcPr>
          <w:p w14:paraId="0A9CE9BF" w14:textId="77777777" w:rsidR="00515150" w:rsidRPr="00FD277B" w:rsidRDefault="00515150" w:rsidP="00515150">
            <w:pPr>
              <w:pStyle w:val="Paragraphe"/>
              <w:rPr>
                <w:b/>
                <w:noProof w:val="0"/>
                <w:lang w:val="en-GB"/>
              </w:rPr>
            </w:pPr>
          </w:p>
        </w:tc>
        <w:tc>
          <w:tcPr>
            <w:tcW w:w="567" w:type="dxa"/>
            <w:tcBorders>
              <w:top w:val="single" w:sz="4" w:space="0" w:color="auto"/>
              <w:left w:val="single" w:sz="4" w:space="0" w:color="auto"/>
              <w:bottom w:val="single" w:sz="4" w:space="0" w:color="auto"/>
              <w:right w:val="nil"/>
            </w:tcBorders>
          </w:tcPr>
          <w:p w14:paraId="40BFFEC2" w14:textId="77777777" w:rsidR="00515150" w:rsidRPr="00FD277B" w:rsidRDefault="00515150" w:rsidP="00515150">
            <w:pPr>
              <w:pStyle w:val="Paragraphe"/>
              <w:rPr>
                <w:noProof w:val="0"/>
                <w:lang w:val="en-GB"/>
              </w:rPr>
            </w:pPr>
            <w:r w:rsidRPr="00FD277B">
              <w:rPr>
                <w:noProof w:val="0"/>
                <w:sz w:val="20"/>
                <w:lang w:val="en-GB"/>
              </w:rPr>
              <w:t>□</w:t>
            </w:r>
          </w:p>
        </w:tc>
        <w:tc>
          <w:tcPr>
            <w:tcW w:w="2268" w:type="dxa"/>
            <w:tcBorders>
              <w:top w:val="single" w:sz="4" w:space="0" w:color="auto"/>
              <w:left w:val="single" w:sz="4" w:space="0" w:color="auto"/>
              <w:bottom w:val="single" w:sz="4" w:space="0" w:color="auto"/>
              <w:right w:val="nil"/>
            </w:tcBorders>
          </w:tcPr>
          <w:p w14:paraId="209D1F10" w14:textId="77777777" w:rsidR="00515150" w:rsidRPr="00FD277B" w:rsidRDefault="00515150" w:rsidP="00515150">
            <w:pPr>
              <w:pStyle w:val="Paragraphe"/>
              <w:rPr>
                <w:noProof w:val="0"/>
                <w:lang w:val="en-GB"/>
              </w:rPr>
            </w:pPr>
            <w:r w:rsidRPr="00FD277B">
              <w:rPr>
                <w:noProof w:val="0"/>
                <w:lang w:val="en-GB"/>
              </w:rPr>
              <w:t>Interactive dashboard #:_</w:t>
            </w:r>
          </w:p>
        </w:tc>
        <w:tc>
          <w:tcPr>
            <w:tcW w:w="345" w:type="dxa"/>
            <w:tcBorders>
              <w:top w:val="single" w:sz="4" w:space="0" w:color="auto"/>
              <w:left w:val="single" w:sz="4" w:space="0" w:color="auto"/>
              <w:bottom w:val="single" w:sz="4" w:space="0" w:color="auto"/>
              <w:right w:val="nil"/>
            </w:tcBorders>
          </w:tcPr>
          <w:p w14:paraId="46BD6056" w14:textId="77777777" w:rsidR="00515150" w:rsidRPr="00FD277B" w:rsidRDefault="00515150" w:rsidP="00515150">
            <w:pPr>
              <w:pStyle w:val="Paragraphe"/>
              <w:rPr>
                <w:noProof w:val="0"/>
                <w:lang w:val="en-GB"/>
              </w:rPr>
            </w:pPr>
            <w:r w:rsidRPr="00FD277B">
              <w:rPr>
                <w:noProof w:val="0"/>
                <w:sz w:val="20"/>
                <w:lang w:val="en-GB"/>
              </w:rPr>
              <w:t>□</w:t>
            </w:r>
          </w:p>
        </w:tc>
        <w:tc>
          <w:tcPr>
            <w:tcW w:w="2045" w:type="dxa"/>
            <w:gridSpan w:val="3"/>
            <w:tcBorders>
              <w:top w:val="single" w:sz="4" w:space="0" w:color="auto"/>
              <w:left w:val="single" w:sz="4" w:space="0" w:color="auto"/>
              <w:bottom w:val="single" w:sz="4" w:space="0" w:color="auto"/>
              <w:right w:val="nil"/>
            </w:tcBorders>
          </w:tcPr>
          <w:p w14:paraId="6A258D92" w14:textId="77777777" w:rsidR="00515150" w:rsidRPr="00FD277B" w:rsidRDefault="00515150" w:rsidP="00515150">
            <w:pPr>
              <w:pStyle w:val="Paragraphe"/>
              <w:rPr>
                <w:noProof w:val="0"/>
                <w:lang w:val="en-GB"/>
              </w:rPr>
            </w:pPr>
            <w:proofErr w:type="spellStart"/>
            <w:r w:rsidRPr="00FD277B">
              <w:rPr>
                <w:noProof w:val="0"/>
                <w:lang w:val="en-GB"/>
              </w:rPr>
              <w:t>Webmap</w:t>
            </w:r>
            <w:proofErr w:type="spellEnd"/>
            <w:r w:rsidRPr="00FD277B">
              <w:rPr>
                <w:noProof w:val="0"/>
                <w:lang w:val="en-GB"/>
              </w:rPr>
              <w:t xml:space="preserve"> #: _ _</w:t>
            </w:r>
          </w:p>
        </w:tc>
        <w:tc>
          <w:tcPr>
            <w:tcW w:w="345" w:type="dxa"/>
            <w:tcBorders>
              <w:top w:val="single" w:sz="4" w:space="0" w:color="auto"/>
              <w:left w:val="single" w:sz="4" w:space="0" w:color="auto"/>
              <w:bottom w:val="single" w:sz="4" w:space="0" w:color="auto"/>
              <w:right w:val="nil"/>
            </w:tcBorders>
          </w:tcPr>
          <w:p w14:paraId="3DB4FB12" w14:textId="77777777" w:rsidR="00515150" w:rsidRPr="00FD277B" w:rsidRDefault="00515150" w:rsidP="00515150">
            <w:pPr>
              <w:pStyle w:val="Paragraphe"/>
              <w:rPr>
                <w:noProof w:val="0"/>
                <w:lang w:val="en-GB"/>
              </w:rPr>
            </w:pPr>
            <w:r w:rsidRPr="00FD277B">
              <w:rPr>
                <w:noProof w:val="0"/>
                <w:sz w:val="20"/>
                <w:lang w:val="en-GB"/>
              </w:rPr>
              <w:t>□</w:t>
            </w:r>
          </w:p>
        </w:tc>
        <w:tc>
          <w:tcPr>
            <w:tcW w:w="2034" w:type="dxa"/>
            <w:tcBorders>
              <w:top w:val="nil"/>
              <w:left w:val="single" w:sz="4" w:space="0" w:color="auto"/>
              <w:bottom w:val="single" w:sz="4" w:space="0" w:color="000000" w:themeColor="text2"/>
              <w:right w:val="nil"/>
            </w:tcBorders>
          </w:tcPr>
          <w:p w14:paraId="6310C3FE" w14:textId="77777777" w:rsidR="00515150" w:rsidRPr="00FD277B" w:rsidRDefault="00515150" w:rsidP="00515150">
            <w:pPr>
              <w:pStyle w:val="Paragraphe"/>
              <w:rPr>
                <w:noProof w:val="0"/>
                <w:lang w:val="en-GB"/>
              </w:rPr>
            </w:pPr>
            <w:r w:rsidRPr="00FD277B">
              <w:rPr>
                <w:noProof w:val="0"/>
                <w:lang w:val="en-GB"/>
              </w:rPr>
              <w:t>Map #: _ _</w:t>
            </w:r>
          </w:p>
        </w:tc>
      </w:tr>
      <w:tr w:rsidR="00515150" w:rsidRPr="00FD277B" w14:paraId="6052B80B" w14:textId="77777777" w:rsidTr="51AE75D8">
        <w:trPr>
          <w:gridAfter w:val="1"/>
          <w:wAfter w:w="139" w:type="dxa"/>
        </w:trPr>
        <w:tc>
          <w:tcPr>
            <w:tcW w:w="1894" w:type="dxa"/>
            <w:tcBorders>
              <w:top w:val="nil"/>
              <w:left w:val="nil"/>
              <w:bottom w:val="nil"/>
              <w:right w:val="single" w:sz="4" w:space="0" w:color="auto"/>
            </w:tcBorders>
          </w:tcPr>
          <w:p w14:paraId="344EDA76" w14:textId="77777777" w:rsidR="00515150" w:rsidRPr="00FD277B" w:rsidRDefault="00515150" w:rsidP="00515150">
            <w:pPr>
              <w:pStyle w:val="Paragraphe"/>
              <w:rPr>
                <w:b/>
                <w:noProof w:val="0"/>
                <w:lang w:val="en-GB"/>
              </w:rPr>
            </w:pPr>
          </w:p>
        </w:tc>
        <w:tc>
          <w:tcPr>
            <w:tcW w:w="567" w:type="dxa"/>
            <w:tcBorders>
              <w:top w:val="single" w:sz="4" w:space="0" w:color="auto"/>
              <w:left w:val="single" w:sz="4" w:space="0" w:color="auto"/>
              <w:bottom w:val="single" w:sz="4" w:space="0" w:color="auto"/>
              <w:right w:val="nil"/>
            </w:tcBorders>
          </w:tcPr>
          <w:p w14:paraId="501FB3D0" w14:textId="77777777" w:rsidR="00515150" w:rsidRPr="00FD277B" w:rsidRDefault="00515150" w:rsidP="00515150">
            <w:pPr>
              <w:pStyle w:val="Paragraphe"/>
              <w:rPr>
                <w:noProof w:val="0"/>
                <w:sz w:val="20"/>
                <w:lang w:val="en-GB"/>
              </w:rPr>
            </w:pPr>
            <w:r w:rsidRPr="00FD277B">
              <w:rPr>
                <w:noProof w:val="0"/>
                <w:sz w:val="20"/>
                <w:lang w:val="en-GB"/>
              </w:rPr>
              <w:t>□</w:t>
            </w:r>
          </w:p>
        </w:tc>
        <w:tc>
          <w:tcPr>
            <w:tcW w:w="7037" w:type="dxa"/>
            <w:gridSpan w:val="7"/>
            <w:tcBorders>
              <w:top w:val="single" w:sz="4" w:space="0" w:color="auto"/>
              <w:left w:val="single" w:sz="4" w:space="0" w:color="auto"/>
              <w:bottom w:val="single" w:sz="4" w:space="0" w:color="auto"/>
              <w:right w:val="nil"/>
            </w:tcBorders>
          </w:tcPr>
          <w:p w14:paraId="6B420F52" w14:textId="77777777" w:rsidR="00515150" w:rsidRPr="00FD277B" w:rsidRDefault="00515150" w:rsidP="00515150">
            <w:pPr>
              <w:pStyle w:val="Paragraphe"/>
              <w:rPr>
                <w:noProof w:val="0"/>
                <w:lang w:val="en-GB"/>
              </w:rPr>
            </w:pPr>
            <w:r w:rsidRPr="00FD277B">
              <w:rPr>
                <w:noProof w:val="0"/>
                <w:color w:val="58585A" w:themeColor="background2"/>
                <w:sz w:val="20"/>
                <w:lang w:val="en-GB"/>
              </w:rPr>
              <w:t>[Other, Specify]</w:t>
            </w:r>
            <w:r w:rsidRPr="00FD277B">
              <w:rPr>
                <w:noProof w:val="0"/>
                <w:lang w:val="en-GB"/>
              </w:rPr>
              <w:t xml:space="preserve"> #: _ _</w:t>
            </w:r>
          </w:p>
        </w:tc>
      </w:tr>
      <w:tr w:rsidR="00515150" w:rsidRPr="00FD277B" w14:paraId="727895C3" w14:textId="77777777" w:rsidTr="51AE75D8">
        <w:trPr>
          <w:gridAfter w:val="1"/>
          <w:wAfter w:w="139" w:type="dxa"/>
          <w:trHeight w:val="340"/>
        </w:trPr>
        <w:tc>
          <w:tcPr>
            <w:tcW w:w="1894" w:type="dxa"/>
            <w:vMerge w:val="restart"/>
            <w:tcBorders>
              <w:top w:val="single" w:sz="4" w:space="0" w:color="000000" w:themeColor="text2"/>
              <w:left w:val="nil"/>
              <w:right w:val="single" w:sz="4" w:space="0" w:color="auto"/>
            </w:tcBorders>
          </w:tcPr>
          <w:p w14:paraId="606B768E" w14:textId="77777777" w:rsidR="00515150" w:rsidRPr="00FD277B" w:rsidRDefault="00515150" w:rsidP="00515150">
            <w:pPr>
              <w:pStyle w:val="Paragraphe"/>
              <w:rPr>
                <w:b/>
                <w:noProof w:val="0"/>
                <w:lang w:val="en-GB"/>
              </w:rPr>
            </w:pPr>
            <w:r w:rsidRPr="00FD277B">
              <w:rPr>
                <w:b/>
                <w:noProof w:val="0"/>
                <w:lang w:val="en-GB"/>
              </w:rPr>
              <w:t>Access</w:t>
            </w:r>
          </w:p>
          <w:p w14:paraId="15B00965" w14:textId="77777777" w:rsidR="00515150" w:rsidRPr="00FD277B" w:rsidRDefault="00515150" w:rsidP="00515150">
            <w:pPr>
              <w:pStyle w:val="Paragraphe"/>
              <w:rPr>
                <w:b/>
                <w:noProof w:val="0"/>
                <w:lang w:val="en-GB"/>
              </w:rPr>
            </w:pPr>
            <w:r w:rsidRPr="00FD277B">
              <w:rPr>
                <w:noProof w:val="0"/>
                <w:lang w:val="en-GB"/>
              </w:rPr>
              <w:t xml:space="preserve">      </w:t>
            </w:r>
          </w:p>
          <w:p w14:paraId="1D651912" w14:textId="77777777" w:rsidR="00515150" w:rsidRPr="00FD277B" w:rsidRDefault="00515150" w:rsidP="00515150">
            <w:pPr>
              <w:pStyle w:val="Paragraphe"/>
              <w:rPr>
                <w:b/>
                <w:noProof w:val="0"/>
                <w:lang w:val="en-GB"/>
              </w:rPr>
            </w:pPr>
          </w:p>
        </w:tc>
        <w:tc>
          <w:tcPr>
            <w:tcW w:w="567" w:type="dxa"/>
            <w:tcBorders>
              <w:top w:val="single" w:sz="4" w:space="0" w:color="000000" w:themeColor="text2"/>
              <w:left w:val="single" w:sz="4" w:space="0" w:color="auto"/>
              <w:bottom w:val="single" w:sz="4" w:space="0" w:color="000000" w:themeColor="text2"/>
              <w:right w:val="nil"/>
            </w:tcBorders>
          </w:tcPr>
          <w:p w14:paraId="4A7F95EA" w14:textId="0246E746" w:rsidR="00515150" w:rsidRPr="00FD277B" w:rsidRDefault="00A41249" w:rsidP="00515150">
            <w:pPr>
              <w:pStyle w:val="Paragraphe"/>
              <w:spacing w:line="240" w:lineRule="auto"/>
              <w:rPr>
                <w:noProof w:val="0"/>
                <w:lang w:val="en-GB"/>
              </w:rPr>
            </w:pPr>
            <w:r w:rsidRPr="00FD277B">
              <w:rPr>
                <w:noProof w:val="0"/>
                <w:sz w:val="20"/>
                <w:lang w:val="en-GB"/>
              </w:rPr>
              <w:t>X</w:t>
            </w:r>
          </w:p>
        </w:tc>
        <w:tc>
          <w:tcPr>
            <w:tcW w:w="7037" w:type="dxa"/>
            <w:gridSpan w:val="7"/>
            <w:tcBorders>
              <w:top w:val="single" w:sz="4" w:space="0" w:color="000000" w:themeColor="text2"/>
              <w:left w:val="single" w:sz="4" w:space="0" w:color="auto"/>
              <w:bottom w:val="single" w:sz="4" w:space="0" w:color="000000" w:themeColor="text2"/>
              <w:right w:val="nil"/>
            </w:tcBorders>
          </w:tcPr>
          <w:p w14:paraId="1BA70BB3" w14:textId="10C31FE6" w:rsidR="00515150" w:rsidRPr="00FD277B" w:rsidRDefault="00515150" w:rsidP="00515150">
            <w:pPr>
              <w:pStyle w:val="Paragraphe"/>
              <w:spacing w:line="240" w:lineRule="auto"/>
              <w:rPr>
                <w:noProof w:val="0"/>
                <w:lang w:val="en-GB"/>
              </w:rPr>
            </w:pPr>
            <w:r w:rsidRPr="00FD277B">
              <w:rPr>
                <w:noProof w:val="0"/>
                <w:lang w:val="en-GB"/>
              </w:rPr>
              <w:t xml:space="preserve">Public (available on REACH resource </w:t>
            </w:r>
            <w:r w:rsidR="00D7644E" w:rsidRPr="00FD277B">
              <w:rPr>
                <w:noProof w:val="0"/>
                <w:lang w:val="en-GB"/>
              </w:rPr>
              <w:t>centre</w:t>
            </w:r>
            <w:r w:rsidRPr="00FD277B">
              <w:rPr>
                <w:noProof w:val="0"/>
                <w:lang w:val="en-GB"/>
              </w:rPr>
              <w:t xml:space="preserve"> and other humanitarian platforms)    </w:t>
            </w:r>
          </w:p>
        </w:tc>
      </w:tr>
      <w:tr w:rsidR="00515150" w:rsidRPr="00FD277B" w14:paraId="27AD2CFB" w14:textId="77777777" w:rsidTr="51AE75D8">
        <w:trPr>
          <w:gridAfter w:val="1"/>
          <w:wAfter w:w="139" w:type="dxa"/>
          <w:trHeight w:val="340"/>
        </w:trPr>
        <w:tc>
          <w:tcPr>
            <w:tcW w:w="1894" w:type="dxa"/>
            <w:vMerge/>
          </w:tcPr>
          <w:p w14:paraId="17163B79" w14:textId="77777777" w:rsidR="00515150" w:rsidRPr="00FD277B" w:rsidRDefault="00515150" w:rsidP="00515150">
            <w:pPr>
              <w:pStyle w:val="Paragraphe"/>
              <w:rPr>
                <w:b/>
                <w:noProof w:val="0"/>
                <w:lang w:val="en-GB"/>
              </w:rPr>
            </w:pPr>
          </w:p>
        </w:tc>
        <w:tc>
          <w:tcPr>
            <w:tcW w:w="567" w:type="dxa"/>
            <w:tcBorders>
              <w:top w:val="single" w:sz="4" w:space="0" w:color="000000" w:themeColor="text2"/>
              <w:left w:val="single" w:sz="4" w:space="0" w:color="auto"/>
              <w:bottom w:val="single" w:sz="4" w:space="0" w:color="000000" w:themeColor="text2"/>
              <w:right w:val="nil"/>
            </w:tcBorders>
          </w:tcPr>
          <w:p w14:paraId="4AF45E82" w14:textId="77777777" w:rsidR="00515150" w:rsidRPr="00FD277B" w:rsidRDefault="00515150" w:rsidP="00515150">
            <w:pPr>
              <w:pStyle w:val="Paragraphe"/>
              <w:spacing w:line="240" w:lineRule="auto"/>
              <w:rPr>
                <w:noProof w:val="0"/>
                <w:lang w:val="en-GB"/>
              </w:rPr>
            </w:pPr>
            <w:r w:rsidRPr="00FD277B">
              <w:rPr>
                <w:noProof w:val="0"/>
                <w:sz w:val="20"/>
                <w:lang w:val="en-GB"/>
              </w:rPr>
              <w:t>□</w:t>
            </w:r>
          </w:p>
        </w:tc>
        <w:tc>
          <w:tcPr>
            <w:tcW w:w="7037" w:type="dxa"/>
            <w:gridSpan w:val="7"/>
            <w:tcBorders>
              <w:top w:val="single" w:sz="4" w:space="0" w:color="000000" w:themeColor="text2"/>
              <w:left w:val="single" w:sz="4" w:space="0" w:color="auto"/>
              <w:bottom w:val="single" w:sz="4" w:space="0" w:color="000000" w:themeColor="text2"/>
              <w:right w:val="nil"/>
            </w:tcBorders>
          </w:tcPr>
          <w:p w14:paraId="1BDA7AFE" w14:textId="77777777" w:rsidR="00515150" w:rsidRPr="00FD277B" w:rsidRDefault="00515150" w:rsidP="00515150">
            <w:pPr>
              <w:pStyle w:val="Paragraphe"/>
              <w:spacing w:line="240" w:lineRule="auto"/>
              <w:rPr>
                <w:noProof w:val="0"/>
                <w:lang w:val="en-GB"/>
              </w:rPr>
            </w:pPr>
            <w:r w:rsidRPr="00FD277B">
              <w:rPr>
                <w:noProof w:val="0"/>
                <w:lang w:val="en-GB"/>
              </w:rPr>
              <w:t>Restricted (bilateral dissemination only upon agreed dissemination list, no publication on REACH or other platforms)</w:t>
            </w:r>
          </w:p>
        </w:tc>
      </w:tr>
      <w:tr w:rsidR="00515150" w:rsidRPr="00FD277B" w14:paraId="4135C735" w14:textId="77777777" w:rsidTr="51AE75D8">
        <w:trPr>
          <w:gridAfter w:val="1"/>
          <w:wAfter w:w="139" w:type="dxa"/>
          <w:trHeight w:val="205"/>
        </w:trPr>
        <w:tc>
          <w:tcPr>
            <w:tcW w:w="1894" w:type="dxa"/>
            <w:vMerge w:val="restart"/>
            <w:tcBorders>
              <w:top w:val="single" w:sz="4" w:space="0" w:color="000000" w:themeColor="text2"/>
              <w:left w:val="nil"/>
              <w:right w:val="single" w:sz="4" w:space="0" w:color="auto"/>
            </w:tcBorders>
          </w:tcPr>
          <w:p w14:paraId="39A35055" w14:textId="77777777" w:rsidR="00515150" w:rsidRPr="00FD277B" w:rsidRDefault="00515150" w:rsidP="00515150">
            <w:pPr>
              <w:pStyle w:val="Paragraphe"/>
              <w:rPr>
                <w:b/>
                <w:noProof w:val="0"/>
                <w:lang w:val="en-GB"/>
              </w:rPr>
            </w:pPr>
            <w:r w:rsidRPr="00FD277B">
              <w:rPr>
                <w:b/>
                <w:noProof w:val="0"/>
                <w:lang w:val="en-GB"/>
              </w:rPr>
              <w:t xml:space="preserve">Visibility </w:t>
            </w:r>
            <w:r w:rsidRPr="00FD277B">
              <w:rPr>
                <w:i/>
                <w:noProof w:val="0"/>
                <w:sz w:val="20"/>
                <w:lang w:val="en-GB"/>
              </w:rPr>
              <w:t xml:space="preserve">Specify which </w:t>
            </w:r>
            <w:r w:rsidRPr="00FD277B">
              <w:rPr>
                <w:b/>
                <w:i/>
                <w:noProof w:val="0"/>
                <w:sz w:val="20"/>
                <w:lang w:val="en-GB"/>
              </w:rPr>
              <w:t xml:space="preserve">logos </w:t>
            </w:r>
            <w:r w:rsidRPr="00FD277B">
              <w:rPr>
                <w:i/>
                <w:noProof w:val="0"/>
                <w:sz w:val="20"/>
                <w:lang w:val="en-GB"/>
              </w:rPr>
              <w:t>should be on outputs</w:t>
            </w:r>
          </w:p>
        </w:tc>
        <w:tc>
          <w:tcPr>
            <w:tcW w:w="7604" w:type="dxa"/>
            <w:gridSpan w:val="8"/>
            <w:tcBorders>
              <w:top w:val="single" w:sz="4" w:space="0" w:color="000000" w:themeColor="text2"/>
              <w:left w:val="single" w:sz="4" w:space="0" w:color="auto"/>
              <w:bottom w:val="single" w:sz="4" w:space="0" w:color="000000" w:themeColor="text2"/>
              <w:right w:val="nil"/>
            </w:tcBorders>
          </w:tcPr>
          <w:p w14:paraId="494D9ABB" w14:textId="6055A0C2" w:rsidR="00515150" w:rsidRPr="00FD277B" w:rsidRDefault="00515150" w:rsidP="00515150">
            <w:pPr>
              <w:pStyle w:val="Paragraphe"/>
              <w:rPr>
                <w:i/>
                <w:noProof w:val="0"/>
                <w:lang w:val="en-GB"/>
              </w:rPr>
            </w:pPr>
            <w:r w:rsidRPr="00FD277B">
              <w:rPr>
                <w:b/>
                <w:i/>
                <w:noProof w:val="0"/>
                <w:lang w:val="en-GB"/>
              </w:rPr>
              <w:t>REACH</w:t>
            </w:r>
            <w:r w:rsidRPr="00FD277B">
              <w:rPr>
                <w:i/>
                <w:noProof w:val="0"/>
                <w:lang w:val="en-GB"/>
              </w:rPr>
              <w:t xml:space="preserve"> </w:t>
            </w:r>
          </w:p>
        </w:tc>
      </w:tr>
      <w:tr w:rsidR="00515150" w:rsidRPr="00FD277B" w14:paraId="32429498" w14:textId="77777777" w:rsidTr="51AE75D8">
        <w:trPr>
          <w:gridAfter w:val="1"/>
          <w:wAfter w:w="139" w:type="dxa"/>
          <w:trHeight w:val="203"/>
        </w:trPr>
        <w:tc>
          <w:tcPr>
            <w:tcW w:w="1894" w:type="dxa"/>
            <w:vMerge/>
          </w:tcPr>
          <w:p w14:paraId="4416C78A" w14:textId="77777777" w:rsidR="00515150" w:rsidRPr="00FD277B" w:rsidRDefault="00515150" w:rsidP="00515150">
            <w:pPr>
              <w:pStyle w:val="Paragraphe"/>
              <w:rPr>
                <w:b/>
                <w:noProof w:val="0"/>
                <w:lang w:val="en-GB"/>
              </w:rPr>
            </w:pPr>
          </w:p>
        </w:tc>
        <w:tc>
          <w:tcPr>
            <w:tcW w:w="7604" w:type="dxa"/>
            <w:gridSpan w:val="8"/>
            <w:tcBorders>
              <w:top w:val="single" w:sz="4" w:space="0" w:color="000000" w:themeColor="text2"/>
              <w:left w:val="single" w:sz="4" w:space="0" w:color="auto"/>
              <w:bottom w:val="single" w:sz="4" w:space="0" w:color="000000" w:themeColor="text2"/>
              <w:right w:val="nil"/>
            </w:tcBorders>
          </w:tcPr>
          <w:p w14:paraId="38F1E09C" w14:textId="7DA35914" w:rsidR="00515150" w:rsidRPr="00FD277B" w:rsidRDefault="00515150" w:rsidP="00515150">
            <w:pPr>
              <w:pStyle w:val="Paragraphe"/>
              <w:rPr>
                <w:i/>
                <w:noProof w:val="0"/>
                <w:color w:val="58585A" w:themeColor="background2"/>
                <w:lang w:val="en-GB"/>
              </w:rPr>
            </w:pPr>
            <w:r w:rsidRPr="00FD277B">
              <w:rPr>
                <w:b/>
                <w:i/>
                <w:noProof w:val="0"/>
                <w:lang w:val="en-GB"/>
              </w:rPr>
              <w:t>Donor:</w:t>
            </w:r>
            <w:r w:rsidRPr="00FD277B">
              <w:rPr>
                <w:i/>
                <w:noProof w:val="0"/>
                <w:lang w:val="en-GB"/>
              </w:rPr>
              <w:t xml:space="preserve"> </w:t>
            </w:r>
            <w:r w:rsidR="008659D3" w:rsidRPr="00FD277B">
              <w:rPr>
                <w:i/>
                <w:noProof w:val="0"/>
                <w:lang w:val="en-GB"/>
              </w:rPr>
              <w:t>UNHCR, AFD</w:t>
            </w:r>
          </w:p>
        </w:tc>
      </w:tr>
      <w:tr w:rsidR="00515150" w:rsidRPr="00FD277B" w14:paraId="539CD824" w14:textId="77777777" w:rsidTr="51AE75D8">
        <w:trPr>
          <w:gridAfter w:val="1"/>
          <w:wAfter w:w="139" w:type="dxa"/>
          <w:trHeight w:val="203"/>
        </w:trPr>
        <w:tc>
          <w:tcPr>
            <w:tcW w:w="1894" w:type="dxa"/>
            <w:vMerge/>
          </w:tcPr>
          <w:p w14:paraId="3F4B4F7B" w14:textId="77777777" w:rsidR="00515150" w:rsidRPr="00FD277B" w:rsidRDefault="00515150" w:rsidP="00515150">
            <w:pPr>
              <w:pStyle w:val="Paragraphe"/>
              <w:rPr>
                <w:b/>
                <w:noProof w:val="0"/>
                <w:lang w:val="en-GB"/>
              </w:rPr>
            </w:pPr>
          </w:p>
        </w:tc>
        <w:tc>
          <w:tcPr>
            <w:tcW w:w="7604" w:type="dxa"/>
            <w:gridSpan w:val="8"/>
            <w:tcBorders>
              <w:top w:val="single" w:sz="4" w:space="0" w:color="000000" w:themeColor="text2"/>
              <w:left w:val="single" w:sz="4" w:space="0" w:color="auto"/>
              <w:bottom w:val="single" w:sz="4" w:space="0" w:color="000000" w:themeColor="text2"/>
              <w:right w:val="nil"/>
            </w:tcBorders>
          </w:tcPr>
          <w:p w14:paraId="4734E75E" w14:textId="099D42DE" w:rsidR="00515150" w:rsidRPr="00FD277B" w:rsidRDefault="00515150" w:rsidP="00515150">
            <w:pPr>
              <w:pStyle w:val="Paragraphe"/>
              <w:rPr>
                <w:i/>
                <w:noProof w:val="0"/>
                <w:color w:val="58585A" w:themeColor="background2"/>
                <w:lang w:val="en-GB"/>
              </w:rPr>
            </w:pPr>
            <w:r w:rsidRPr="00FD277B">
              <w:rPr>
                <w:b/>
                <w:i/>
                <w:noProof w:val="0"/>
                <w:lang w:val="en-GB"/>
              </w:rPr>
              <w:t>Coordination Framework:</w:t>
            </w:r>
            <w:r w:rsidRPr="00FD277B">
              <w:rPr>
                <w:i/>
                <w:noProof w:val="0"/>
                <w:lang w:val="en-GB"/>
              </w:rPr>
              <w:t xml:space="preserve"> </w:t>
            </w:r>
            <w:r w:rsidR="00947D86" w:rsidRPr="00FD277B">
              <w:rPr>
                <w:i/>
                <w:noProof w:val="0"/>
                <w:lang w:val="en-GB"/>
              </w:rPr>
              <w:t>UNHCR</w:t>
            </w:r>
          </w:p>
        </w:tc>
      </w:tr>
      <w:tr w:rsidR="00515150" w:rsidRPr="00FD277B" w14:paraId="44B3E2F6" w14:textId="77777777" w:rsidTr="51AE75D8">
        <w:trPr>
          <w:gridAfter w:val="1"/>
          <w:wAfter w:w="139" w:type="dxa"/>
          <w:trHeight w:val="203"/>
        </w:trPr>
        <w:tc>
          <w:tcPr>
            <w:tcW w:w="1894" w:type="dxa"/>
            <w:vMerge/>
          </w:tcPr>
          <w:p w14:paraId="7A1A6578" w14:textId="77777777" w:rsidR="00515150" w:rsidRPr="00FD277B" w:rsidRDefault="00515150" w:rsidP="00515150">
            <w:pPr>
              <w:pStyle w:val="Paragraphe"/>
              <w:rPr>
                <w:b/>
                <w:noProof w:val="0"/>
                <w:lang w:val="en-GB"/>
              </w:rPr>
            </w:pPr>
          </w:p>
        </w:tc>
        <w:tc>
          <w:tcPr>
            <w:tcW w:w="7604" w:type="dxa"/>
            <w:gridSpan w:val="8"/>
            <w:tcBorders>
              <w:top w:val="single" w:sz="4" w:space="0" w:color="000000" w:themeColor="text2"/>
              <w:left w:val="single" w:sz="4" w:space="0" w:color="auto"/>
              <w:bottom w:val="single" w:sz="4" w:space="0" w:color="000000" w:themeColor="text2"/>
              <w:right w:val="nil"/>
            </w:tcBorders>
          </w:tcPr>
          <w:p w14:paraId="61B3AAFF" w14:textId="082CAE16" w:rsidR="00515150" w:rsidRPr="00FD277B" w:rsidRDefault="00515150" w:rsidP="00515150">
            <w:pPr>
              <w:pStyle w:val="Paragraphe"/>
              <w:rPr>
                <w:i/>
                <w:noProof w:val="0"/>
                <w:color w:val="58585A" w:themeColor="background2"/>
                <w:lang w:val="en-GB"/>
              </w:rPr>
            </w:pPr>
            <w:r w:rsidRPr="00FD277B">
              <w:rPr>
                <w:b/>
                <w:i/>
                <w:noProof w:val="0"/>
                <w:lang w:val="en-GB"/>
              </w:rPr>
              <w:t>Partners:</w:t>
            </w:r>
            <w:r w:rsidRPr="00FD277B">
              <w:rPr>
                <w:i/>
                <w:noProof w:val="0"/>
                <w:lang w:val="en-GB"/>
              </w:rPr>
              <w:t xml:space="preserve"> </w:t>
            </w:r>
            <w:r w:rsidR="005A3834">
              <w:rPr>
                <w:i/>
                <w:noProof w:val="0"/>
                <w:lang w:val="en-GB"/>
              </w:rPr>
              <w:t>Local authorities</w:t>
            </w:r>
          </w:p>
        </w:tc>
      </w:tr>
    </w:tbl>
    <w:p w14:paraId="6952C71F" w14:textId="77777777" w:rsidR="000466F0" w:rsidRDefault="000466F0" w:rsidP="000466F0">
      <w:pPr>
        <w:pStyle w:val="Heading1"/>
        <w:ind w:left="504"/>
        <w:rPr>
          <w:noProof w:val="0"/>
          <w:lang w:val="en-GB"/>
        </w:rPr>
      </w:pPr>
    </w:p>
    <w:p w14:paraId="73A98A35" w14:textId="4F32C23F" w:rsidR="00927EE8" w:rsidRPr="00FD277B" w:rsidRDefault="00CE5FD2" w:rsidP="00E63C75">
      <w:pPr>
        <w:pStyle w:val="Heading1"/>
        <w:numPr>
          <w:ilvl w:val="0"/>
          <w:numId w:val="3"/>
        </w:numPr>
        <w:rPr>
          <w:noProof w:val="0"/>
          <w:lang w:val="en-GB"/>
        </w:rPr>
      </w:pPr>
      <w:r w:rsidRPr="00FD277B">
        <w:rPr>
          <w:noProof w:val="0"/>
          <w:lang w:val="en-GB"/>
        </w:rPr>
        <w:t>Rationale</w:t>
      </w:r>
      <w:r w:rsidR="00957339" w:rsidRPr="00FD277B">
        <w:rPr>
          <w:noProof w:val="0"/>
          <w:lang w:val="en-GB"/>
        </w:rPr>
        <w:t xml:space="preserve"> </w:t>
      </w:r>
    </w:p>
    <w:p w14:paraId="1CE6B6D1" w14:textId="702E05A2" w:rsidR="00F91041" w:rsidRPr="00F91041" w:rsidRDefault="001851A7" w:rsidP="00E63C75">
      <w:pPr>
        <w:pStyle w:val="ListParagraph"/>
        <w:numPr>
          <w:ilvl w:val="1"/>
          <w:numId w:val="5"/>
        </w:numPr>
        <w:spacing w:after="120"/>
        <w:ind w:left="357" w:hanging="357"/>
        <w:rPr>
          <w:rStyle w:val="Heading5Char"/>
          <w:rFonts w:eastAsia="Cambria" w:cs="Arial"/>
          <w:b w:val="0"/>
          <w:color w:val="58585A" w:themeColor="background2"/>
          <w:sz w:val="22"/>
          <w:lang w:val="en-GB"/>
        </w:rPr>
      </w:pPr>
      <w:r w:rsidRPr="00FD277B">
        <w:rPr>
          <w:rStyle w:val="Heading5Char"/>
          <w:color w:val="auto"/>
          <w:lang w:val="en-GB"/>
        </w:rPr>
        <w:t>Background</w:t>
      </w:r>
    </w:p>
    <w:p w14:paraId="1C636927" w14:textId="7BA87F44" w:rsidR="00F91041" w:rsidRDefault="4DE5D8D7" w:rsidP="601213A0">
      <w:pPr>
        <w:spacing w:after="0"/>
        <w:rPr>
          <w:rStyle w:val="Heading5Char"/>
          <w:rFonts w:eastAsia="Cambria" w:cs="Arial"/>
          <w:b w:val="0"/>
          <w:color w:val="auto"/>
          <w:sz w:val="22"/>
          <w:lang w:val="en-GB"/>
        </w:rPr>
      </w:pPr>
      <w:r>
        <w:t xml:space="preserve">The escalation of hostilities </w:t>
      </w:r>
      <w:r w:rsidR="2EE735F9">
        <w:t xml:space="preserve">in Ukraine </w:t>
      </w:r>
      <w:r w:rsidR="21B3E554">
        <w:t>since</w:t>
      </w:r>
      <w:r>
        <w:t xml:space="preserve"> 24 February 2022 </w:t>
      </w:r>
      <w:r w:rsidRPr="006764FF">
        <w:t>has caused mass displacement of people internally and across international borders</w:t>
      </w:r>
      <w:r>
        <w:t>.</w:t>
      </w:r>
      <w:r w:rsidR="00F91041">
        <w:rPr>
          <w:rStyle w:val="FootnoteReference"/>
        </w:rPr>
        <w:footnoteReference w:id="3"/>
      </w:r>
      <w:r>
        <w:t xml:space="preserve"> </w:t>
      </w:r>
      <w:r w:rsidRPr="5322815F">
        <w:rPr>
          <w:rStyle w:val="Heading5Char"/>
          <w:rFonts w:eastAsia="Cambria" w:cs="Arial"/>
          <w:b w:val="0"/>
          <w:color w:val="auto"/>
          <w:sz w:val="22"/>
          <w:lang w:val="en-GB"/>
        </w:rPr>
        <w:t xml:space="preserve">As of </w:t>
      </w:r>
      <w:r w:rsidR="705B11EB" w:rsidRPr="54D99F61">
        <w:rPr>
          <w:rStyle w:val="Heading5Char"/>
          <w:rFonts w:eastAsia="Cambria" w:cs="Arial"/>
          <w:b w:val="0"/>
          <w:color w:val="auto"/>
          <w:sz w:val="22"/>
          <w:lang w:val="en-GB"/>
        </w:rPr>
        <w:t>23</w:t>
      </w:r>
      <w:r w:rsidR="21B3E554" w:rsidRPr="54D99F61">
        <w:rPr>
          <w:rStyle w:val="Heading5Char"/>
          <w:rFonts w:eastAsia="Cambria" w:cs="Arial"/>
          <w:b w:val="0"/>
          <w:color w:val="auto"/>
          <w:sz w:val="22"/>
          <w:lang w:val="en-GB"/>
        </w:rPr>
        <w:t xml:space="preserve"> </w:t>
      </w:r>
      <w:r w:rsidRPr="5322815F">
        <w:rPr>
          <w:rStyle w:val="Heading5Char"/>
          <w:rFonts w:eastAsia="Cambria" w:cs="Arial"/>
          <w:b w:val="0"/>
          <w:color w:val="auto"/>
          <w:sz w:val="22"/>
          <w:lang w:val="en-GB"/>
        </w:rPr>
        <w:t xml:space="preserve">April 2023, a total of </w:t>
      </w:r>
      <w:r w:rsidR="21B3E554" w:rsidRPr="11209542">
        <w:rPr>
          <w:rStyle w:val="Heading5Char"/>
          <w:rFonts w:eastAsia="Cambria" w:cs="Arial"/>
          <w:b w:val="0"/>
          <w:color w:val="auto"/>
          <w:sz w:val="22"/>
          <w:lang w:val="en-GB"/>
        </w:rPr>
        <w:t>10</w:t>
      </w:r>
      <w:r w:rsidR="5A068E2C" w:rsidRPr="11209542">
        <w:rPr>
          <w:rStyle w:val="Heading5Char"/>
          <w:rFonts w:eastAsia="Cambria" w:cs="Arial"/>
          <w:b w:val="0"/>
          <w:color w:val="auto"/>
          <w:sz w:val="22"/>
          <w:lang w:val="en-GB"/>
        </w:rPr>
        <w:t>7</w:t>
      </w:r>
      <w:r w:rsidRPr="5322815F">
        <w:rPr>
          <w:rStyle w:val="Heading5Char"/>
          <w:rFonts w:eastAsia="Cambria" w:cs="Arial"/>
          <w:b w:val="0"/>
          <w:color w:val="auto"/>
          <w:sz w:val="22"/>
          <w:lang w:val="en-GB"/>
        </w:rPr>
        <w:t>,</w:t>
      </w:r>
      <w:r w:rsidR="21B3E554" w:rsidRPr="54D99F61">
        <w:rPr>
          <w:rStyle w:val="Heading5Char"/>
          <w:rFonts w:eastAsia="Cambria" w:cs="Arial"/>
          <w:b w:val="0"/>
          <w:color w:val="auto"/>
          <w:sz w:val="22"/>
          <w:lang w:val="en-GB"/>
        </w:rPr>
        <w:t>48</w:t>
      </w:r>
      <w:r w:rsidR="6E7D5C1E" w:rsidRPr="54D99F61">
        <w:rPr>
          <w:rStyle w:val="Heading5Char"/>
          <w:rFonts w:eastAsia="Cambria" w:cs="Arial"/>
          <w:b w:val="0"/>
          <w:color w:val="auto"/>
          <w:sz w:val="22"/>
          <w:lang w:val="en-GB"/>
        </w:rPr>
        <w:t>0</w:t>
      </w:r>
      <w:r w:rsidRPr="5322815F">
        <w:rPr>
          <w:rStyle w:val="Heading5Char"/>
          <w:rFonts w:eastAsia="Cambria" w:cs="Arial"/>
          <w:b w:val="0"/>
          <w:color w:val="auto"/>
          <w:sz w:val="22"/>
          <w:lang w:val="en-GB"/>
        </w:rPr>
        <w:t xml:space="preserve"> refugees remained on the territory of the Republic of Moldova</w:t>
      </w:r>
      <w:r w:rsidR="08792979" w:rsidRPr="5322815F">
        <w:rPr>
          <w:rStyle w:val="Heading5Char"/>
          <w:rFonts w:eastAsia="Cambria" w:cs="Arial"/>
          <w:b w:val="0"/>
          <w:color w:val="auto"/>
          <w:sz w:val="22"/>
          <w:lang w:val="en-GB"/>
        </w:rPr>
        <w:t>,</w:t>
      </w:r>
      <w:r w:rsidRPr="5322815F">
        <w:rPr>
          <w:rStyle w:val="Heading5Char"/>
          <w:rFonts w:eastAsia="Cambria" w:cs="Arial"/>
          <w:b w:val="0"/>
          <w:color w:val="auto"/>
          <w:sz w:val="22"/>
          <w:lang w:val="en-GB"/>
        </w:rPr>
        <w:t xml:space="preserve"> which represents about 4% of the </w:t>
      </w:r>
      <w:r w:rsidR="00DE45A7">
        <w:rPr>
          <w:rStyle w:val="Heading5Char"/>
          <w:rFonts w:eastAsia="Cambria" w:cs="Arial"/>
          <w:b w:val="0"/>
          <w:color w:val="auto"/>
          <w:sz w:val="22"/>
          <w:lang w:val="en-GB"/>
        </w:rPr>
        <w:t>host</w:t>
      </w:r>
      <w:r w:rsidRPr="5322815F">
        <w:rPr>
          <w:rStyle w:val="Heading5Char"/>
          <w:rFonts w:eastAsia="Cambria" w:cs="Arial"/>
          <w:b w:val="0"/>
          <w:color w:val="auto"/>
          <w:sz w:val="22"/>
          <w:lang w:val="en-GB"/>
        </w:rPr>
        <w:t xml:space="preserve"> population.</w:t>
      </w:r>
      <w:r w:rsidR="00F91041">
        <w:rPr>
          <w:rStyle w:val="FootnoteReference"/>
          <w:rFonts w:cs="Arial"/>
          <w:lang w:val="en-GB"/>
        </w:rPr>
        <w:footnoteReference w:id="4"/>
      </w:r>
      <w:r w:rsidRPr="5322815F">
        <w:rPr>
          <w:rStyle w:val="Heading5Char"/>
          <w:rFonts w:eastAsia="Cambria" w:cs="Arial"/>
          <w:b w:val="0"/>
          <w:color w:val="auto"/>
          <w:sz w:val="22"/>
          <w:lang w:val="en-GB"/>
        </w:rPr>
        <w:t xml:space="preserve"> </w:t>
      </w:r>
      <w:r w:rsidR="006A2C05" w:rsidRPr="006A2C05">
        <w:rPr>
          <w:rStyle w:val="Heading5Char"/>
          <w:rFonts w:eastAsia="Cambria" w:cs="Arial"/>
          <w:b w:val="0"/>
          <w:color w:val="auto"/>
          <w:sz w:val="22"/>
          <w:lang w:val="en-GB"/>
        </w:rPr>
        <w:t xml:space="preserve">Available estimates indicate that 517 refugees had been residing in </w:t>
      </w:r>
      <w:proofErr w:type="spellStart"/>
      <w:r w:rsidR="006A2C05" w:rsidRPr="006A2C05">
        <w:rPr>
          <w:rStyle w:val="Heading5Char"/>
          <w:rFonts w:eastAsia="Cambria" w:cs="Arial"/>
          <w:b w:val="0"/>
          <w:color w:val="auto"/>
          <w:sz w:val="22"/>
          <w:lang w:val="en-GB"/>
        </w:rPr>
        <w:t>Anenii</w:t>
      </w:r>
      <w:proofErr w:type="spellEnd"/>
      <w:r w:rsidR="006A2C05" w:rsidRPr="006A2C05">
        <w:rPr>
          <w:rStyle w:val="Heading5Char"/>
          <w:rFonts w:eastAsia="Cambria" w:cs="Arial"/>
          <w:b w:val="0"/>
          <w:color w:val="auto"/>
          <w:sz w:val="22"/>
          <w:lang w:val="en-GB"/>
        </w:rPr>
        <w:t xml:space="preserve"> Noi as of 25 April 2023.</w:t>
      </w:r>
      <w:r w:rsidR="001A11EA">
        <w:rPr>
          <w:rStyle w:val="FootnoteReference"/>
          <w:rFonts w:cs="Arial"/>
          <w:lang w:val="en-GB"/>
        </w:rPr>
        <w:footnoteReference w:id="5"/>
      </w:r>
      <w:r w:rsidR="00E735C7" w:rsidRPr="00E735C7">
        <w:rPr>
          <w:rStyle w:val="Heading5Char"/>
          <w:rFonts w:eastAsia="Cambria" w:cs="Arial"/>
          <w:b w:val="0"/>
          <w:color w:val="auto"/>
          <w:sz w:val="22"/>
          <w:vertAlign w:val="superscript"/>
          <w:lang w:val="en-GB"/>
        </w:rPr>
        <w:t>,</w:t>
      </w:r>
      <w:r w:rsidR="00E735C7">
        <w:rPr>
          <w:rStyle w:val="FootnoteReference"/>
          <w:rFonts w:cs="Arial"/>
          <w:lang w:val="en-GB"/>
        </w:rPr>
        <w:footnoteReference w:id="6"/>
      </w:r>
      <w:r w:rsidR="006A2C05">
        <w:rPr>
          <w:rStyle w:val="Heading5Char"/>
          <w:rFonts w:eastAsia="Cambria" w:cs="Arial"/>
          <w:b w:val="0"/>
          <w:color w:val="auto"/>
          <w:sz w:val="22"/>
          <w:lang w:val="en-GB"/>
        </w:rPr>
        <w:t xml:space="preserve"> </w:t>
      </w:r>
      <w:r w:rsidR="610CF772" w:rsidRPr="44EEEF27">
        <w:rPr>
          <w:rStyle w:val="Heading5Char"/>
          <w:rFonts w:eastAsia="Cambria" w:cs="Arial"/>
          <w:b w:val="0"/>
          <w:color w:val="auto"/>
          <w:sz w:val="22"/>
          <w:lang w:val="en-GB"/>
        </w:rPr>
        <w:t>The</w:t>
      </w:r>
      <w:r w:rsidRPr="5322815F">
        <w:rPr>
          <w:rStyle w:val="Heading5Char"/>
          <w:rFonts w:eastAsia="Cambria" w:cs="Arial"/>
          <w:b w:val="0"/>
          <w:color w:val="auto"/>
          <w:sz w:val="22"/>
          <w:lang w:val="en-GB"/>
        </w:rPr>
        <w:t xml:space="preserve"> Moldovan government greatly relied on international assistance to deliver the refugee response</w:t>
      </w:r>
      <w:r w:rsidR="3848F4DF" w:rsidRPr="5322815F">
        <w:rPr>
          <w:rStyle w:val="Heading5Char"/>
          <w:rFonts w:eastAsia="Cambria" w:cs="Arial"/>
          <w:b w:val="0"/>
          <w:color w:val="auto"/>
          <w:sz w:val="22"/>
          <w:lang w:val="en-GB"/>
        </w:rPr>
        <w:t>,</w:t>
      </w:r>
      <w:r w:rsidRPr="5322815F">
        <w:rPr>
          <w:rStyle w:val="Heading5Char"/>
          <w:rFonts w:eastAsia="Cambria" w:cs="Arial"/>
          <w:b w:val="0"/>
          <w:color w:val="auto"/>
          <w:sz w:val="22"/>
          <w:lang w:val="en-GB"/>
        </w:rPr>
        <w:t xml:space="preserve"> and its capacity to respond to an increase in refugee </w:t>
      </w:r>
      <w:r w:rsidR="006C1077">
        <w:rPr>
          <w:rStyle w:val="Heading5Char"/>
          <w:rFonts w:eastAsia="Cambria" w:cs="Arial"/>
          <w:b w:val="0"/>
          <w:color w:val="auto"/>
          <w:sz w:val="22"/>
          <w:lang w:val="en-GB"/>
        </w:rPr>
        <w:t>in</w:t>
      </w:r>
      <w:r w:rsidRPr="5322815F">
        <w:rPr>
          <w:rStyle w:val="Heading5Char"/>
          <w:rFonts w:eastAsia="Cambria" w:cs="Arial"/>
          <w:b w:val="0"/>
          <w:color w:val="auto"/>
          <w:sz w:val="22"/>
          <w:lang w:val="en-GB"/>
        </w:rPr>
        <w:t>flow is limited.</w:t>
      </w:r>
      <w:r w:rsidR="00F91041">
        <w:rPr>
          <w:rStyle w:val="FootnoteReference"/>
          <w:rFonts w:cs="Arial"/>
          <w:lang w:val="en-GB"/>
        </w:rPr>
        <w:footnoteReference w:id="7"/>
      </w:r>
      <w:r w:rsidRPr="5322815F">
        <w:rPr>
          <w:rStyle w:val="Heading5Char"/>
          <w:rFonts w:eastAsia="Cambria" w:cs="Arial"/>
          <w:b w:val="0"/>
          <w:color w:val="auto"/>
          <w:sz w:val="22"/>
          <w:lang w:val="en-GB"/>
        </w:rPr>
        <w:t xml:space="preserve"> </w:t>
      </w:r>
      <w:r w:rsidR="715F387B" w:rsidRPr="088509BA">
        <w:rPr>
          <w:rStyle w:val="Heading5Char"/>
          <w:rFonts w:eastAsia="Cambria" w:cs="Arial"/>
          <w:b w:val="0"/>
          <w:color w:val="auto"/>
          <w:sz w:val="22"/>
          <w:lang w:val="en-GB"/>
        </w:rPr>
        <w:t>Should there be a</w:t>
      </w:r>
      <w:r w:rsidR="21B3E554" w:rsidRPr="7AD30F58">
        <w:rPr>
          <w:rStyle w:val="Heading5Char"/>
          <w:rFonts w:eastAsia="Cambria" w:cs="Arial"/>
          <w:b w:val="0"/>
          <w:color w:val="auto"/>
          <w:sz w:val="22"/>
          <w:lang w:val="en-GB"/>
        </w:rPr>
        <w:t xml:space="preserve"> </w:t>
      </w:r>
      <w:r w:rsidRPr="5322815F">
        <w:rPr>
          <w:rStyle w:val="Heading5Char"/>
          <w:rFonts w:eastAsia="Cambria" w:cs="Arial"/>
          <w:b w:val="0"/>
          <w:color w:val="auto"/>
          <w:sz w:val="22"/>
          <w:lang w:val="en-GB"/>
        </w:rPr>
        <w:t xml:space="preserve">further escalation of hostilities in Ukraine, the refugee numbers </w:t>
      </w:r>
      <w:r w:rsidR="2055CDDE" w:rsidRPr="06A4D9E2">
        <w:rPr>
          <w:rStyle w:val="Heading5Char"/>
          <w:rFonts w:eastAsia="Cambria" w:cs="Arial"/>
          <w:b w:val="0"/>
          <w:color w:val="auto"/>
          <w:sz w:val="22"/>
          <w:lang w:val="en-GB"/>
        </w:rPr>
        <w:t xml:space="preserve">in </w:t>
      </w:r>
      <w:proofErr w:type="spellStart"/>
      <w:r w:rsidR="2055CDDE" w:rsidRPr="06A4D9E2">
        <w:rPr>
          <w:rStyle w:val="Heading5Char"/>
          <w:rFonts w:eastAsia="Cambria" w:cs="Arial"/>
          <w:b w:val="0"/>
          <w:color w:val="auto"/>
          <w:sz w:val="22"/>
          <w:lang w:val="en-GB"/>
        </w:rPr>
        <w:t>Anenii</w:t>
      </w:r>
      <w:proofErr w:type="spellEnd"/>
      <w:r w:rsidR="2055CDDE" w:rsidRPr="06A4D9E2">
        <w:rPr>
          <w:rStyle w:val="Heading5Char"/>
          <w:rFonts w:eastAsia="Cambria" w:cs="Arial"/>
          <w:b w:val="0"/>
          <w:color w:val="auto"/>
          <w:sz w:val="22"/>
          <w:lang w:val="en-GB"/>
        </w:rPr>
        <w:t xml:space="preserve"> Noi</w:t>
      </w:r>
      <w:r w:rsidR="21B3E554" w:rsidRPr="06A4D9E2">
        <w:rPr>
          <w:rStyle w:val="Heading5Char"/>
          <w:rFonts w:eastAsia="Cambria" w:cs="Arial"/>
          <w:b w:val="0"/>
          <w:color w:val="auto"/>
          <w:sz w:val="22"/>
          <w:lang w:val="en-GB"/>
        </w:rPr>
        <w:t xml:space="preserve"> </w:t>
      </w:r>
      <w:r w:rsidRPr="5322815F">
        <w:rPr>
          <w:rStyle w:val="Heading5Char"/>
          <w:rFonts w:eastAsia="Cambria" w:cs="Arial"/>
          <w:b w:val="0"/>
          <w:color w:val="auto"/>
          <w:sz w:val="22"/>
          <w:lang w:val="en-GB"/>
        </w:rPr>
        <w:t>could rise sharply</w:t>
      </w:r>
      <w:r w:rsidR="110D9DA8" w:rsidRPr="345FB3AF">
        <w:rPr>
          <w:rStyle w:val="Heading5Char"/>
          <w:rFonts w:eastAsia="Cambria" w:cs="Arial"/>
          <w:b w:val="0"/>
          <w:color w:val="auto"/>
          <w:sz w:val="22"/>
          <w:lang w:val="en-GB"/>
        </w:rPr>
        <w:t>, which</w:t>
      </w:r>
      <w:r w:rsidRPr="5322815F">
        <w:rPr>
          <w:rStyle w:val="Heading5Char"/>
          <w:rFonts w:eastAsia="Cambria" w:cs="Arial"/>
          <w:b w:val="0"/>
          <w:color w:val="auto"/>
          <w:sz w:val="22"/>
          <w:lang w:val="en-GB"/>
        </w:rPr>
        <w:t xml:space="preserve"> would put further pressure on the international and local refugee response.</w:t>
      </w:r>
      <w:r w:rsidR="5BEF6E46" w:rsidRPr="5322815F">
        <w:rPr>
          <w:rStyle w:val="Heading5Char"/>
          <w:rFonts w:eastAsia="Cambria" w:cs="Arial"/>
          <w:b w:val="0"/>
          <w:color w:val="auto"/>
          <w:sz w:val="22"/>
          <w:lang w:val="en-GB"/>
        </w:rPr>
        <w:t xml:space="preserve"> Additionally, an influx of a vulnerable population may not have been accounted for in disaster preparedness, increasing the</w:t>
      </w:r>
      <w:r w:rsidR="75EDA518" w:rsidRPr="5322815F">
        <w:rPr>
          <w:rStyle w:val="Heading5Char"/>
          <w:rFonts w:eastAsia="Cambria" w:cs="Arial"/>
          <w:b w:val="0"/>
          <w:color w:val="auto"/>
          <w:sz w:val="22"/>
          <w:lang w:val="en-GB"/>
        </w:rPr>
        <w:t xml:space="preserve"> likelihood of more</w:t>
      </w:r>
      <w:r w:rsidR="5BEF6E46" w:rsidRPr="5322815F">
        <w:rPr>
          <w:rStyle w:val="Heading5Char"/>
          <w:rFonts w:eastAsia="Cambria" w:cs="Arial"/>
          <w:b w:val="0"/>
          <w:color w:val="auto"/>
          <w:sz w:val="22"/>
          <w:lang w:val="en-GB"/>
        </w:rPr>
        <w:t xml:space="preserve"> </w:t>
      </w:r>
      <w:r w:rsidR="222EB5E7" w:rsidRPr="5322815F">
        <w:rPr>
          <w:rStyle w:val="Heading5Char"/>
          <w:rFonts w:eastAsia="Cambria" w:cs="Arial"/>
          <w:b w:val="0"/>
          <w:color w:val="auto"/>
          <w:sz w:val="22"/>
          <w:lang w:val="en-GB"/>
        </w:rPr>
        <w:t>sever</w:t>
      </w:r>
      <w:r w:rsidR="5F5308E4" w:rsidRPr="5322815F">
        <w:rPr>
          <w:rStyle w:val="Heading5Char"/>
          <w:rFonts w:eastAsia="Cambria" w:cs="Arial"/>
          <w:b w:val="0"/>
          <w:color w:val="auto"/>
          <w:sz w:val="22"/>
          <w:lang w:val="en-GB"/>
        </w:rPr>
        <w:t>e consequences</w:t>
      </w:r>
      <w:r w:rsidR="124B4A7E" w:rsidRPr="325ED9A4">
        <w:rPr>
          <w:rStyle w:val="Heading5Char"/>
          <w:rFonts w:eastAsia="Cambria" w:cs="Arial"/>
          <w:b w:val="0"/>
          <w:color w:val="auto"/>
          <w:sz w:val="22"/>
          <w:lang w:val="en-GB"/>
        </w:rPr>
        <w:t xml:space="preserve">, such as </w:t>
      </w:r>
      <w:r w:rsidR="124B4A7E" w:rsidRPr="3B69A409">
        <w:rPr>
          <w:rStyle w:val="Heading5Char"/>
          <w:rFonts w:eastAsia="Cambria" w:cs="Arial"/>
          <w:b w:val="0"/>
          <w:color w:val="auto"/>
          <w:sz w:val="22"/>
          <w:lang w:val="en-GB"/>
        </w:rPr>
        <w:t xml:space="preserve">shortages of resources or a higher demand on </w:t>
      </w:r>
      <w:r w:rsidR="7F1D5A55" w:rsidRPr="4E7CA910">
        <w:rPr>
          <w:rStyle w:val="Heading5Char"/>
          <w:rFonts w:eastAsia="Cambria" w:cs="Arial"/>
          <w:b w:val="0"/>
          <w:color w:val="auto"/>
          <w:sz w:val="22"/>
          <w:lang w:val="en-GB"/>
        </w:rPr>
        <w:t xml:space="preserve">emergency </w:t>
      </w:r>
      <w:r w:rsidR="0AE9508C" w:rsidRPr="4E7CA910">
        <w:rPr>
          <w:rStyle w:val="Heading5Char"/>
          <w:rFonts w:eastAsia="Cambria" w:cs="Arial"/>
          <w:b w:val="0"/>
          <w:color w:val="auto"/>
          <w:sz w:val="22"/>
          <w:lang w:val="en-GB"/>
        </w:rPr>
        <w:t>systems</w:t>
      </w:r>
      <w:r w:rsidR="124B4A7E" w:rsidRPr="3B69A409">
        <w:rPr>
          <w:rStyle w:val="Heading5Char"/>
          <w:rFonts w:eastAsia="Cambria" w:cs="Arial"/>
          <w:b w:val="0"/>
          <w:color w:val="auto"/>
          <w:sz w:val="22"/>
          <w:lang w:val="en-GB"/>
        </w:rPr>
        <w:t xml:space="preserve">, in </w:t>
      </w:r>
      <w:r w:rsidR="53753136" w:rsidRPr="3B69A409">
        <w:rPr>
          <w:rStyle w:val="Heading5Char"/>
          <w:rFonts w:eastAsia="Cambria" w:cs="Arial"/>
          <w:b w:val="0"/>
          <w:color w:val="auto"/>
          <w:sz w:val="22"/>
          <w:lang w:val="en-GB"/>
        </w:rPr>
        <w:t>an adverse event.</w:t>
      </w:r>
    </w:p>
    <w:p w14:paraId="3B8028CA" w14:textId="77777777" w:rsidR="00F91041" w:rsidRDefault="00F91041" w:rsidP="00F91041">
      <w:pPr>
        <w:spacing w:after="0"/>
        <w:rPr>
          <w:rStyle w:val="Heading5Char"/>
          <w:rFonts w:eastAsia="Cambria" w:cs="Arial"/>
          <w:b w:val="0"/>
          <w:color w:val="auto"/>
          <w:sz w:val="22"/>
          <w:highlight w:val="yellow"/>
          <w:lang w:val="en-GB"/>
        </w:rPr>
      </w:pPr>
    </w:p>
    <w:p w14:paraId="3EA99E75" w14:textId="23AEF07D" w:rsidR="00F91041" w:rsidRDefault="18CF6E5D" w:rsidP="6F7F2072">
      <w:pPr>
        <w:spacing w:after="0"/>
        <w:rPr>
          <w:rStyle w:val="contentpasted0"/>
          <w:rFonts w:asciiTheme="majorHAnsi" w:eastAsia="Times New Roman" w:hAnsiTheme="majorHAnsi"/>
          <w:color w:val="000000"/>
        </w:rPr>
      </w:pPr>
      <w:r w:rsidRPr="6F7F2072">
        <w:rPr>
          <w:rFonts w:asciiTheme="majorHAnsi" w:hAnsiTheme="majorHAnsi"/>
        </w:rPr>
        <w:t xml:space="preserve">Within the Republic of Moldova, </w:t>
      </w:r>
      <w:proofErr w:type="spellStart"/>
      <w:r w:rsidRPr="6F7F2072">
        <w:rPr>
          <w:rFonts w:asciiTheme="majorHAnsi" w:hAnsiTheme="majorHAnsi"/>
        </w:rPr>
        <w:t>Anenii</w:t>
      </w:r>
      <w:proofErr w:type="spellEnd"/>
      <w:r w:rsidRPr="6F7F2072">
        <w:rPr>
          <w:rFonts w:asciiTheme="majorHAnsi" w:hAnsiTheme="majorHAnsi"/>
        </w:rPr>
        <w:t xml:space="preserve"> Noi region is particularly vulnerable to climate effects, such as droughts and floods, and has faced high levels of heat stress in 2022.</w:t>
      </w:r>
      <w:r w:rsidR="00F91041" w:rsidRPr="6F7F2072">
        <w:rPr>
          <w:rStyle w:val="FootnoteReference"/>
          <w:rFonts w:asciiTheme="majorHAnsi" w:hAnsiTheme="majorHAnsi"/>
        </w:rPr>
        <w:footnoteReference w:id="8"/>
      </w:r>
      <w:r w:rsidRPr="6F7F2072">
        <w:rPr>
          <w:rFonts w:asciiTheme="majorHAnsi" w:hAnsiTheme="majorHAnsi"/>
        </w:rPr>
        <w:t xml:space="preserve"> The region is </w:t>
      </w:r>
      <w:r w:rsidRPr="005C2880">
        <w:rPr>
          <w:rStyle w:val="contentpasted0"/>
          <w:rFonts w:asciiTheme="majorHAnsi" w:eastAsia="Times New Roman" w:hAnsiTheme="majorHAnsi"/>
          <w:color w:val="000000"/>
          <w:lang w:val="en-GB"/>
        </w:rPr>
        <w:t>characteri</w:t>
      </w:r>
      <w:r w:rsidR="00F36B68">
        <w:rPr>
          <w:rStyle w:val="contentpasted0"/>
          <w:rFonts w:asciiTheme="majorHAnsi" w:eastAsia="Times New Roman" w:hAnsiTheme="majorHAnsi"/>
          <w:color w:val="000000"/>
          <w:lang w:val="en-GB"/>
        </w:rPr>
        <w:t>s</w:t>
      </w:r>
      <w:r w:rsidRPr="005C2880">
        <w:rPr>
          <w:rStyle w:val="contentpasted0"/>
          <w:rFonts w:asciiTheme="majorHAnsi" w:eastAsia="Times New Roman" w:hAnsiTheme="majorHAnsi"/>
          <w:color w:val="000000"/>
          <w:lang w:val="en-GB"/>
        </w:rPr>
        <w:t>ed</w:t>
      </w:r>
      <w:r w:rsidRPr="6F7F2072">
        <w:rPr>
          <w:rStyle w:val="contentpasted0"/>
          <w:rFonts w:asciiTheme="majorHAnsi" w:eastAsia="Times New Roman" w:hAnsiTheme="majorHAnsi"/>
          <w:color w:val="000000"/>
        </w:rPr>
        <w:t xml:space="preserve"> by predominant climate-sensitive livelihood activities, primarily agriculture</w:t>
      </w:r>
      <w:r w:rsidR="3B865851" w:rsidRPr="6F7F2072">
        <w:rPr>
          <w:rStyle w:val="contentpasted0"/>
          <w:rFonts w:asciiTheme="majorHAnsi" w:eastAsia="Times New Roman" w:hAnsiTheme="majorHAnsi"/>
          <w:color w:val="000000"/>
        </w:rPr>
        <w:t>, which comprises 75 percent of land</w:t>
      </w:r>
      <w:r w:rsidR="006C1077">
        <w:rPr>
          <w:rStyle w:val="contentpasted0"/>
          <w:rFonts w:asciiTheme="majorHAnsi" w:eastAsia="Times New Roman" w:hAnsiTheme="majorHAnsi"/>
          <w:color w:val="000000"/>
        </w:rPr>
        <w:t xml:space="preserve"> </w:t>
      </w:r>
      <w:r w:rsidR="3B865851" w:rsidRPr="6F7F2072">
        <w:rPr>
          <w:rStyle w:val="contentpasted0"/>
          <w:rFonts w:asciiTheme="majorHAnsi" w:eastAsia="Times New Roman" w:hAnsiTheme="majorHAnsi"/>
          <w:color w:val="000000"/>
        </w:rPr>
        <w:t xml:space="preserve">use in </w:t>
      </w:r>
      <w:proofErr w:type="spellStart"/>
      <w:r w:rsidR="3B865851" w:rsidRPr="6F7F2072">
        <w:rPr>
          <w:rStyle w:val="contentpasted0"/>
          <w:rFonts w:asciiTheme="majorHAnsi" w:eastAsia="Times New Roman" w:hAnsiTheme="majorHAnsi"/>
          <w:color w:val="000000"/>
        </w:rPr>
        <w:t>Anenii</w:t>
      </w:r>
      <w:proofErr w:type="spellEnd"/>
      <w:r w:rsidR="3B865851" w:rsidRPr="6F7F2072">
        <w:rPr>
          <w:rStyle w:val="contentpasted0"/>
          <w:rFonts w:asciiTheme="majorHAnsi" w:eastAsia="Times New Roman" w:hAnsiTheme="majorHAnsi"/>
          <w:color w:val="000000"/>
        </w:rPr>
        <w:t xml:space="preserve"> Noi</w:t>
      </w:r>
      <w:r w:rsidRPr="6F7F2072">
        <w:rPr>
          <w:rStyle w:val="contentpasted0"/>
          <w:rFonts w:asciiTheme="majorHAnsi" w:eastAsia="Times New Roman" w:hAnsiTheme="majorHAnsi"/>
          <w:color w:val="000000"/>
        </w:rPr>
        <w:t>.</w:t>
      </w:r>
      <w:r w:rsidR="00F91041" w:rsidRPr="6F7F2072">
        <w:rPr>
          <w:rStyle w:val="FootnoteReference"/>
          <w:rFonts w:asciiTheme="majorHAnsi" w:eastAsia="Times New Roman" w:hAnsiTheme="majorHAnsi"/>
          <w:color w:val="000000"/>
        </w:rPr>
        <w:footnoteReference w:id="9"/>
      </w:r>
      <w:r w:rsidRPr="6F7F2072">
        <w:rPr>
          <w:rStyle w:val="contentpasted0"/>
          <w:rFonts w:asciiTheme="majorHAnsi" w:eastAsia="Times New Roman" w:hAnsiTheme="majorHAnsi"/>
          <w:color w:val="000000"/>
        </w:rPr>
        <w:t xml:space="preserve"> </w:t>
      </w:r>
      <w:r w:rsidR="00562A56" w:rsidRPr="00562A56">
        <w:t xml:space="preserve"> </w:t>
      </w:r>
      <w:r w:rsidR="00562A56" w:rsidRPr="00562A56">
        <w:rPr>
          <w:rStyle w:val="contentpasted0"/>
          <w:rFonts w:asciiTheme="majorHAnsi" w:eastAsia="Times New Roman" w:hAnsiTheme="majorHAnsi"/>
          <w:color w:val="000000"/>
        </w:rPr>
        <w:t xml:space="preserve">Moreover, the secondary data review revealed that there is limited information about understanding at the more granular level the impact of refugee arrival on the local economy and basic service access for the host community. We also lack </w:t>
      </w:r>
      <w:r w:rsidR="00E735AA">
        <w:rPr>
          <w:rStyle w:val="contentpasted0"/>
          <w:rFonts w:asciiTheme="majorHAnsi" w:eastAsia="Times New Roman" w:hAnsiTheme="majorHAnsi"/>
          <w:color w:val="000000"/>
        </w:rPr>
        <w:t xml:space="preserve">an </w:t>
      </w:r>
      <w:r w:rsidR="00562A56" w:rsidRPr="00562A56">
        <w:rPr>
          <w:rStyle w:val="contentpasted0"/>
          <w:rFonts w:asciiTheme="majorHAnsi" w:eastAsia="Times New Roman" w:hAnsiTheme="majorHAnsi"/>
          <w:color w:val="000000"/>
        </w:rPr>
        <w:t xml:space="preserve">understanding </w:t>
      </w:r>
      <w:r w:rsidR="00E735AA">
        <w:rPr>
          <w:rStyle w:val="contentpasted0"/>
          <w:rFonts w:asciiTheme="majorHAnsi" w:eastAsia="Times New Roman" w:hAnsiTheme="majorHAnsi"/>
          <w:color w:val="000000"/>
        </w:rPr>
        <w:t xml:space="preserve">of </w:t>
      </w:r>
      <w:r w:rsidR="00562A56" w:rsidRPr="00562A56">
        <w:rPr>
          <w:rStyle w:val="contentpasted0"/>
          <w:rFonts w:asciiTheme="majorHAnsi" w:eastAsia="Times New Roman" w:hAnsiTheme="majorHAnsi"/>
          <w:color w:val="000000"/>
        </w:rPr>
        <w:t>the recovery priorities and basic service gaps for refugees, and the capacities and needs of service providers and local and international actors working in the refugee response.</w:t>
      </w:r>
      <w:r w:rsidR="00B31B08">
        <w:rPr>
          <w:rStyle w:val="contentpasted0"/>
          <w:rFonts w:asciiTheme="majorHAnsi" w:eastAsia="Times New Roman" w:hAnsiTheme="majorHAnsi"/>
          <w:color w:val="000000"/>
        </w:rPr>
        <w:t xml:space="preserve"> </w:t>
      </w:r>
      <w:r w:rsidRPr="6F7F2072">
        <w:rPr>
          <w:rStyle w:val="contentpasted0"/>
          <w:rFonts w:asciiTheme="majorHAnsi" w:eastAsia="Times New Roman" w:hAnsiTheme="majorHAnsi"/>
          <w:color w:val="000000"/>
        </w:rPr>
        <w:t>This information is key to promoting integrated and durable solutions at the local level and strengthening the preparedness of local actors to respond more effectively to</w:t>
      </w:r>
      <w:r w:rsidR="43FFA657" w:rsidRPr="6F7F2072">
        <w:rPr>
          <w:rStyle w:val="contentpasted0"/>
          <w:rFonts w:asciiTheme="majorHAnsi" w:eastAsia="Times New Roman" w:hAnsiTheme="majorHAnsi"/>
          <w:color w:val="000000"/>
        </w:rPr>
        <w:t xml:space="preserve"> </w:t>
      </w:r>
      <w:r w:rsidRPr="6F7F2072">
        <w:rPr>
          <w:rStyle w:val="contentpasted0"/>
          <w:rFonts w:asciiTheme="majorHAnsi" w:eastAsia="Times New Roman" w:hAnsiTheme="majorHAnsi"/>
          <w:color w:val="000000"/>
        </w:rPr>
        <w:t xml:space="preserve">potential </w:t>
      </w:r>
      <w:r w:rsidR="67DD1A6B" w:rsidRPr="6F7F2072">
        <w:rPr>
          <w:rStyle w:val="contentpasted0"/>
          <w:rFonts w:asciiTheme="majorHAnsi" w:eastAsia="Times New Roman" w:hAnsiTheme="majorHAnsi"/>
          <w:color w:val="000000"/>
        </w:rPr>
        <w:t>shock</w:t>
      </w:r>
      <w:r w:rsidR="721D3C3B" w:rsidRPr="6F7F2072">
        <w:rPr>
          <w:rStyle w:val="contentpasted0"/>
          <w:rFonts w:asciiTheme="majorHAnsi" w:eastAsia="Times New Roman" w:hAnsiTheme="majorHAnsi"/>
          <w:color w:val="000000"/>
        </w:rPr>
        <w:t>s</w:t>
      </w:r>
      <w:r w:rsidR="67DD1A6B" w:rsidRPr="6F7F2072">
        <w:rPr>
          <w:rStyle w:val="contentpasted0"/>
          <w:rFonts w:asciiTheme="majorHAnsi" w:eastAsia="Times New Roman" w:hAnsiTheme="majorHAnsi"/>
          <w:color w:val="000000"/>
        </w:rPr>
        <w:t xml:space="preserve">, </w:t>
      </w:r>
      <w:r w:rsidR="7113062A" w:rsidRPr="6F7F2072">
        <w:rPr>
          <w:rStyle w:val="contentpasted0"/>
          <w:rFonts w:asciiTheme="majorHAnsi" w:eastAsia="Times New Roman" w:hAnsiTheme="majorHAnsi"/>
          <w:color w:val="000000"/>
        </w:rPr>
        <w:t xml:space="preserve">such </w:t>
      </w:r>
      <w:r w:rsidR="67DD1A6B" w:rsidRPr="6F7F2072">
        <w:rPr>
          <w:rStyle w:val="contentpasted0"/>
          <w:rFonts w:asciiTheme="majorHAnsi" w:eastAsia="Times New Roman" w:hAnsiTheme="majorHAnsi"/>
          <w:color w:val="000000"/>
        </w:rPr>
        <w:t xml:space="preserve">as an </w:t>
      </w:r>
      <w:r w:rsidRPr="6F7F2072">
        <w:rPr>
          <w:rStyle w:val="contentpasted0"/>
          <w:rFonts w:asciiTheme="majorHAnsi" w:eastAsia="Times New Roman" w:hAnsiTheme="majorHAnsi"/>
          <w:color w:val="000000"/>
        </w:rPr>
        <w:t xml:space="preserve">influx of refugees </w:t>
      </w:r>
      <w:r w:rsidR="422039A1" w:rsidRPr="6F7F2072">
        <w:rPr>
          <w:rStyle w:val="contentpasted0"/>
          <w:rFonts w:asciiTheme="majorHAnsi" w:eastAsia="Times New Roman" w:hAnsiTheme="majorHAnsi"/>
          <w:color w:val="000000"/>
        </w:rPr>
        <w:t xml:space="preserve">or </w:t>
      </w:r>
      <w:r w:rsidRPr="6F7F2072">
        <w:rPr>
          <w:rStyle w:val="contentpasted0"/>
          <w:rFonts w:asciiTheme="majorHAnsi" w:eastAsia="Times New Roman" w:hAnsiTheme="majorHAnsi"/>
          <w:color w:val="000000"/>
        </w:rPr>
        <w:t xml:space="preserve">climate-related disasters in the </w:t>
      </w:r>
      <w:proofErr w:type="spellStart"/>
      <w:r w:rsidRPr="6F7F2072">
        <w:rPr>
          <w:rStyle w:val="contentpasted0"/>
          <w:rFonts w:asciiTheme="majorHAnsi" w:eastAsia="Times New Roman" w:hAnsiTheme="majorHAnsi"/>
          <w:color w:val="000000"/>
        </w:rPr>
        <w:t>Anenii</w:t>
      </w:r>
      <w:proofErr w:type="spellEnd"/>
      <w:r w:rsidRPr="6F7F2072">
        <w:rPr>
          <w:rStyle w:val="contentpasted0"/>
          <w:rFonts w:asciiTheme="majorHAnsi" w:eastAsia="Times New Roman" w:hAnsiTheme="majorHAnsi"/>
          <w:color w:val="000000"/>
        </w:rPr>
        <w:t xml:space="preserve"> Noi region.     </w:t>
      </w:r>
    </w:p>
    <w:p w14:paraId="0C30B683" w14:textId="77777777" w:rsidR="00F91041" w:rsidRDefault="00F91041" w:rsidP="00F91041">
      <w:pPr>
        <w:spacing w:after="0"/>
        <w:rPr>
          <w:rStyle w:val="contentpasted0"/>
          <w:rFonts w:asciiTheme="majorHAnsi" w:eastAsia="Times New Roman" w:hAnsiTheme="majorHAnsi"/>
          <w:color w:val="000000"/>
        </w:rPr>
      </w:pPr>
    </w:p>
    <w:p w14:paraId="4E8C6E32" w14:textId="4EB065B9" w:rsidR="00F91041" w:rsidRPr="00F91041" w:rsidRDefault="18CF6E5D" w:rsidP="1BDB84AD">
      <w:pPr>
        <w:spacing w:after="0"/>
        <w:rPr>
          <w:rStyle w:val="contentpasted0"/>
          <w:rFonts w:asciiTheme="majorHAnsi" w:eastAsia="Times New Roman" w:hAnsiTheme="majorHAnsi"/>
          <w:color w:val="000000"/>
        </w:rPr>
      </w:pPr>
      <w:r w:rsidRPr="1BDB84AD">
        <w:rPr>
          <w:rStyle w:val="contentpasted0"/>
          <w:rFonts w:asciiTheme="majorHAnsi" w:eastAsia="Times New Roman" w:hAnsiTheme="majorHAnsi"/>
          <w:color w:val="000000" w:themeColor="text2"/>
        </w:rPr>
        <w:t xml:space="preserve">REACH aims to respond to these needs with an </w:t>
      </w:r>
      <w:r w:rsidR="00083015">
        <w:rPr>
          <w:rStyle w:val="contentpasted0"/>
          <w:rFonts w:asciiTheme="majorHAnsi" w:eastAsia="Times New Roman" w:hAnsiTheme="majorHAnsi"/>
          <w:color w:val="000000" w:themeColor="text2"/>
        </w:rPr>
        <w:t>ABA</w:t>
      </w:r>
      <w:r w:rsidRPr="1BDB84AD">
        <w:rPr>
          <w:rStyle w:val="contentpasted0"/>
          <w:rFonts w:asciiTheme="majorHAnsi" w:eastAsia="Times New Roman" w:hAnsiTheme="majorHAnsi"/>
          <w:color w:val="000000" w:themeColor="text2"/>
        </w:rPr>
        <w:t xml:space="preserve"> and an</w:t>
      </w:r>
      <w:r w:rsidR="009B7640">
        <w:rPr>
          <w:rStyle w:val="contentpasted0"/>
          <w:rFonts w:asciiTheme="majorHAnsi" w:eastAsia="Times New Roman" w:hAnsiTheme="majorHAnsi"/>
          <w:color w:val="000000" w:themeColor="text2"/>
        </w:rPr>
        <w:t xml:space="preserve"> ABRA</w:t>
      </w:r>
      <w:r w:rsidRPr="1BDB84AD">
        <w:rPr>
          <w:rStyle w:val="contentpasted0"/>
          <w:rFonts w:asciiTheme="majorHAnsi" w:eastAsia="Times New Roman" w:hAnsiTheme="majorHAnsi"/>
          <w:color w:val="000000" w:themeColor="text2"/>
        </w:rPr>
        <w:t xml:space="preserve"> at the </w:t>
      </w:r>
      <w:proofErr w:type="spellStart"/>
      <w:r w:rsidRPr="1BDB84AD">
        <w:rPr>
          <w:rStyle w:val="contentpasted0"/>
          <w:rFonts w:asciiTheme="majorHAnsi" w:eastAsia="Times New Roman" w:hAnsiTheme="majorHAnsi"/>
          <w:color w:val="000000" w:themeColor="text2"/>
        </w:rPr>
        <w:t>Anenii</w:t>
      </w:r>
      <w:proofErr w:type="spellEnd"/>
      <w:r w:rsidRPr="1BDB84AD">
        <w:rPr>
          <w:rStyle w:val="contentpasted0"/>
          <w:rFonts w:asciiTheme="majorHAnsi" w:eastAsia="Times New Roman" w:hAnsiTheme="majorHAnsi"/>
          <w:color w:val="000000" w:themeColor="text2"/>
        </w:rPr>
        <w:t xml:space="preserve"> Noi </w:t>
      </w:r>
      <w:proofErr w:type="spellStart"/>
      <w:r w:rsidRPr="1BDB84AD">
        <w:rPr>
          <w:rStyle w:val="contentpasted0"/>
          <w:rFonts w:asciiTheme="majorHAnsi" w:eastAsia="Times New Roman" w:hAnsiTheme="majorHAnsi"/>
          <w:color w:val="000000" w:themeColor="text2"/>
        </w:rPr>
        <w:t>raion</w:t>
      </w:r>
      <w:proofErr w:type="spellEnd"/>
      <w:r w:rsidRPr="1BDB84AD">
        <w:rPr>
          <w:rStyle w:val="contentpasted0"/>
          <w:rFonts w:asciiTheme="majorHAnsi" w:eastAsia="Times New Roman" w:hAnsiTheme="majorHAnsi"/>
          <w:color w:val="000000" w:themeColor="text2"/>
        </w:rPr>
        <w:t xml:space="preserve"> level. The ABA will produce a multi-sectoral, area-based analysis</w:t>
      </w:r>
      <w:r w:rsidR="004A7C8F">
        <w:rPr>
          <w:rStyle w:val="contentpasted0"/>
          <w:rFonts w:asciiTheme="majorHAnsi" w:eastAsia="Times New Roman" w:hAnsiTheme="majorHAnsi"/>
          <w:color w:val="000000" w:themeColor="text2"/>
        </w:rPr>
        <w:t xml:space="preserve"> </w:t>
      </w:r>
      <w:r w:rsidRPr="1BDB84AD">
        <w:rPr>
          <w:rStyle w:val="contentpasted0"/>
          <w:rFonts w:asciiTheme="majorHAnsi" w:eastAsia="Times New Roman" w:hAnsiTheme="majorHAnsi"/>
          <w:color w:val="000000" w:themeColor="text2"/>
        </w:rPr>
        <w:t>of urban and rural area</w:t>
      </w:r>
      <w:r w:rsidR="00083015">
        <w:rPr>
          <w:rStyle w:val="contentpasted0"/>
          <w:rFonts w:asciiTheme="majorHAnsi" w:eastAsia="Times New Roman" w:hAnsiTheme="majorHAnsi"/>
          <w:color w:val="000000" w:themeColor="text2"/>
        </w:rPr>
        <w:t>s</w:t>
      </w:r>
      <w:r w:rsidRPr="1BDB84AD">
        <w:rPr>
          <w:rStyle w:val="contentpasted0"/>
          <w:rFonts w:asciiTheme="majorHAnsi" w:eastAsia="Times New Roman" w:hAnsiTheme="majorHAnsi"/>
          <w:color w:val="000000" w:themeColor="text2"/>
        </w:rPr>
        <w:t xml:space="preserve"> within the </w:t>
      </w:r>
      <w:proofErr w:type="spellStart"/>
      <w:r w:rsidRPr="1BDB84AD">
        <w:rPr>
          <w:rStyle w:val="contentpasted0"/>
          <w:rFonts w:asciiTheme="majorHAnsi" w:eastAsia="Times New Roman" w:hAnsiTheme="majorHAnsi"/>
          <w:color w:val="000000" w:themeColor="text2"/>
        </w:rPr>
        <w:t>raion</w:t>
      </w:r>
      <w:proofErr w:type="spellEnd"/>
      <w:r w:rsidR="007C7072">
        <w:rPr>
          <w:rStyle w:val="contentpasted0"/>
          <w:rFonts w:asciiTheme="majorHAnsi" w:eastAsia="Times New Roman" w:hAnsiTheme="majorHAnsi"/>
          <w:color w:val="000000" w:themeColor="text2"/>
        </w:rPr>
        <w:t xml:space="preserve">, </w:t>
      </w:r>
      <w:r w:rsidR="006B38BA">
        <w:rPr>
          <w:rStyle w:val="contentpasted0"/>
          <w:rFonts w:asciiTheme="majorHAnsi" w:eastAsia="Times New Roman" w:hAnsiTheme="majorHAnsi"/>
          <w:color w:val="000000" w:themeColor="text2"/>
        </w:rPr>
        <w:t xml:space="preserve">including </w:t>
      </w:r>
      <w:proofErr w:type="spellStart"/>
      <w:r w:rsidR="006B38BA">
        <w:rPr>
          <w:rStyle w:val="contentpasted0"/>
          <w:rFonts w:asciiTheme="majorHAnsi" w:eastAsia="Times New Roman" w:hAnsiTheme="majorHAnsi"/>
          <w:color w:val="000000" w:themeColor="text2"/>
        </w:rPr>
        <w:t>analy</w:t>
      </w:r>
      <w:r w:rsidR="00334A3B">
        <w:rPr>
          <w:rStyle w:val="contentpasted0"/>
          <w:rFonts w:asciiTheme="majorHAnsi" w:eastAsia="Times New Roman" w:hAnsiTheme="majorHAnsi"/>
          <w:color w:val="000000" w:themeColor="text2"/>
        </w:rPr>
        <w:t>s</w:t>
      </w:r>
      <w:r w:rsidR="006B38BA">
        <w:rPr>
          <w:rStyle w:val="contentpasted0"/>
          <w:rFonts w:asciiTheme="majorHAnsi" w:eastAsia="Times New Roman" w:hAnsiTheme="majorHAnsi"/>
          <w:color w:val="000000" w:themeColor="text2"/>
        </w:rPr>
        <w:t>ing</w:t>
      </w:r>
      <w:proofErr w:type="spellEnd"/>
      <w:r w:rsidR="006B38BA">
        <w:rPr>
          <w:rStyle w:val="contentpasted0"/>
          <w:rFonts w:asciiTheme="majorHAnsi" w:eastAsia="Times New Roman" w:hAnsiTheme="majorHAnsi"/>
          <w:color w:val="000000" w:themeColor="text2"/>
        </w:rPr>
        <w:t xml:space="preserve"> the social cohesion dynamics</w:t>
      </w:r>
      <w:r w:rsidR="00890812">
        <w:rPr>
          <w:rStyle w:val="contentpasted0"/>
          <w:rFonts w:asciiTheme="majorHAnsi" w:eastAsia="Times New Roman" w:hAnsiTheme="majorHAnsi"/>
          <w:color w:val="000000" w:themeColor="text2"/>
        </w:rPr>
        <w:t xml:space="preserve">, and will </w:t>
      </w:r>
      <w:r w:rsidR="00DA784D">
        <w:rPr>
          <w:rStyle w:val="contentpasted0"/>
          <w:rFonts w:asciiTheme="majorHAnsi" w:eastAsia="Times New Roman" w:hAnsiTheme="majorHAnsi"/>
          <w:color w:val="000000" w:themeColor="text2"/>
        </w:rPr>
        <w:t>create</w:t>
      </w:r>
      <w:r w:rsidRPr="1BDB84AD">
        <w:rPr>
          <w:rStyle w:val="contentpasted0"/>
          <w:rFonts w:asciiTheme="majorHAnsi" w:eastAsia="Times New Roman" w:hAnsiTheme="majorHAnsi"/>
          <w:color w:val="000000" w:themeColor="text2"/>
        </w:rPr>
        <w:t xml:space="preserve"> a map of local and external actors working in the refugee response.</w:t>
      </w:r>
      <w:r w:rsidR="2EEC5DD9" w:rsidRPr="1BDB84AD">
        <w:rPr>
          <w:rStyle w:val="contentpasted0"/>
          <w:rFonts w:asciiTheme="majorHAnsi" w:eastAsia="Times New Roman" w:hAnsiTheme="majorHAnsi"/>
          <w:color w:val="000000" w:themeColor="text2"/>
        </w:rPr>
        <w:t xml:space="preserve"> T</w:t>
      </w:r>
      <w:r w:rsidR="5E01C91A" w:rsidRPr="1BDB84AD">
        <w:rPr>
          <w:rStyle w:val="contentpasted0"/>
          <w:rFonts w:asciiTheme="majorHAnsi" w:eastAsia="Times New Roman" w:hAnsiTheme="majorHAnsi"/>
          <w:color w:val="000000" w:themeColor="text2"/>
        </w:rPr>
        <w:t xml:space="preserve">he ABRA is focused on a </w:t>
      </w:r>
      <w:proofErr w:type="spellStart"/>
      <w:r w:rsidR="5E01C91A" w:rsidRPr="1BDB84AD">
        <w:rPr>
          <w:rStyle w:val="contentpasted0"/>
          <w:rFonts w:asciiTheme="majorHAnsi" w:eastAsia="Times New Roman" w:hAnsiTheme="majorHAnsi"/>
          <w:color w:val="000000" w:themeColor="text2"/>
        </w:rPr>
        <w:lastRenderedPageBreak/>
        <w:t>raion</w:t>
      </w:r>
      <w:proofErr w:type="spellEnd"/>
      <w:r w:rsidR="5E01C91A" w:rsidRPr="1BDB84AD">
        <w:rPr>
          <w:rStyle w:val="contentpasted0"/>
          <w:rFonts w:asciiTheme="majorHAnsi" w:eastAsia="Times New Roman" w:hAnsiTheme="majorHAnsi"/>
          <w:color w:val="000000" w:themeColor="text2"/>
        </w:rPr>
        <w:t xml:space="preserve"> level and will produce </w:t>
      </w:r>
      <w:r w:rsidR="58B8F21D" w:rsidRPr="1BDB84AD">
        <w:rPr>
          <w:rStyle w:val="contentpasted0"/>
          <w:rFonts w:asciiTheme="majorHAnsi" w:eastAsia="Times New Roman" w:hAnsiTheme="majorHAnsi"/>
          <w:color w:val="000000" w:themeColor="text2"/>
        </w:rPr>
        <w:t>an</w:t>
      </w:r>
      <w:r w:rsidR="5E01C91A" w:rsidRPr="1BDB84AD">
        <w:rPr>
          <w:rStyle w:val="contentpasted0"/>
          <w:rFonts w:asciiTheme="majorHAnsi" w:eastAsia="Times New Roman" w:hAnsiTheme="majorHAnsi"/>
          <w:color w:val="000000" w:themeColor="text2"/>
        </w:rPr>
        <w:t xml:space="preserve"> area-based analysis of climactic variables across the </w:t>
      </w:r>
      <w:proofErr w:type="spellStart"/>
      <w:r w:rsidR="5E01C91A" w:rsidRPr="1BDB84AD">
        <w:rPr>
          <w:rStyle w:val="contentpasted0"/>
          <w:rFonts w:asciiTheme="majorHAnsi" w:eastAsia="Times New Roman" w:hAnsiTheme="majorHAnsi"/>
          <w:color w:val="000000" w:themeColor="text2"/>
        </w:rPr>
        <w:t>raion</w:t>
      </w:r>
      <w:proofErr w:type="spellEnd"/>
      <w:r w:rsidR="5E01C91A" w:rsidRPr="1BDB84AD">
        <w:rPr>
          <w:rStyle w:val="contentpasted0"/>
          <w:rFonts w:asciiTheme="majorHAnsi" w:eastAsia="Times New Roman" w:hAnsiTheme="majorHAnsi"/>
          <w:color w:val="000000" w:themeColor="text2"/>
        </w:rPr>
        <w:t>,</w:t>
      </w:r>
      <w:r w:rsidR="43006F01" w:rsidRPr="1BDB84AD">
        <w:rPr>
          <w:rStyle w:val="contentpasted0"/>
          <w:rFonts w:asciiTheme="majorHAnsi" w:eastAsia="Times New Roman" w:hAnsiTheme="majorHAnsi"/>
          <w:color w:val="000000" w:themeColor="text2"/>
        </w:rPr>
        <w:t xml:space="preserve"> identifying hazards related to natural processes</w:t>
      </w:r>
      <w:r w:rsidR="36D93BCB" w:rsidRPr="011274FA">
        <w:rPr>
          <w:rStyle w:val="contentpasted0"/>
          <w:rFonts w:asciiTheme="majorHAnsi" w:eastAsia="Times New Roman" w:hAnsiTheme="majorHAnsi"/>
          <w:color w:val="000000" w:themeColor="text2"/>
        </w:rPr>
        <w:t xml:space="preserve"> and </w:t>
      </w:r>
      <w:r w:rsidR="36D93BCB" w:rsidRPr="4986F6CF">
        <w:rPr>
          <w:rStyle w:val="contentpasted0"/>
          <w:rFonts w:asciiTheme="majorHAnsi" w:eastAsia="Times New Roman" w:hAnsiTheme="majorHAnsi"/>
          <w:color w:val="000000" w:themeColor="text2"/>
        </w:rPr>
        <w:t>anthropogenic factors</w:t>
      </w:r>
      <w:r w:rsidR="43006F01" w:rsidRPr="1BDB84AD">
        <w:rPr>
          <w:rStyle w:val="contentpasted0"/>
          <w:rFonts w:asciiTheme="majorHAnsi" w:eastAsia="Times New Roman" w:hAnsiTheme="majorHAnsi"/>
          <w:color w:val="000000" w:themeColor="text2"/>
        </w:rPr>
        <w:t>,</w:t>
      </w:r>
      <w:r w:rsidR="5E01C91A" w:rsidRPr="1BDB84AD">
        <w:rPr>
          <w:rStyle w:val="contentpasted0"/>
          <w:rFonts w:asciiTheme="majorHAnsi" w:eastAsia="Times New Roman" w:hAnsiTheme="majorHAnsi"/>
          <w:color w:val="000000" w:themeColor="text2"/>
        </w:rPr>
        <w:t xml:space="preserve"> with case studies at </w:t>
      </w:r>
      <w:r w:rsidR="2FBB0693" w:rsidRPr="1BDB84AD">
        <w:rPr>
          <w:rStyle w:val="contentpasted0"/>
          <w:rFonts w:asciiTheme="majorHAnsi" w:eastAsia="Times New Roman" w:hAnsiTheme="majorHAnsi"/>
          <w:color w:val="000000" w:themeColor="text2"/>
        </w:rPr>
        <w:t xml:space="preserve">select community levels to assess the </w:t>
      </w:r>
      <w:r w:rsidR="5714F7C5" w:rsidRPr="1BDB84AD">
        <w:rPr>
          <w:rStyle w:val="contentpasted0"/>
          <w:rFonts w:asciiTheme="majorHAnsi" w:eastAsia="Times New Roman" w:hAnsiTheme="majorHAnsi"/>
          <w:color w:val="000000" w:themeColor="text2"/>
        </w:rPr>
        <w:t xml:space="preserve">vulnerability and </w:t>
      </w:r>
      <w:r w:rsidR="2FBB0693" w:rsidRPr="1BDB84AD">
        <w:rPr>
          <w:rStyle w:val="contentpasted0"/>
          <w:rFonts w:asciiTheme="majorHAnsi" w:eastAsia="Times New Roman" w:hAnsiTheme="majorHAnsi"/>
          <w:color w:val="000000" w:themeColor="text2"/>
        </w:rPr>
        <w:t>response capacity of urban and rural areas.</w:t>
      </w:r>
    </w:p>
    <w:p w14:paraId="755878E3" w14:textId="77777777" w:rsidR="00957339" w:rsidRPr="00FD277B" w:rsidRDefault="00957339" w:rsidP="00957339">
      <w:pPr>
        <w:pStyle w:val="ListParagraph"/>
        <w:spacing w:after="0"/>
        <w:ind w:left="1080"/>
        <w:rPr>
          <w:rStyle w:val="Heading5Char"/>
          <w:rFonts w:eastAsia="Cambria" w:cs="Arial"/>
          <w:b w:val="0"/>
          <w:color w:val="auto"/>
          <w:sz w:val="22"/>
          <w:lang w:val="en-GB"/>
        </w:rPr>
      </w:pPr>
    </w:p>
    <w:p w14:paraId="3C6A52EA" w14:textId="38BE29A7" w:rsidR="00107364" w:rsidRPr="00FD277B" w:rsidRDefault="00957339" w:rsidP="00E63C75">
      <w:pPr>
        <w:pStyle w:val="ListParagraph"/>
        <w:numPr>
          <w:ilvl w:val="1"/>
          <w:numId w:val="5"/>
        </w:numPr>
        <w:spacing w:after="120"/>
        <w:ind w:left="357" w:hanging="357"/>
        <w:rPr>
          <w:rFonts w:cs="Arial"/>
          <w:color w:val="58585A" w:themeColor="background2"/>
          <w:lang w:val="en-GB"/>
        </w:rPr>
      </w:pPr>
      <w:r w:rsidRPr="00FD277B">
        <w:rPr>
          <w:rStyle w:val="Heading5Char"/>
          <w:color w:val="auto"/>
          <w:lang w:val="en-GB"/>
        </w:rPr>
        <w:t>Intended impact</w:t>
      </w:r>
      <w:r w:rsidRPr="00FD277B">
        <w:rPr>
          <w:rFonts w:cs="Arial"/>
          <w:lang w:val="en-GB"/>
        </w:rPr>
        <w:t xml:space="preserve"> </w:t>
      </w:r>
      <w:r w:rsidR="0054337C" w:rsidRPr="00FD277B">
        <w:rPr>
          <w:rFonts w:cs="Arial"/>
          <w:color w:val="FF0000"/>
          <w:lang w:val="en-GB"/>
        </w:rPr>
        <w:t xml:space="preserve"> </w:t>
      </w:r>
    </w:p>
    <w:p w14:paraId="7A4B9BD6" w14:textId="09CD0DD2" w:rsidR="00D616D2" w:rsidRDefault="0072156F" w:rsidP="00107364">
      <w:pPr>
        <w:spacing w:after="0"/>
        <w:rPr>
          <w:rFonts w:cs="Arial"/>
          <w:lang w:val="en-GB"/>
        </w:rPr>
      </w:pPr>
      <w:r w:rsidRPr="579117CF">
        <w:rPr>
          <w:rFonts w:cs="Arial"/>
          <w:lang w:val="en-GB"/>
        </w:rPr>
        <w:t xml:space="preserve">The </w:t>
      </w:r>
      <w:r w:rsidR="00ED6464" w:rsidRPr="579117CF">
        <w:rPr>
          <w:rFonts w:cs="Arial"/>
          <w:lang w:val="en-GB"/>
        </w:rPr>
        <w:t>ABA</w:t>
      </w:r>
      <w:r w:rsidRPr="579117CF">
        <w:rPr>
          <w:rFonts w:cs="Arial"/>
          <w:lang w:val="en-GB"/>
        </w:rPr>
        <w:t xml:space="preserve"> is intended to provide a situation overview of refugees living outside of </w:t>
      </w:r>
      <w:r w:rsidR="00C6335F" w:rsidRPr="579117CF">
        <w:rPr>
          <w:lang w:val="en-GB"/>
        </w:rPr>
        <w:t>Refugee Accommodation Centres (</w:t>
      </w:r>
      <w:r w:rsidRPr="579117CF">
        <w:rPr>
          <w:rFonts w:cs="Arial"/>
          <w:lang w:val="en-GB"/>
        </w:rPr>
        <w:t>RACs</w:t>
      </w:r>
      <w:r w:rsidR="00C6335F" w:rsidRPr="579117CF">
        <w:rPr>
          <w:rFonts w:cs="Arial"/>
          <w:lang w:val="en-GB"/>
        </w:rPr>
        <w:t>)</w:t>
      </w:r>
      <w:r w:rsidRPr="579117CF">
        <w:rPr>
          <w:rFonts w:cs="Arial"/>
          <w:lang w:val="en-GB"/>
        </w:rPr>
        <w:t xml:space="preserve"> and host communities in </w:t>
      </w:r>
      <w:proofErr w:type="spellStart"/>
      <w:r w:rsidRPr="579117CF">
        <w:rPr>
          <w:rFonts w:cs="Arial"/>
          <w:lang w:val="en-GB"/>
        </w:rPr>
        <w:t>Anenii</w:t>
      </w:r>
      <w:proofErr w:type="spellEnd"/>
      <w:r w:rsidRPr="579117CF">
        <w:rPr>
          <w:rFonts w:cs="Arial"/>
          <w:lang w:val="en-GB"/>
        </w:rPr>
        <w:t xml:space="preserve"> Noi </w:t>
      </w:r>
      <w:proofErr w:type="spellStart"/>
      <w:r w:rsidRPr="579117CF">
        <w:rPr>
          <w:rFonts w:cs="Arial"/>
          <w:lang w:val="en-GB"/>
        </w:rPr>
        <w:t>raion</w:t>
      </w:r>
      <w:proofErr w:type="spellEnd"/>
      <w:r w:rsidRPr="579117CF">
        <w:rPr>
          <w:rFonts w:cs="Arial"/>
          <w:lang w:val="en-GB"/>
        </w:rPr>
        <w:t xml:space="preserve">, understanding their priority needs, the availability and access of basic services, the social cohesion among refugees and their hosts and to map the local and external response to the refugee crisis identifying potential opportunities for collaboration and collective response structures. The situation overview will help inform an area-based </w:t>
      </w:r>
      <w:r w:rsidR="00A85E00">
        <w:rPr>
          <w:rFonts w:cs="Arial"/>
          <w:lang w:val="en-GB"/>
        </w:rPr>
        <w:t xml:space="preserve">refugee </w:t>
      </w:r>
      <w:r w:rsidRPr="579117CF">
        <w:rPr>
          <w:rFonts w:cs="Arial"/>
          <w:lang w:val="en-GB"/>
        </w:rPr>
        <w:t xml:space="preserve">response and support the local socio-economic contingency planning of local government institutions and humanitarian actors in </w:t>
      </w:r>
      <w:proofErr w:type="spellStart"/>
      <w:r w:rsidRPr="579117CF">
        <w:rPr>
          <w:rFonts w:cs="Arial"/>
          <w:lang w:val="en-GB"/>
        </w:rPr>
        <w:t>Anenii</w:t>
      </w:r>
      <w:proofErr w:type="spellEnd"/>
      <w:r w:rsidRPr="579117CF">
        <w:rPr>
          <w:rFonts w:cs="Arial"/>
          <w:lang w:val="en-GB"/>
        </w:rPr>
        <w:t xml:space="preserve"> Noi.</w:t>
      </w:r>
    </w:p>
    <w:p w14:paraId="270095E4" w14:textId="4C143442" w:rsidR="579117CF" w:rsidRDefault="579117CF" w:rsidP="579117CF">
      <w:pPr>
        <w:spacing w:after="0"/>
        <w:rPr>
          <w:rFonts w:cs="Arial"/>
          <w:lang w:val="en-GB"/>
        </w:rPr>
      </w:pPr>
    </w:p>
    <w:p w14:paraId="777AA7E6" w14:textId="154E8B2C" w:rsidR="3B44F4C5" w:rsidRDefault="3B44F4C5" w:rsidP="5322815F">
      <w:pPr>
        <w:spacing w:after="0"/>
        <w:rPr>
          <w:rFonts w:asciiTheme="minorHAnsi" w:eastAsiaTheme="minorEastAsia" w:hAnsiTheme="minorHAnsi" w:cstheme="minorBidi"/>
          <w:lang w:val="en-GB"/>
        </w:rPr>
      </w:pPr>
      <w:r w:rsidRPr="5322815F">
        <w:rPr>
          <w:rFonts w:asciiTheme="minorHAnsi" w:eastAsiaTheme="minorEastAsia" w:hAnsiTheme="minorHAnsi" w:cstheme="minorBidi"/>
          <w:lang w:val="en-GB"/>
        </w:rPr>
        <w:t xml:space="preserve">The ABRA </w:t>
      </w:r>
      <w:r w:rsidRPr="004E4506">
        <w:rPr>
          <w:rFonts w:asciiTheme="minorHAnsi" w:eastAsiaTheme="minorEastAsia" w:hAnsiTheme="minorHAnsi" w:cstheme="minorBidi"/>
          <w:lang w:val="en-GB"/>
        </w:rPr>
        <w:t xml:space="preserve">is intended </w:t>
      </w:r>
      <w:r w:rsidRPr="5322815F">
        <w:rPr>
          <w:rFonts w:asciiTheme="minorHAnsi" w:eastAsiaTheme="minorEastAsia" w:hAnsiTheme="minorHAnsi" w:cstheme="minorBidi"/>
          <w:lang w:val="en-GB"/>
        </w:rPr>
        <w:t xml:space="preserve">to compile and </w:t>
      </w:r>
      <w:r w:rsidR="00334A3B" w:rsidRPr="5322815F">
        <w:rPr>
          <w:rFonts w:asciiTheme="minorHAnsi" w:eastAsiaTheme="minorEastAsia" w:hAnsiTheme="minorHAnsi" w:cstheme="minorBidi"/>
          <w:lang w:val="en-GB"/>
        </w:rPr>
        <w:t>analyse</w:t>
      </w:r>
      <w:r w:rsidRPr="5322815F">
        <w:rPr>
          <w:rFonts w:asciiTheme="minorHAnsi" w:eastAsiaTheme="minorEastAsia" w:hAnsiTheme="minorHAnsi" w:cstheme="minorBidi"/>
          <w:lang w:val="en-GB"/>
        </w:rPr>
        <w:t xml:space="preserve"> information on major </w:t>
      </w:r>
      <w:r w:rsidR="57ECD049" w:rsidRPr="369A506E">
        <w:rPr>
          <w:rFonts w:asciiTheme="minorHAnsi" w:eastAsiaTheme="minorEastAsia" w:hAnsiTheme="minorHAnsi" w:cstheme="minorBidi"/>
          <w:lang w:val="en-GB"/>
        </w:rPr>
        <w:t>hazard</w:t>
      </w:r>
      <w:r w:rsidR="53314E2A" w:rsidRPr="369A506E">
        <w:rPr>
          <w:rFonts w:asciiTheme="minorHAnsi" w:eastAsiaTheme="minorEastAsia" w:hAnsiTheme="minorHAnsi" w:cstheme="minorBidi"/>
          <w:lang w:val="en-GB"/>
        </w:rPr>
        <w:t xml:space="preserve"> </w:t>
      </w:r>
      <w:r w:rsidR="53314E2A" w:rsidRPr="11343F7C">
        <w:rPr>
          <w:rFonts w:asciiTheme="minorHAnsi" w:eastAsiaTheme="minorEastAsia" w:hAnsiTheme="minorHAnsi" w:cstheme="minorBidi"/>
          <w:lang w:val="en-GB"/>
        </w:rPr>
        <w:t>risks</w:t>
      </w:r>
      <w:r w:rsidRPr="5322815F">
        <w:rPr>
          <w:rFonts w:asciiTheme="minorHAnsi" w:eastAsiaTheme="minorEastAsia" w:hAnsiTheme="minorHAnsi" w:cstheme="minorBidi"/>
          <w:lang w:val="en-GB"/>
        </w:rPr>
        <w:t xml:space="preserve"> in the target area (</w:t>
      </w:r>
      <w:proofErr w:type="spellStart"/>
      <w:r w:rsidRPr="5322815F">
        <w:rPr>
          <w:rFonts w:asciiTheme="minorHAnsi" w:eastAsiaTheme="minorEastAsia" w:hAnsiTheme="minorHAnsi" w:cstheme="minorBidi"/>
          <w:lang w:val="en-GB"/>
        </w:rPr>
        <w:t>raion</w:t>
      </w:r>
      <w:proofErr w:type="spellEnd"/>
      <w:r w:rsidRPr="5322815F">
        <w:rPr>
          <w:rFonts w:asciiTheme="minorHAnsi" w:eastAsiaTheme="minorEastAsia" w:hAnsiTheme="minorHAnsi" w:cstheme="minorBidi"/>
          <w:lang w:val="en-GB"/>
        </w:rPr>
        <w:t xml:space="preserve">), population </w:t>
      </w:r>
      <w:r w:rsidR="56A2A0D5" w:rsidRPr="5322815F">
        <w:rPr>
          <w:rFonts w:asciiTheme="minorHAnsi" w:eastAsiaTheme="minorEastAsia" w:hAnsiTheme="minorHAnsi" w:cstheme="minorBidi"/>
          <w:lang w:val="en-GB"/>
        </w:rPr>
        <w:t xml:space="preserve">hazard </w:t>
      </w:r>
      <w:r w:rsidRPr="5322815F">
        <w:rPr>
          <w:rFonts w:asciiTheme="minorHAnsi" w:eastAsiaTheme="minorEastAsia" w:hAnsiTheme="minorHAnsi" w:cstheme="minorBidi"/>
          <w:lang w:val="en-GB"/>
        </w:rPr>
        <w:t xml:space="preserve">exposure, and vulnerability. The ABRA will provide a </w:t>
      </w:r>
      <w:r w:rsidR="15671DC8" w:rsidRPr="5322815F">
        <w:rPr>
          <w:rFonts w:asciiTheme="majorHAnsi" w:eastAsiaTheme="majorEastAsia" w:hAnsiTheme="majorHAnsi" w:cstheme="majorBidi"/>
          <w:lang w:val="en-GB"/>
        </w:rPr>
        <w:t xml:space="preserve">comprehensive picture of </w:t>
      </w:r>
      <w:r w:rsidR="09A20A96" w:rsidRPr="11343F7C">
        <w:rPr>
          <w:rFonts w:asciiTheme="majorHAnsi" w:eastAsiaTheme="majorEastAsia" w:hAnsiTheme="majorHAnsi" w:cstheme="majorBidi"/>
          <w:lang w:val="en-GB"/>
        </w:rPr>
        <w:t>the risks of</w:t>
      </w:r>
      <w:r w:rsidR="2D06803F" w:rsidRPr="11343F7C">
        <w:rPr>
          <w:rFonts w:asciiTheme="majorHAnsi" w:eastAsiaTheme="majorEastAsia" w:hAnsiTheme="majorHAnsi" w:cstheme="majorBidi"/>
          <w:lang w:val="en-GB"/>
        </w:rPr>
        <w:t xml:space="preserve"> </w:t>
      </w:r>
      <w:r w:rsidR="15671DC8" w:rsidRPr="5322815F">
        <w:rPr>
          <w:rFonts w:asciiTheme="majorHAnsi" w:eastAsiaTheme="majorEastAsia" w:hAnsiTheme="majorHAnsi" w:cstheme="majorBidi"/>
          <w:lang w:val="en-GB"/>
        </w:rPr>
        <w:t>anthropogenic and natural hazard</w:t>
      </w:r>
      <w:r w:rsidR="006C1077">
        <w:rPr>
          <w:rFonts w:asciiTheme="majorHAnsi" w:eastAsiaTheme="majorEastAsia" w:hAnsiTheme="majorHAnsi" w:cstheme="majorBidi"/>
          <w:lang w:val="en-GB"/>
        </w:rPr>
        <w:t>s</w:t>
      </w:r>
      <w:r w:rsidR="15671DC8" w:rsidRPr="5322815F">
        <w:rPr>
          <w:rFonts w:asciiTheme="majorHAnsi" w:eastAsiaTheme="majorEastAsia" w:hAnsiTheme="majorHAnsi" w:cstheme="majorBidi"/>
          <w:lang w:val="en-GB"/>
        </w:rPr>
        <w:t xml:space="preserve"> </w:t>
      </w:r>
      <w:r w:rsidR="28A24B2B" w:rsidRPr="11343F7C">
        <w:rPr>
          <w:rFonts w:asciiTheme="majorHAnsi" w:eastAsiaTheme="majorEastAsia" w:hAnsiTheme="majorHAnsi" w:cstheme="majorBidi"/>
          <w:lang w:val="en-GB"/>
        </w:rPr>
        <w:t xml:space="preserve">that </w:t>
      </w:r>
      <w:r w:rsidR="15671DC8" w:rsidRPr="5322815F">
        <w:rPr>
          <w:rFonts w:asciiTheme="majorHAnsi" w:eastAsiaTheme="majorEastAsia" w:hAnsiTheme="majorHAnsi" w:cstheme="majorBidi"/>
          <w:lang w:val="en-GB"/>
        </w:rPr>
        <w:t xml:space="preserve">the area is prone to, </w:t>
      </w:r>
      <w:r w:rsidR="2B6D2180" w:rsidRPr="11343F7C">
        <w:rPr>
          <w:rFonts w:asciiTheme="majorHAnsi" w:eastAsiaTheme="majorEastAsia" w:hAnsiTheme="majorHAnsi" w:cstheme="majorBidi"/>
          <w:lang w:val="en-GB"/>
        </w:rPr>
        <w:t xml:space="preserve">the </w:t>
      </w:r>
      <w:r w:rsidR="2D06803F" w:rsidRPr="11343F7C">
        <w:rPr>
          <w:rFonts w:asciiTheme="majorHAnsi" w:eastAsiaTheme="majorEastAsia" w:hAnsiTheme="majorHAnsi" w:cstheme="majorBidi"/>
          <w:lang w:val="en-GB"/>
        </w:rPr>
        <w:t>population</w:t>
      </w:r>
      <w:r w:rsidR="62DAE4C1" w:rsidRPr="11343F7C">
        <w:rPr>
          <w:rFonts w:asciiTheme="majorHAnsi" w:eastAsiaTheme="majorEastAsia" w:hAnsiTheme="majorHAnsi" w:cstheme="majorBidi"/>
          <w:lang w:val="en-GB"/>
        </w:rPr>
        <w:t>’s</w:t>
      </w:r>
      <w:r w:rsidR="15671DC8" w:rsidRPr="5322815F">
        <w:rPr>
          <w:rFonts w:asciiTheme="majorHAnsi" w:eastAsiaTheme="majorEastAsia" w:hAnsiTheme="majorHAnsi" w:cstheme="majorBidi"/>
          <w:lang w:val="en-GB"/>
        </w:rPr>
        <w:t xml:space="preserve"> exposure and vulnerability to </w:t>
      </w:r>
      <w:r w:rsidR="6B194D1C" w:rsidRPr="11343F7C">
        <w:rPr>
          <w:rFonts w:asciiTheme="majorHAnsi" w:eastAsiaTheme="majorEastAsia" w:hAnsiTheme="majorHAnsi" w:cstheme="majorBidi"/>
          <w:lang w:val="en-GB"/>
        </w:rPr>
        <w:t>them,</w:t>
      </w:r>
      <w:r w:rsidR="57ECD049" w:rsidRPr="11343F7C">
        <w:rPr>
          <w:rFonts w:asciiTheme="majorHAnsi" w:eastAsiaTheme="majorEastAsia" w:hAnsiTheme="majorHAnsi" w:cstheme="majorBidi"/>
          <w:lang w:val="en-GB"/>
        </w:rPr>
        <w:t xml:space="preserve"> </w:t>
      </w:r>
      <w:r w:rsidRPr="5322815F">
        <w:rPr>
          <w:rFonts w:asciiTheme="minorHAnsi" w:eastAsiaTheme="minorEastAsia" w:hAnsiTheme="minorHAnsi" w:cstheme="minorBidi"/>
          <w:lang w:val="en-GB"/>
        </w:rPr>
        <w:t xml:space="preserve">and </w:t>
      </w:r>
      <w:r w:rsidR="0C2DFAAE" w:rsidRPr="6929442E">
        <w:rPr>
          <w:rFonts w:asciiTheme="minorHAnsi" w:eastAsiaTheme="minorEastAsia" w:hAnsiTheme="minorHAnsi" w:cstheme="minorBidi"/>
          <w:lang w:val="en-GB"/>
        </w:rPr>
        <w:t xml:space="preserve">the </w:t>
      </w:r>
      <w:r w:rsidR="17E9DB6F" w:rsidRPr="6929442E">
        <w:rPr>
          <w:rFonts w:asciiTheme="minorHAnsi" w:eastAsiaTheme="minorEastAsia" w:hAnsiTheme="minorHAnsi" w:cstheme="minorBidi"/>
          <w:lang w:val="en-GB"/>
        </w:rPr>
        <w:t>exposure</w:t>
      </w:r>
      <w:r w:rsidRPr="5322815F">
        <w:rPr>
          <w:rFonts w:asciiTheme="minorHAnsi" w:eastAsiaTheme="minorEastAsia" w:hAnsiTheme="minorHAnsi" w:cstheme="minorBidi"/>
          <w:lang w:val="en-GB"/>
        </w:rPr>
        <w:t xml:space="preserve"> to </w:t>
      </w:r>
      <w:r w:rsidR="425D262C" w:rsidRPr="11343F7C">
        <w:rPr>
          <w:rFonts w:asciiTheme="minorHAnsi" w:eastAsiaTheme="minorEastAsia" w:hAnsiTheme="minorHAnsi" w:cstheme="minorBidi"/>
          <w:lang w:val="en-GB"/>
        </w:rPr>
        <w:t>the most relevant</w:t>
      </w:r>
      <w:r w:rsidRPr="5322815F">
        <w:rPr>
          <w:rFonts w:asciiTheme="minorHAnsi" w:eastAsiaTheme="minorEastAsia" w:hAnsiTheme="minorHAnsi" w:cstheme="minorBidi"/>
          <w:lang w:val="en-GB"/>
        </w:rPr>
        <w:t xml:space="preserve"> hazards to inform preparedness and risk mitigation planning by national and local authorities, communities, and international/development organizations. These results will help to a) expand the development of a strong body of evidence on hazard and disaster risk at </w:t>
      </w:r>
      <w:r w:rsidR="00E41717" w:rsidRPr="5322815F">
        <w:rPr>
          <w:rFonts w:asciiTheme="minorHAnsi" w:eastAsiaTheme="minorEastAsia" w:hAnsiTheme="minorHAnsi" w:cstheme="minorBidi"/>
          <w:lang w:val="en-GB"/>
        </w:rPr>
        <w:t xml:space="preserve">a </w:t>
      </w:r>
      <w:r w:rsidRPr="5322815F">
        <w:rPr>
          <w:rFonts w:asciiTheme="minorHAnsi" w:eastAsiaTheme="minorEastAsia" w:hAnsiTheme="minorHAnsi" w:cstheme="minorBidi"/>
          <w:lang w:val="en-GB"/>
        </w:rPr>
        <w:t xml:space="preserve">local scale and its impact which can then be used to inform planning, policy-making, legislation, and investment and b) focus on strengthening community and civil society engagement and preparedness to risks. </w:t>
      </w:r>
    </w:p>
    <w:p w14:paraId="0B2FF3D2" w14:textId="77777777" w:rsidR="009C11E8" w:rsidRPr="0072156F" w:rsidRDefault="009C11E8" w:rsidP="00107364">
      <w:pPr>
        <w:spacing w:after="0"/>
        <w:rPr>
          <w:rFonts w:cs="Arial"/>
          <w:lang w:val="en-GB"/>
        </w:rPr>
      </w:pPr>
    </w:p>
    <w:p w14:paraId="77F76CCD" w14:textId="605A052E" w:rsidR="00D86920" w:rsidRPr="00FD277B" w:rsidRDefault="00251BCE" w:rsidP="00E63C75">
      <w:pPr>
        <w:pStyle w:val="Heading1"/>
        <w:numPr>
          <w:ilvl w:val="0"/>
          <w:numId w:val="3"/>
        </w:numPr>
        <w:ind w:left="499" w:hanging="142"/>
        <w:rPr>
          <w:noProof w:val="0"/>
          <w:lang w:val="en-GB"/>
        </w:rPr>
      </w:pPr>
      <w:r w:rsidRPr="00FD277B">
        <w:rPr>
          <w:noProof w:val="0"/>
          <w:lang w:val="en-GB"/>
        </w:rPr>
        <w:t>Methodology</w:t>
      </w:r>
    </w:p>
    <w:p w14:paraId="5070F88D" w14:textId="0671E5FC" w:rsidR="00613617" w:rsidRPr="00FD277B" w:rsidRDefault="002F7B7E" w:rsidP="00E63C75">
      <w:pPr>
        <w:pStyle w:val="ListParagraph"/>
        <w:numPr>
          <w:ilvl w:val="1"/>
          <w:numId w:val="4"/>
        </w:numPr>
        <w:spacing w:after="120"/>
        <w:ind w:left="714" w:hanging="357"/>
        <w:rPr>
          <w:rFonts w:cs="Arial"/>
          <w:color w:val="58585A" w:themeColor="background2"/>
          <w:lang w:val="en-GB"/>
        </w:rPr>
      </w:pPr>
      <w:r w:rsidRPr="00FD277B">
        <w:rPr>
          <w:rStyle w:val="Heading5Char"/>
          <w:color w:val="auto"/>
          <w:lang w:val="en-GB"/>
        </w:rPr>
        <w:t>Methodology overview</w:t>
      </w:r>
      <w:r w:rsidR="00613617" w:rsidRPr="00FD277B">
        <w:rPr>
          <w:rFonts w:cs="Arial"/>
          <w:lang w:val="en-GB"/>
        </w:rPr>
        <w:t xml:space="preserve"> </w:t>
      </w:r>
    </w:p>
    <w:p w14:paraId="323E76E4" w14:textId="39FB2E6C" w:rsidR="00613617" w:rsidRPr="00FD277B" w:rsidRDefault="7D0DBC82" w:rsidP="0531AB36">
      <w:pPr>
        <w:rPr>
          <w:lang w:val="en-GB"/>
        </w:rPr>
      </w:pPr>
      <w:r w:rsidRPr="0531AB36">
        <w:rPr>
          <w:lang w:val="en-GB"/>
        </w:rPr>
        <w:t xml:space="preserve">The </w:t>
      </w:r>
      <w:r w:rsidR="244EF404" w:rsidRPr="0531AB36">
        <w:rPr>
          <w:lang w:val="en-GB"/>
        </w:rPr>
        <w:t>ABA</w:t>
      </w:r>
      <w:r w:rsidRPr="0531AB36">
        <w:rPr>
          <w:lang w:val="en-GB"/>
        </w:rPr>
        <w:t xml:space="preserve"> will use a </w:t>
      </w:r>
      <w:r w:rsidRPr="0531AB36">
        <w:rPr>
          <w:b/>
          <w:bCs/>
          <w:lang w:val="en-GB"/>
        </w:rPr>
        <w:t>mixed-methods approach</w:t>
      </w:r>
      <w:r w:rsidRPr="0531AB36">
        <w:rPr>
          <w:lang w:val="en-GB"/>
        </w:rPr>
        <w:t xml:space="preserve">, secondary data will be collected from online sources (see </w:t>
      </w:r>
      <w:r w:rsidR="005C27C8" w:rsidRPr="005C27C8">
        <w:rPr>
          <w:lang w:val="en-GB"/>
        </w:rPr>
        <w:t>3.1 Secondary data review</w:t>
      </w:r>
      <w:r w:rsidRPr="0531AB36">
        <w:rPr>
          <w:lang w:val="en-GB"/>
        </w:rPr>
        <w:t xml:space="preserve"> below), and primary quantitative and qualitative data will be collected from refugees, host community members and key informants, via quantitative surveys, key informant interviews (KIIs) and focus group discussions (FGDs). The initial phase of the assessment will </w:t>
      </w:r>
      <w:r w:rsidR="006C1077">
        <w:rPr>
          <w:lang w:val="en-GB"/>
        </w:rPr>
        <w:t>comprise</w:t>
      </w:r>
      <w:r w:rsidR="006C1077" w:rsidRPr="0531AB36">
        <w:rPr>
          <w:lang w:val="en-GB"/>
        </w:rPr>
        <w:t xml:space="preserve"> </w:t>
      </w:r>
      <w:r w:rsidRPr="0531AB36">
        <w:rPr>
          <w:lang w:val="en-GB"/>
        </w:rPr>
        <w:t xml:space="preserve">a stakeholder mapping to help identify the key institutions and organisations within the assessed area, including local authorities, basic service providers, </w:t>
      </w:r>
      <w:r w:rsidR="5DB4B5B6" w:rsidRPr="0531AB36">
        <w:rPr>
          <w:lang w:val="en-GB"/>
        </w:rPr>
        <w:t xml:space="preserve">Non-governmental Organizations (NGOs)/Civil Society Organisations (CSOs) </w:t>
      </w:r>
      <w:r w:rsidRPr="0531AB36">
        <w:rPr>
          <w:lang w:val="en-GB"/>
        </w:rPr>
        <w:t xml:space="preserve">and external actors to provide an understanding of the structures of the refugee response and service provision. </w:t>
      </w:r>
    </w:p>
    <w:p w14:paraId="59776DEC" w14:textId="7B267475" w:rsidR="00613617" w:rsidRPr="00FD277B" w:rsidRDefault="63E0C6C3" w:rsidP="0531AB36">
      <w:pPr>
        <w:rPr>
          <w:lang w:val="en-GB"/>
        </w:rPr>
      </w:pPr>
      <w:r w:rsidRPr="5322815F">
        <w:rPr>
          <w:lang w:val="en-GB"/>
        </w:rPr>
        <w:t>The ABRA is predominantly data-</w:t>
      </w:r>
      <w:r w:rsidRPr="004E4506">
        <w:rPr>
          <w:lang w:val="en-GB"/>
        </w:rPr>
        <w:t xml:space="preserve">driven: it uses </w:t>
      </w:r>
      <w:r w:rsidR="7A7C5CE1" w:rsidRPr="004E4506">
        <w:rPr>
          <w:lang w:val="en-GB"/>
        </w:rPr>
        <w:t xml:space="preserve">secondary </w:t>
      </w:r>
      <w:r w:rsidRPr="004E4506">
        <w:rPr>
          <w:lang w:val="en-GB"/>
        </w:rPr>
        <w:t>data from</w:t>
      </w:r>
      <w:r w:rsidRPr="5322815F">
        <w:rPr>
          <w:lang w:val="en-GB"/>
        </w:rPr>
        <w:t xml:space="preserve"> online sources and </w:t>
      </w:r>
      <w:r w:rsidR="608D91A6" w:rsidRPr="5322815F">
        <w:rPr>
          <w:lang w:val="en-GB"/>
        </w:rPr>
        <w:t>the approach is quantitative. Data sources are remotely-sensed images and GIS datasets</w:t>
      </w:r>
      <w:r w:rsidR="0D809556" w:rsidRPr="5322815F">
        <w:rPr>
          <w:lang w:val="en-GB"/>
        </w:rPr>
        <w:t xml:space="preserve">. However, data from secondary sources, such as the Multi-Sector Needs Assessment (MSNA) and the ABA </w:t>
      </w:r>
      <w:r w:rsidR="00BD5111" w:rsidRPr="5322815F">
        <w:rPr>
          <w:lang w:val="en-GB"/>
        </w:rPr>
        <w:t xml:space="preserve">that is </w:t>
      </w:r>
      <w:r w:rsidR="0D809556" w:rsidRPr="5322815F">
        <w:rPr>
          <w:lang w:val="en-GB"/>
        </w:rPr>
        <w:t>done concurrently support the vulnerability portion of the research.</w:t>
      </w:r>
      <w:r w:rsidR="28AB0B09" w:rsidRPr="1C5FCB31">
        <w:rPr>
          <w:lang w:val="en-GB"/>
        </w:rPr>
        <w:t xml:space="preserve"> </w:t>
      </w:r>
      <w:r w:rsidR="00BF32F0">
        <w:rPr>
          <w:lang w:val="en-GB"/>
        </w:rPr>
        <w:t>A m</w:t>
      </w:r>
      <w:r w:rsidR="28AB0B09" w:rsidRPr="0A80816B">
        <w:rPr>
          <w:lang w:val="en-GB"/>
        </w:rPr>
        <w:t xml:space="preserve">ore detailed methodology for hazards can be </w:t>
      </w:r>
      <w:r w:rsidR="28AB0B09" w:rsidRPr="2DD29772">
        <w:rPr>
          <w:lang w:val="en-GB"/>
        </w:rPr>
        <w:t xml:space="preserve">found in </w:t>
      </w:r>
      <w:r w:rsidR="28AB0B09" w:rsidRPr="1C219F66">
        <w:rPr>
          <w:b/>
          <w:lang w:val="en-GB"/>
        </w:rPr>
        <w:t xml:space="preserve">Table </w:t>
      </w:r>
      <w:r w:rsidR="28AB0B09" w:rsidRPr="1C219F66">
        <w:rPr>
          <w:b/>
          <w:bCs/>
          <w:lang w:val="en-GB"/>
        </w:rPr>
        <w:t>3</w:t>
      </w:r>
      <w:r w:rsidR="28AB0B09" w:rsidRPr="1C219F66">
        <w:rPr>
          <w:lang w:val="en-GB"/>
        </w:rPr>
        <w:t xml:space="preserve">. </w:t>
      </w:r>
    </w:p>
    <w:p w14:paraId="6C38535A" w14:textId="1DA374BF" w:rsidR="00613617" w:rsidRPr="00FD277B" w:rsidRDefault="63E0C6C3" w:rsidP="00613617">
      <w:pPr>
        <w:rPr>
          <w:lang w:val="en-GB"/>
        </w:rPr>
      </w:pPr>
      <w:r w:rsidRPr="0531AB36">
        <w:rPr>
          <w:lang w:val="en-GB"/>
        </w:rPr>
        <w:t>Both t</w:t>
      </w:r>
      <w:r w:rsidR="602329C7" w:rsidRPr="0531AB36">
        <w:rPr>
          <w:lang w:val="en-GB"/>
        </w:rPr>
        <w:t xml:space="preserve">he </w:t>
      </w:r>
      <w:r w:rsidR="67844168" w:rsidRPr="0531AB36">
        <w:rPr>
          <w:lang w:val="en-GB"/>
        </w:rPr>
        <w:t>ABA</w:t>
      </w:r>
      <w:r w:rsidR="2AF3BAFE" w:rsidRPr="0531AB36">
        <w:rPr>
          <w:lang w:val="en-GB"/>
        </w:rPr>
        <w:t xml:space="preserve"> and the ABRA</w:t>
      </w:r>
      <w:r w:rsidR="602329C7" w:rsidRPr="0531AB36">
        <w:rPr>
          <w:lang w:val="en-GB"/>
        </w:rPr>
        <w:t xml:space="preserve"> will have a </w:t>
      </w:r>
      <w:r w:rsidR="602329C7" w:rsidRPr="0531AB36">
        <w:rPr>
          <w:b/>
          <w:bCs/>
          <w:lang w:val="en-GB"/>
        </w:rPr>
        <w:t>strong participative component</w:t>
      </w:r>
      <w:r w:rsidR="602329C7" w:rsidRPr="0531AB36">
        <w:rPr>
          <w:lang w:val="en-GB"/>
        </w:rPr>
        <w:t xml:space="preserve">, </w:t>
      </w:r>
      <w:r w:rsidR="34D7AA02" w:rsidRPr="0531AB36">
        <w:rPr>
          <w:lang w:val="en-GB"/>
        </w:rPr>
        <w:t xml:space="preserve">as </w:t>
      </w:r>
      <w:r w:rsidR="602329C7" w:rsidRPr="0531AB36">
        <w:rPr>
          <w:lang w:val="en-GB"/>
        </w:rPr>
        <w:t>humanitarian actors and local authorities will be consulted</w:t>
      </w:r>
      <w:r w:rsidR="00B94FCE">
        <w:rPr>
          <w:lang w:val="en-GB"/>
        </w:rPr>
        <w:t xml:space="preserve"> </w:t>
      </w:r>
      <w:r w:rsidR="005A7CC2">
        <w:rPr>
          <w:lang w:val="en-GB"/>
        </w:rPr>
        <w:t>in the research design process</w:t>
      </w:r>
      <w:r w:rsidR="008E655C">
        <w:rPr>
          <w:lang w:val="en-GB"/>
        </w:rPr>
        <w:t>,</w:t>
      </w:r>
      <w:r w:rsidR="602329C7" w:rsidRPr="0531AB36">
        <w:rPr>
          <w:lang w:val="en-GB"/>
        </w:rPr>
        <w:t xml:space="preserve"> to ensure </w:t>
      </w:r>
      <w:r w:rsidR="006D4389" w:rsidRPr="006D4389">
        <w:rPr>
          <w:lang w:val="en-GB"/>
        </w:rPr>
        <w:t xml:space="preserve">the informativeness of the findings and their relevancy </w:t>
      </w:r>
      <w:r w:rsidR="00BF32F0">
        <w:rPr>
          <w:lang w:val="en-GB"/>
        </w:rPr>
        <w:t>in</w:t>
      </w:r>
      <w:r w:rsidR="006D4389" w:rsidRPr="006D4389">
        <w:rPr>
          <w:lang w:val="en-GB"/>
        </w:rPr>
        <w:t xml:space="preserve"> the local context</w:t>
      </w:r>
      <w:r w:rsidR="006D4389">
        <w:rPr>
          <w:lang w:val="en-GB"/>
        </w:rPr>
        <w:t>.</w:t>
      </w:r>
      <w:r w:rsidR="602329C7" w:rsidRPr="0531AB36">
        <w:rPr>
          <w:lang w:val="en-GB"/>
        </w:rPr>
        <w:t xml:space="preserve"> The participatory component </w:t>
      </w:r>
      <w:r w:rsidR="54405883" w:rsidRPr="0531AB36">
        <w:rPr>
          <w:lang w:val="en-GB"/>
        </w:rPr>
        <w:t>involves</w:t>
      </w:r>
      <w:r w:rsidR="602329C7" w:rsidRPr="0531AB36">
        <w:rPr>
          <w:lang w:val="en-GB"/>
        </w:rPr>
        <w:t xml:space="preserve"> two stages, first feedback will be gathered in the research design </w:t>
      </w:r>
      <w:r w:rsidR="54405883" w:rsidRPr="0531AB36">
        <w:rPr>
          <w:lang w:val="en-GB"/>
        </w:rPr>
        <w:t>phase</w:t>
      </w:r>
      <w:r w:rsidR="22CB1E54" w:rsidRPr="0531AB36">
        <w:rPr>
          <w:lang w:val="en-GB"/>
        </w:rPr>
        <w:t xml:space="preserve"> on the planned methodology and research questions</w:t>
      </w:r>
      <w:r w:rsidR="602329C7" w:rsidRPr="0531AB36">
        <w:rPr>
          <w:lang w:val="en-GB"/>
        </w:rPr>
        <w:t>, whereas the second stage entails a participatory workshop where preliminary findings of the assessment will be presented</w:t>
      </w:r>
      <w:r w:rsidR="54405883" w:rsidRPr="0531AB36">
        <w:rPr>
          <w:lang w:val="en-GB"/>
        </w:rPr>
        <w:t xml:space="preserve"> and </w:t>
      </w:r>
      <w:r w:rsidR="39F97B3C" w:rsidRPr="0531AB36">
        <w:rPr>
          <w:lang w:val="en-GB"/>
        </w:rPr>
        <w:t>discussed</w:t>
      </w:r>
      <w:r w:rsidR="7D0DBC82" w:rsidRPr="0531AB36">
        <w:rPr>
          <w:lang w:val="en-GB"/>
        </w:rPr>
        <w:t>.</w:t>
      </w:r>
    </w:p>
    <w:p w14:paraId="14905159" w14:textId="109B7390" w:rsidR="00483335" w:rsidRPr="00FD277B" w:rsidRDefault="00483335" w:rsidP="00483335">
      <w:pPr>
        <w:pStyle w:val="Greytitle"/>
        <w:rPr>
          <w:bCs/>
          <w:lang w:val="en-GB"/>
        </w:rPr>
      </w:pPr>
      <w:r w:rsidRPr="00FD277B">
        <w:rPr>
          <w:lang w:val="en-GB"/>
        </w:rPr>
        <w:t xml:space="preserve">Key steps in the </w:t>
      </w:r>
      <w:r w:rsidR="006F3B80">
        <w:rPr>
          <w:lang w:val="en-GB"/>
        </w:rPr>
        <w:t>ABA</w:t>
      </w:r>
      <w:r w:rsidRPr="00FD277B">
        <w:rPr>
          <w:lang w:val="en-GB"/>
        </w:rPr>
        <w:t>:</w:t>
      </w:r>
    </w:p>
    <w:p w14:paraId="457CD449" w14:textId="60EADBEF" w:rsidR="00A35130" w:rsidRPr="00FD277B" w:rsidRDefault="00A35130" w:rsidP="00E63C75">
      <w:pPr>
        <w:pStyle w:val="ListParagraph"/>
        <w:numPr>
          <w:ilvl w:val="0"/>
          <w:numId w:val="6"/>
        </w:numPr>
        <w:spacing w:before="120" w:after="0"/>
        <w:rPr>
          <w:b/>
          <w:bCs/>
          <w:lang w:val="en-GB"/>
        </w:rPr>
      </w:pPr>
      <w:r w:rsidRPr="00FD277B">
        <w:rPr>
          <w:b/>
          <w:bCs/>
          <w:lang w:val="en-GB"/>
        </w:rPr>
        <w:t>Engagement with local authorities and the humanitarian actors in the assessed area:</w:t>
      </w:r>
      <w:r w:rsidRPr="00FD277B">
        <w:rPr>
          <w:lang w:val="en-GB"/>
        </w:rPr>
        <w:t xml:space="preserve"> </w:t>
      </w:r>
      <w:r w:rsidR="00D05163" w:rsidRPr="00FD277B">
        <w:rPr>
          <w:lang w:val="en-GB"/>
        </w:rPr>
        <w:t xml:space="preserve">Feedback will be gathered from humanitarian actors, as well as local authorities </w:t>
      </w:r>
      <w:r w:rsidRPr="00FD277B">
        <w:rPr>
          <w:lang w:val="en-GB"/>
        </w:rPr>
        <w:t>on the planned methodology</w:t>
      </w:r>
      <w:r w:rsidR="00102615">
        <w:rPr>
          <w:lang w:val="en-GB"/>
        </w:rPr>
        <w:t xml:space="preserve"> and research questions</w:t>
      </w:r>
      <w:r w:rsidRPr="00FD277B">
        <w:rPr>
          <w:lang w:val="en-GB"/>
        </w:rPr>
        <w:t>, and to identify potential key informants.</w:t>
      </w:r>
    </w:p>
    <w:p w14:paraId="60E8DD0B" w14:textId="5007A1D6" w:rsidR="00A35130" w:rsidRPr="00FD277B" w:rsidRDefault="00A35130" w:rsidP="00E63C75">
      <w:pPr>
        <w:pStyle w:val="ListParagraph"/>
        <w:numPr>
          <w:ilvl w:val="0"/>
          <w:numId w:val="6"/>
        </w:numPr>
        <w:spacing w:before="120" w:after="0"/>
        <w:rPr>
          <w:b/>
          <w:bCs/>
          <w:lang w:val="en-GB"/>
        </w:rPr>
      </w:pPr>
      <w:r w:rsidRPr="00FD277B">
        <w:rPr>
          <w:b/>
          <w:bCs/>
          <w:lang w:val="en-GB"/>
        </w:rPr>
        <w:lastRenderedPageBreak/>
        <w:t xml:space="preserve">Secondary data review: </w:t>
      </w:r>
      <w:r w:rsidRPr="00FD277B">
        <w:rPr>
          <w:lang w:val="en-GB"/>
        </w:rPr>
        <w:t>Secondary data</w:t>
      </w:r>
      <w:r w:rsidR="00CE70FE" w:rsidRPr="00FD277B">
        <w:rPr>
          <w:lang w:val="en-GB"/>
        </w:rPr>
        <w:t>,</w:t>
      </w:r>
      <w:r w:rsidRPr="00FD277B">
        <w:rPr>
          <w:lang w:val="en-GB"/>
        </w:rPr>
        <w:t xml:space="preserve"> </w:t>
      </w:r>
      <w:r w:rsidR="00605579" w:rsidRPr="00FD277B">
        <w:rPr>
          <w:lang w:val="en-GB"/>
        </w:rPr>
        <w:t>such as</w:t>
      </w:r>
      <w:r w:rsidRPr="00FD277B">
        <w:rPr>
          <w:lang w:val="en-GB"/>
        </w:rPr>
        <w:t xml:space="preserve"> government statistics regarding population, displacement, basic services and the local economy will be </w:t>
      </w:r>
      <w:r w:rsidR="00605579" w:rsidRPr="00FD277B">
        <w:rPr>
          <w:lang w:val="en-GB"/>
        </w:rPr>
        <w:t xml:space="preserve">part of the ABA and will be </w:t>
      </w:r>
      <w:r w:rsidRPr="00FD277B">
        <w:rPr>
          <w:lang w:val="en-GB"/>
        </w:rPr>
        <w:t xml:space="preserve">utilized to understand the </w:t>
      </w:r>
      <w:r w:rsidR="00E7447B" w:rsidRPr="00FD277B">
        <w:rPr>
          <w:lang w:val="en-GB"/>
        </w:rPr>
        <w:t xml:space="preserve">refugee </w:t>
      </w:r>
      <w:r w:rsidR="007933B7" w:rsidRPr="00FD277B">
        <w:rPr>
          <w:lang w:val="en-GB"/>
        </w:rPr>
        <w:t xml:space="preserve">and host community </w:t>
      </w:r>
      <w:r w:rsidRPr="00FD277B">
        <w:rPr>
          <w:lang w:val="en-GB"/>
        </w:rPr>
        <w:t xml:space="preserve">situation </w:t>
      </w:r>
      <w:r w:rsidR="00E7447B" w:rsidRPr="00FD277B">
        <w:rPr>
          <w:lang w:val="en-GB"/>
        </w:rPr>
        <w:t xml:space="preserve">in </w:t>
      </w:r>
      <w:proofErr w:type="spellStart"/>
      <w:r w:rsidR="00E7447B" w:rsidRPr="00FD277B">
        <w:rPr>
          <w:lang w:val="en-GB"/>
        </w:rPr>
        <w:t>Anenii</w:t>
      </w:r>
      <w:proofErr w:type="spellEnd"/>
      <w:r w:rsidR="00E7447B" w:rsidRPr="00FD277B">
        <w:rPr>
          <w:lang w:val="en-GB"/>
        </w:rPr>
        <w:t xml:space="preserve"> Noi </w:t>
      </w:r>
      <w:proofErr w:type="spellStart"/>
      <w:r w:rsidR="00E7447B" w:rsidRPr="00FD277B">
        <w:rPr>
          <w:lang w:val="en-GB"/>
        </w:rPr>
        <w:t>raion</w:t>
      </w:r>
      <w:proofErr w:type="spellEnd"/>
      <w:r w:rsidRPr="00FD277B">
        <w:rPr>
          <w:lang w:val="en-GB"/>
        </w:rPr>
        <w:t xml:space="preserve">. </w:t>
      </w:r>
    </w:p>
    <w:p w14:paraId="6074D7BF" w14:textId="53C59E45" w:rsidR="00A35130" w:rsidRPr="00FD277B" w:rsidRDefault="00A35130" w:rsidP="00E63C75">
      <w:pPr>
        <w:pStyle w:val="ListParagraph"/>
        <w:numPr>
          <w:ilvl w:val="0"/>
          <w:numId w:val="6"/>
        </w:numPr>
        <w:spacing w:before="120" w:after="0"/>
        <w:rPr>
          <w:b/>
          <w:bCs/>
          <w:lang w:val="en-GB"/>
        </w:rPr>
      </w:pPr>
      <w:r w:rsidRPr="00FD277B">
        <w:rPr>
          <w:b/>
          <w:bCs/>
          <w:lang w:val="en-GB"/>
        </w:rPr>
        <w:t xml:space="preserve">Stakeholder mapping: </w:t>
      </w:r>
      <w:r w:rsidR="00F93C0B" w:rsidRPr="00FD277B">
        <w:rPr>
          <w:lang w:val="en-GB"/>
        </w:rPr>
        <w:t xml:space="preserve">using secondary </w:t>
      </w:r>
      <w:r w:rsidR="00AB31B6" w:rsidRPr="00FD277B">
        <w:rPr>
          <w:lang w:val="en-GB"/>
        </w:rPr>
        <w:t>data</w:t>
      </w:r>
      <w:r w:rsidR="00F93C0B" w:rsidRPr="00FD277B">
        <w:rPr>
          <w:lang w:val="en-GB"/>
        </w:rPr>
        <w:t xml:space="preserve"> and KI</w:t>
      </w:r>
      <w:r w:rsidR="00924FCD" w:rsidRPr="00FD277B">
        <w:rPr>
          <w:lang w:val="en-GB"/>
        </w:rPr>
        <w:t xml:space="preserve"> sources</w:t>
      </w:r>
      <w:r w:rsidR="00F93C0B" w:rsidRPr="00FD277B">
        <w:rPr>
          <w:lang w:val="en-GB"/>
        </w:rPr>
        <w:t xml:space="preserve"> </w:t>
      </w:r>
      <w:r w:rsidRPr="00FD277B">
        <w:rPr>
          <w:lang w:val="en-GB"/>
        </w:rPr>
        <w:t>a list of local authorities</w:t>
      </w:r>
      <w:r w:rsidR="00247481" w:rsidRPr="00FD277B">
        <w:rPr>
          <w:lang w:val="en-GB"/>
        </w:rPr>
        <w:t xml:space="preserve">, basic service providers </w:t>
      </w:r>
      <w:r w:rsidRPr="00FD277B">
        <w:rPr>
          <w:lang w:val="en-GB"/>
        </w:rPr>
        <w:t xml:space="preserve">and external and internal actors involved in </w:t>
      </w:r>
      <w:r w:rsidR="003D306F" w:rsidRPr="00FD277B">
        <w:rPr>
          <w:lang w:val="en-GB"/>
        </w:rPr>
        <w:t>refug</w:t>
      </w:r>
      <w:r w:rsidR="00063F6E" w:rsidRPr="00FD277B">
        <w:rPr>
          <w:lang w:val="en-GB"/>
        </w:rPr>
        <w:t>ee</w:t>
      </w:r>
      <w:r w:rsidRPr="00FD277B">
        <w:rPr>
          <w:lang w:val="en-GB"/>
        </w:rPr>
        <w:t xml:space="preserve"> response will be created.</w:t>
      </w:r>
    </w:p>
    <w:p w14:paraId="7D8591AD" w14:textId="4894DFCD" w:rsidR="00A35130" w:rsidRPr="00FD277B" w:rsidRDefault="00D75105" w:rsidP="00E63C75">
      <w:pPr>
        <w:pStyle w:val="ListParagraph"/>
        <w:numPr>
          <w:ilvl w:val="0"/>
          <w:numId w:val="6"/>
        </w:numPr>
        <w:spacing w:before="120" w:after="0"/>
        <w:rPr>
          <w:b/>
          <w:bCs/>
          <w:lang w:val="en-GB"/>
        </w:rPr>
      </w:pPr>
      <w:r w:rsidRPr="00FD277B">
        <w:rPr>
          <w:b/>
          <w:bCs/>
          <w:lang w:val="en-GB"/>
        </w:rPr>
        <w:t>Quantitative s</w:t>
      </w:r>
      <w:r w:rsidR="00A35130" w:rsidRPr="00FD277B">
        <w:rPr>
          <w:b/>
          <w:bCs/>
          <w:lang w:val="en-GB"/>
        </w:rPr>
        <w:t xml:space="preserve">urvey </w:t>
      </w:r>
      <w:r w:rsidRPr="00FD277B">
        <w:rPr>
          <w:b/>
          <w:bCs/>
          <w:lang w:val="en-GB"/>
        </w:rPr>
        <w:t>of</w:t>
      </w:r>
      <w:r w:rsidR="00A35130" w:rsidRPr="00FD277B">
        <w:rPr>
          <w:b/>
          <w:bCs/>
          <w:lang w:val="en-GB"/>
        </w:rPr>
        <w:t xml:space="preserve"> the refugee and host population: </w:t>
      </w:r>
      <w:r w:rsidR="00697F50" w:rsidRPr="00FD277B">
        <w:rPr>
          <w:lang w:val="en-GB"/>
        </w:rPr>
        <w:t xml:space="preserve">a representative sample of the host population and </w:t>
      </w:r>
      <w:r w:rsidR="00DA3FE5">
        <w:rPr>
          <w:lang w:val="en-GB"/>
        </w:rPr>
        <w:t xml:space="preserve">a </w:t>
      </w:r>
      <w:r w:rsidR="00697F50" w:rsidRPr="00FD277B">
        <w:rPr>
          <w:lang w:val="en-GB"/>
        </w:rPr>
        <w:t xml:space="preserve">non-representative sample of </w:t>
      </w:r>
      <w:r w:rsidR="00DA3FE5">
        <w:rPr>
          <w:lang w:val="en-GB"/>
        </w:rPr>
        <w:t xml:space="preserve">the </w:t>
      </w:r>
      <w:r w:rsidR="00697F50" w:rsidRPr="00FD277B">
        <w:rPr>
          <w:lang w:val="en-GB"/>
        </w:rPr>
        <w:t>refugee population will be surveyed regarding their priority needs, social cohesion, and access to basic services.</w:t>
      </w:r>
      <w:r w:rsidR="00A35130" w:rsidRPr="00FD277B">
        <w:rPr>
          <w:lang w:val="en-GB"/>
        </w:rPr>
        <w:t xml:space="preserve"> </w:t>
      </w:r>
    </w:p>
    <w:p w14:paraId="08328B25" w14:textId="22C27DFC" w:rsidR="00A35130" w:rsidRPr="00FD277B" w:rsidRDefault="00A35130" w:rsidP="00E63C75">
      <w:pPr>
        <w:pStyle w:val="ListParagraph"/>
        <w:numPr>
          <w:ilvl w:val="0"/>
          <w:numId w:val="6"/>
        </w:numPr>
        <w:spacing w:before="120" w:after="0"/>
        <w:rPr>
          <w:b/>
          <w:bCs/>
          <w:lang w:val="en-GB"/>
        </w:rPr>
      </w:pPr>
      <w:r w:rsidRPr="00FD277B">
        <w:rPr>
          <w:b/>
          <w:bCs/>
          <w:lang w:val="en-GB"/>
        </w:rPr>
        <w:t xml:space="preserve">Focus group discussions with the refugee and host population: </w:t>
      </w:r>
      <w:r w:rsidR="00A10BA2" w:rsidRPr="00FD277B">
        <w:rPr>
          <w:lang w:val="en-GB"/>
        </w:rPr>
        <w:t>semi-structured FGDs will be conducted with refugees and members of the host community for a</w:t>
      </w:r>
      <w:r w:rsidR="006C0FD6">
        <w:rPr>
          <w:lang w:val="en-GB"/>
        </w:rPr>
        <w:t xml:space="preserve"> more</w:t>
      </w:r>
      <w:r w:rsidR="00A10BA2" w:rsidRPr="00FD277B">
        <w:rPr>
          <w:lang w:val="en-GB"/>
        </w:rPr>
        <w:t xml:space="preserve"> in-depth understanding of topics such as social cohesion</w:t>
      </w:r>
      <w:r w:rsidR="006C0FD6">
        <w:rPr>
          <w:lang w:val="en-GB"/>
        </w:rPr>
        <w:t xml:space="preserve">, </w:t>
      </w:r>
      <w:r w:rsidR="00CC5E1D">
        <w:rPr>
          <w:lang w:val="en-GB"/>
        </w:rPr>
        <w:t>the impact of refugee arrival</w:t>
      </w:r>
      <w:r w:rsidR="00A10BA2" w:rsidRPr="00FD277B">
        <w:rPr>
          <w:lang w:val="en-GB"/>
        </w:rPr>
        <w:t xml:space="preserve"> and barriers to access to services.</w:t>
      </w:r>
      <w:r w:rsidRPr="00FD277B">
        <w:rPr>
          <w:lang w:val="en-GB"/>
        </w:rPr>
        <w:t xml:space="preserve">  </w:t>
      </w:r>
    </w:p>
    <w:p w14:paraId="55FE4D30" w14:textId="323FD5AC" w:rsidR="00574028" w:rsidRPr="008E1521" w:rsidRDefault="18C85C16" w:rsidP="00E63C75">
      <w:pPr>
        <w:pStyle w:val="ListParagraph"/>
        <w:numPr>
          <w:ilvl w:val="0"/>
          <w:numId w:val="6"/>
        </w:numPr>
        <w:spacing w:before="120" w:after="0"/>
        <w:rPr>
          <w:b/>
          <w:bCs/>
          <w:lang w:val="en-GB"/>
        </w:rPr>
      </w:pPr>
      <w:r w:rsidRPr="51AE75D8">
        <w:rPr>
          <w:b/>
          <w:bCs/>
          <w:lang w:val="en-GB"/>
        </w:rPr>
        <w:t>Key informant interviews with</w:t>
      </w:r>
      <w:r w:rsidR="5C599FA4" w:rsidRPr="51AE75D8">
        <w:rPr>
          <w:b/>
          <w:bCs/>
          <w:lang w:val="en-GB"/>
        </w:rPr>
        <w:t xml:space="preserve"> education and health</w:t>
      </w:r>
      <w:r w:rsidRPr="51AE75D8">
        <w:rPr>
          <w:b/>
          <w:bCs/>
          <w:lang w:val="en-GB"/>
        </w:rPr>
        <w:t xml:space="preserve"> service providers, humanitarian actors</w:t>
      </w:r>
      <w:r w:rsidR="5C599FA4" w:rsidRPr="51AE75D8">
        <w:rPr>
          <w:b/>
          <w:bCs/>
          <w:lang w:val="en-GB"/>
        </w:rPr>
        <w:t>,</w:t>
      </w:r>
      <w:r w:rsidRPr="51AE75D8">
        <w:rPr>
          <w:b/>
          <w:bCs/>
          <w:lang w:val="en-GB"/>
        </w:rPr>
        <w:t xml:space="preserve"> local </w:t>
      </w:r>
      <w:r w:rsidR="7D0F276B" w:rsidRPr="51AE75D8">
        <w:rPr>
          <w:b/>
          <w:bCs/>
          <w:lang w:val="en-GB"/>
        </w:rPr>
        <w:t>authorities,</w:t>
      </w:r>
      <w:r w:rsidR="5C599FA4" w:rsidRPr="51AE75D8">
        <w:rPr>
          <w:b/>
          <w:bCs/>
          <w:lang w:val="en-GB"/>
        </w:rPr>
        <w:t xml:space="preserve"> </w:t>
      </w:r>
      <w:r w:rsidR="0FEEC0F1" w:rsidRPr="51AE75D8">
        <w:rPr>
          <w:lang w:val="en-GB"/>
        </w:rPr>
        <w:t xml:space="preserve">smallholder </w:t>
      </w:r>
      <w:r w:rsidR="007757C1" w:rsidRPr="51AE75D8">
        <w:rPr>
          <w:b/>
          <w:bCs/>
          <w:lang w:val="en-GB"/>
        </w:rPr>
        <w:t>farmers,</w:t>
      </w:r>
      <w:r w:rsidR="002464C1" w:rsidRPr="51AE75D8">
        <w:rPr>
          <w:b/>
          <w:bCs/>
          <w:lang w:val="en-GB"/>
        </w:rPr>
        <w:t xml:space="preserve"> </w:t>
      </w:r>
      <w:r w:rsidR="5C599FA4" w:rsidRPr="51AE75D8">
        <w:rPr>
          <w:b/>
          <w:bCs/>
          <w:lang w:val="en-GB"/>
        </w:rPr>
        <w:t>and businesses</w:t>
      </w:r>
      <w:r w:rsidRPr="51AE75D8">
        <w:rPr>
          <w:lang w:val="en-GB"/>
        </w:rPr>
        <w:t xml:space="preserve">: KIIs will be conducted with 3 representatives from each </w:t>
      </w:r>
      <w:r w:rsidR="7D0F276B" w:rsidRPr="51AE75D8">
        <w:rPr>
          <w:lang w:val="en-GB"/>
        </w:rPr>
        <w:t xml:space="preserve">targeted </w:t>
      </w:r>
      <w:r w:rsidR="12E80012" w:rsidRPr="51AE75D8">
        <w:rPr>
          <w:lang w:val="en-GB"/>
        </w:rPr>
        <w:t>service/sector</w:t>
      </w:r>
      <w:r w:rsidR="15AE0CDF" w:rsidRPr="51AE75D8">
        <w:rPr>
          <w:lang w:val="en-GB"/>
        </w:rPr>
        <w:t xml:space="preserve"> (</w:t>
      </w:r>
      <w:r w:rsidRPr="51AE75D8">
        <w:rPr>
          <w:lang w:val="en-GB"/>
        </w:rPr>
        <w:t xml:space="preserve">health, education, local authorities, </w:t>
      </w:r>
      <w:r w:rsidR="7D0F276B" w:rsidRPr="51AE75D8">
        <w:rPr>
          <w:lang w:val="en-GB"/>
        </w:rPr>
        <w:t>humanitarian,</w:t>
      </w:r>
      <w:r w:rsidRPr="51AE75D8">
        <w:rPr>
          <w:lang w:val="en-GB"/>
        </w:rPr>
        <w:t xml:space="preserve"> </w:t>
      </w:r>
      <w:r w:rsidR="69B949AE" w:rsidRPr="51AE75D8">
        <w:rPr>
          <w:lang w:val="en-GB"/>
        </w:rPr>
        <w:t xml:space="preserve">smallholder </w:t>
      </w:r>
      <w:r w:rsidR="002464C1" w:rsidRPr="51AE75D8">
        <w:rPr>
          <w:lang w:val="en-GB"/>
        </w:rPr>
        <w:t xml:space="preserve">farmers </w:t>
      </w:r>
      <w:r w:rsidRPr="51AE75D8">
        <w:rPr>
          <w:lang w:val="en-GB"/>
        </w:rPr>
        <w:t>and business</w:t>
      </w:r>
      <w:r w:rsidR="15AE0CDF" w:rsidRPr="51AE75D8">
        <w:rPr>
          <w:lang w:val="en-GB"/>
        </w:rPr>
        <w:t>)</w:t>
      </w:r>
      <w:r w:rsidRPr="51AE75D8">
        <w:rPr>
          <w:lang w:val="en-GB"/>
        </w:rPr>
        <w:t xml:space="preserve"> to understand the impact of the refugee </w:t>
      </w:r>
      <w:r w:rsidR="0464CC31" w:rsidRPr="51AE75D8">
        <w:rPr>
          <w:lang w:val="en-GB"/>
        </w:rPr>
        <w:t>arrival</w:t>
      </w:r>
      <w:r w:rsidRPr="51AE75D8">
        <w:rPr>
          <w:lang w:val="en-GB"/>
        </w:rPr>
        <w:t xml:space="preserve"> on </w:t>
      </w:r>
      <w:r w:rsidR="0464CC31" w:rsidRPr="51AE75D8">
        <w:rPr>
          <w:lang w:val="en-GB"/>
        </w:rPr>
        <w:t xml:space="preserve">their respective service/sector, </w:t>
      </w:r>
      <w:r w:rsidR="1EDEB9B0" w:rsidRPr="51AE75D8">
        <w:rPr>
          <w:lang w:val="en-GB"/>
        </w:rPr>
        <w:t>the service provision and</w:t>
      </w:r>
      <w:r w:rsidR="7E3DAC1E" w:rsidRPr="51AE75D8">
        <w:rPr>
          <w:lang w:val="en-GB"/>
        </w:rPr>
        <w:t xml:space="preserve"> potential</w:t>
      </w:r>
      <w:r w:rsidR="1EDEB9B0" w:rsidRPr="51AE75D8">
        <w:rPr>
          <w:lang w:val="en-GB"/>
        </w:rPr>
        <w:t xml:space="preserve"> gaps</w:t>
      </w:r>
      <w:r w:rsidR="00FB7767" w:rsidRPr="51AE75D8">
        <w:rPr>
          <w:lang w:val="en-GB"/>
        </w:rPr>
        <w:t xml:space="preserve">, as well as the conditions of </w:t>
      </w:r>
      <w:r w:rsidR="264FA846" w:rsidRPr="51AE75D8">
        <w:rPr>
          <w:lang w:val="en-GB"/>
        </w:rPr>
        <w:t xml:space="preserve">smallholder </w:t>
      </w:r>
      <w:r w:rsidR="00FB7767" w:rsidRPr="51AE75D8">
        <w:rPr>
          <w:lang w:val="en-GB"/>
        </w:rPr>
        <w:t xml:space="preserve">farmers in </w:t>
      </w:r>
      <w:proofErr w:type="spellStart"/>
      <w:r w:rsidR="00FB7767" w:rsidRPr="51AE75D8">
        <w:rPr>
          <w:lang w:val="en-GB"/>
        </w:rPr>
        <w:t>Anenii</w:t>
      </w:r>
      <w:proofErr w:type="spellEnd"/>
      <w:r w:rsidR="00FB7767" w:rsidRPr="51AE75D8">
        <w:rPr>
          <w:lang w:val="en-GB"/>
        </w:rPr>
        <w:t xml:space="preserve"> Noi </w:t>
      </w:r>
      <w:proofErr w:type="spellStart"/>
      <w:r w:rsidR="00FB7767" w:rsidRPr="51AE75D8">
        <w:rPr>
          <w:lang w:val="en-GB"/>
        </w:rPr>
        <w:t>raion</w:t>
      </w:r>
      <w:proofErr w:type="spellEnd"/>
      <w:r w:rsidRPr="51AE75D8">
        <w:rPr>
          <w:lang w:val="en-GB"/>
        </w:rPr>
        <w:t xml:space="preserve">. </w:t>
      </w:r>
    </w:p>
    <w:p w14:paraId="15340787" w14:textId="73C2D9D1" w:rsidR="008E1521" w:rsidRDefault="008E1521" w:rsidP="00E63C75">
      <w:pPr>
        <w:pStyle w:val="ListParagraph"/>
        <w:numPr>
          <w:ilvl w:val="0"/>
          <w:numId w:val="6"/>
        </w:numPr>
        <w:spacing w:before="120" w:after="0"/>
        <w:rPr>
          <w:lang w:val="en-GB"/>
        </w:rPr>
      </w:pPr>
      <w:r w:rsidRPr="51AE75D8">
        <w:rPr>
          <w:b/>
          <w:bCs/>
          <w:lang w:val="en-GB"/>
        </w:rPr>
        <w:t>Data processing</w:t>
      </w:r>
      <w:r w:rsidR="00DB15CF" w:rsidRPr="51AE75D8">
        <w:rPr>
          <w:b/>
          <w:bCs/>
          <w:lang w:val="en-GB"/>
        </w:rPr>
        <w:t xml:space="preserve"> and analysis</w:t>
      </w:r>
      <w:r w:rsidRPr="51AE75D8">
        <w:rPr>
          <w:b/>
          <w:bCs/>
          <w:lang w:val="en-GB"/>
        </w:rPr>
        <w:t xml:space="preserve">: </w:t>
      </w:r>
      <w:r w:rsidR="00DB15CF" w:rsidRPr="51AE75D8">
        <w:rPr>
          <w:lang w:val="en-GB"/>
        </w:rPr>
        <w:t>t</w:t>
      </w:r>
      <w:r w:rsidRPr="51AE75D8">
        <w:rPr>
          <w:lang w:val="en-GB"/>
        </w:rPr>
        <w:t xml:space="preserve">he </w:t>
      </w:r>
      <w:r w:rsidR="009E2158" w:rsidRPr="51AE75D8">
        <w:rPr>
          <w:lang w:val="en-GB"/>
        </w:rPr>
        <w:t>quantitative</w:t>
      </w:r>
      <w:r w:rsidRPr="51AE75D8">
        <w:rPr>
          <w:lang w:val="en-GB"/>
        </w:rPr>
        <w:t xml:space="preserve"> data will be </w:t>
      </w:r>
      <w:r w:rsidR="00045380" w:rsidRPr="51AE75D8">
        <w:rPr>
          <w:lang w:val="en-GB"/>
        </w:rPr>
        <w:t>cleaned,</w:t>
      </w:r>
      <w:r w:rsidR="009E2158" w:rsidRPr="51AE75D8">
        <w:rPr>
          <w:lang w:val="en-GB"/>
        </w:rPr>
        <w:t xml:space="preserve"> and </w:t>
      </w:r>
      <w:r w:rsidR="004164A0" w:rsidRPr="51AE75D8">
        <w:rPr>
          <w:lang w:val="en-GB"/>
        </w:rPr>
        <w:t xml:space="preserve">statistical analysis </w:t>
      </w:r>
      <w:r w:rsidR="00CA5167" w:rsidRPr="51AE75D8">
        <w:rPr>
          <w:lang w:val="en-GB"/>
        </w:rPr>
        <w:t xml:space="preserve">will be conducted </w:t>
      </w:r>
      <w:r w:rsidR="004164A0" w:rsidRPr="51AE75D8">
        <w:rPr>
          <w:lang w:val="en-GB"/>
        </w:rPr>
        <w:t>on the cleaned data set</w:t>
      </w:r>
      <w:r w:rsidRPr="51AE75D8">
        <w:rPr>
          <w:lang w:val="en-GB"/>
        </w:rPr>
        <w:t>.</w:t>
      </w:r>
      <w:r w:rsidR="00045380" w:rsidRPr="51AE75D8">
        <w:rPr>
          <w:lang w:val="en-GB"/>
        </w:rPr>
        <w:t xml:space="preserve"> </w:t>
      </w:r>
      <w:r w:rsidR="00277FC2" w:rsidRPr="51AE75D8">
        <w:rPr>
          <w:lang w:val="en-GB"/>
        </w:rPr>
        <w:t xml:space="preserve">The qualitative </w:t>
      </w:r>
      <w:r w:rsidR="003B6607" w:rsidRPr="51AE75D8">
        <w:rPr>
          <w:lang w:val="en-GB"/>
        </w:rPr>
        <w:t>interviews will be recorded, transcribed and</w:t>
      </w:r>
      <w:r w:rsidR="00295364" w:rsidRPr="51AE75D8">
        <w:rPr>
          <w:lang w:val="en-GB"/>
        </w:rPr>
        <w:t xml:space="preserve"> analysis will be conducted through the construction of data saturation and analysis grids.</w:t>
      </w:r>
      <w:r w:rsidR="003B6607" w:rsidRPr="51AE75D8">
        <w:rPr>
          <w:lang w:val="en-GB"/>
        </w:rPr>
        <w:t xml:space="preserve"> </w:t>
      </w:r>
      <w:r w:rsidR="00277FC2" w:rsidRPr="51AE75D8">
        <w:rPr>
          <w:lang w:val="en-GB"/>
        </w:rPr>
        <w:t xml:space="preserve"> </w:t>
      </w:r>
    </w:p>
    <w:p w14:paraId="17DD05CB" w14:textId="74759C46" w:rsidR="008E1521" w:rsidRPr="008E1521" w:rsidRDefault="00B17BBB" w:rsidP="00E63C75">
      <w:pPr>
        <w:pStyle w:val="ListParagraph"/>
        <w:numPr>
          <w:ilvl w:val="0"/>
          <w:numId w:val="6"/>
        </w:numPr>
        <w:spacing w:before="120" w:after="0"/>
        <w:rPr>
          <w:lang w:val="en-GB"/>
        </w:rPr>
      </w:pPr>
      <w:r w:rsidRPr="51AE75D8">
        <w:rPr>
          <w:b/>
          <w:bCs/>
          <w:lang w:val="en-GB"/>
        </w:rPr>
        <w:t>Output</w:t>
      </w:r>
      <w:r w:rsidR="008E1521" w:rsidRPr="51AE75D8">
        <w:rPr>
          <w:b/>
          <w:bCs/>
          <w:lang w:val="en-GB"/>
        </w:rPr>
        <w:t xml:space="preserve"> production: </w:t>
      </w:r>
      <w:r w:rsidR="009C57CA" w:rsidRPr="51AE75D8">
        <w:rPr>
          <w:lang w:val="en-GB"/>
        </w:rPr>
        <w:t xml:space="preserve">the </w:t>
      </w:r>
      <w:r w:rsidR="00ED3E0E" w:rsidRPr="51AE75D8">
        <w:rPr>
          <w:lang w:val="en-GB"/>
        </w:rPr>
        <w:t>analysed</w:t>
      </w:r>
      <w:r w:rsidR="008E1521" w:rsidRPr="51AE75D8">
        <w:rPr>
          <w:lang w:val="en-GB"/>
        </w:rPr>
        <w:t xml:space="preserve"> data will be assembled in a </w:t>
      </w:r>
      <w:r w:rsidR="00EC43A6" w:rsidRPr="51AE75D8">
        <w:rPr>
          <w:lang w:val="en-GB"/>
        </w:rPr>
        <w:t xml:space="preserve">situation </w:t>
      </w:r>
      <w:r w:rsidR="008E1521" w:rsidRPr="51AE75D8">
        <w:rPr>
          <w:lang w:val="en-GB"/>
        </w:rPr>
        <w:t xml:space="preserve">report </w:t>
      </w:r>
      <w:r w:rsidR="00670AAF" w:rsidRPr="51AE75D8">
        <w:rPr>
          <w:lang w:val="en-GB"/>
        </w:rPr>
        <w:t xml:space="preserve">and </w:t>
      </w:r>
      <w:r w:rsidR="00587DAC" w:rsidRPr="51AE75D8">
        <w:rPr>
          <w:lang w:val="en-GB"/>
        </w:rPr>
        <w:t>preliminary and final presentations</w:t>
      </w:r>
      <w:r w:rsidR="008E1521" w:rsidRPr="51AE75D8">
        <w:rPr>
          <w:lang w:val="en-GB"/>
        </w:rPr>
        <w:t>.</w:t>
      </w:r>
    </w:p>
    <w:p w14:paraId="4D81D158" w14:textId="6671EAF6" w:rsidR="6D1BBDA4" w:rsidRDefault="6D1BBDA4" w:rsidP="0531AB36">
      <w:pPr>
        <w:pStyle w:val="Greytitle"/>
        <w:rPr>
          <w:lang w:val="en-GB"/>
        </w:rPr>
      </w:pPr>
      <w:r w:rsidRPr="0531AB36">
        <w:rPr>
          <w:lang w:val="en-GB"/>
        </w:rPr>
        <w:t>Key steps in the ABRA:</w:t>
      </w:r>
    </w:p>
    <w:p w14:paraId="4284E201" w14:textId="39ED2636" w:rsidR="6D1BBDA4" w:rsidRDefault="6D1BBDA4" w:rsidP="00E63C75">
      <w:pPr>
        <w:pStyle w:val="ListParagraph"/>
        <w:numPr>
          <w:ilvl w:val="0"/>
          <w:numId w:val="2"/>
        </w:numPr>
        <w:spacing w:before="120" w:after="0"/>
        <w:rPr>
          <w:b/>
          <w:bCs/>
          <w:lang w:val="en-GB"/>
        </w:rPr>
      </w:pPr>
      <w:r w:rsidRPr="0531AB36">
        <w:rPr>
          <w:b/>
          <w:bCs/>
          <w:lang w:val="en-GB"/>
        </w:rPr>
        <w:t>Engagement with local authorities and the humanitarian actors in the assessed area:</w:t>
      </w:r>
      <w:r w:rsidRPr="0531AB36">
        <w:rPr>
          <w:lang w:val="en-GB"/>
        </w:rPr>
        <w:t xml:space="preserve"> Feedback will be gathered from humanitarian actors, as well as local authorities on the planned methodology and research questions, and to identify potential key informants.</w:t>
      </w:r>
    </w:p>
    <w:p w14:paraId="131281F6" w14:textId="4C576148" w:rsidR="6D1BBDA4" w:rsidRDefault="6D1BBDA4" w:rsidP="00E63C75">
      <w:pPr>
        <w:pStyle w:val="ListParagraph"/>
        <w:numPr>
          <w:ilvl w:val="0"/>
          <w:numId w:val="2"/>
        </w:numPr>
        <w:spacing w:before="120" w:after="0"/>
        <w:rPr>
          <w:b/>
          <w:bCs/>
          <w:lang w:val="en-GB"/>
        </w:rPr>
      </w:pPr>
      <w:r w:rsidRPr="0531AB36">
        <w:rPr>
          <w:b/>
          <w:bCs/>
          <w:lang w:val="en-GB"/>
        </w:rPr>
        <w:t xml:space="preserve">Secondary data review: </w:t>
      </w:r>
      <w:r w:rsidRPr="0531AB36">
        <w:rPr>
          <w:lang w:val="en-GB"/>
        </w:rPr>
        <w:t xml:space="preserve">Secondary data, such as previous environmental assessments, weather and air quality reports, </w:t>
      </w:r>
      <w:r w:rsidR="0D04CAA1" w:rsidRPr="0531AB36">
        <w:rPr>
          <w:lang w:val="en-GB"/>
        </w:rPr>
        <w:t>local energy resources</w:t>
      </w:r>
      <w:r w:rsidR="7AD96BB8" w:rsidRPr="0531AB36">
        <w:rPr>
          <w:lang w:val="en-GB"/>
        </w:rPr>
        <w:t>,</w:t>
      </w:r>
      <w:r w:rsidR="0D04CAA1" w:rsidRPr="0531AB36">
        <w:rPr>
          <w:lang w:val="en-GB"/>
        </w:rPr>
        <w:t xml:space="preserve"> and water processing</w:t>
      </w:r>
      <w:r w:rsidRPr="0531AB36">
        <w:rPr>
          <w:lang w:val="en-GB"/>
        </w:rPr>
        <w:t xml:space="preserve"> will be part of the AB</w:t>
      </w:r>
      <w:r w:rsidR="50E17DBE" w:rsidRPr="0531AB36">
        <w:rPr>
          <w:lang w:val="en-GB"/>
        </w:rPr>
        <w:t>R</w:t>
      </w:r>
      <w:r w:rsidRPr="0531AB36">
        <w:rPr>
          <w:lang w:val="en-GB"/>
        </w:rPr>
        <w:t xml:space="preserve">A and will be utilized to understand the </w:t>
      </w:r>
      <w:r w:rsidR="141BC4DA" w:rsidRPr="0531AB36">
        <w:rPr>
          <w:lang w:val="en-GB"/>
        </w:rPr>
        <w:t>current natural hazards</w:t>
      </w:r>
      <w:r w:rsidRPr="0531AB36">
        <w:rPr>
          <w:lang w:val="en-GB"/>
        </w:rPr>
        <w:t xml:space="preserve"> situation in </w:t>
      </w:r>
      <w:proofErr w:type="spellStart"/>
      <w:r w:rsidRPr="0531AB36">
        <w:rPr>
          <w:lang w:val="en-GB"/>
        </w:rPr>
        <w:t>Anenii</w:t>
      </w:r>
      <w:proofErr w:type="spellEnd"/>
      <w:r w:rsidRPr="0531AB36">
        <w:rPr>
          <w:lang w:val="en-GB"/>
        </w:rPr>
        <w:t xml:space="preserve"> Noi </w:t>
      </w:r>
      <w:proofErr w:type="spellStart"/>
      <w:r w:rsidRPr="0531AB36">
        <w:rPr>
          <w:lang w:val="en-GB"/>
        </w:rPr>
        <w:t>raion</w:t>
      </w:r>
      <w:proofErr w:type="spellEnd"/>
      <w:r w:rsidRPr="0531AB36">
        <w:rPr>
          <w:lang w:val="en-GB"/>
        </w:rPr>
        <w:t xml:space="preserve">. </w:t>
      </w:r>
    </w:p>
    <w:p w14:paraId="7FBF8A0B" w14:textId="1E495502" w:rsidR="285425E8" w:rsidRDefault="36D2A44C" w:rsidP="00E63C75">
      <w:pPr>
        <w:pStyle w:val="ListParagraph"/>
        <w:numPr>
          <w:ilvl w:val="0"/>
          <w:numId w:val="2"/>
        </w:numPr>
        <w:spacing w:before="120" w:after="0"/>
        <w:rPr>
          <w:lang w:val="en-GB"/>
        </w:rPr>
      </w:pPr>
      <w:r w:rsidRPr="6F7F2072">
        <w:rPr>
          <w:b/>
          <w:bCs/>
          <w:lang w:val="en-GB"/>
        </w:rPr>
        <w:t>Hazards identification</w:t>
      </w:r>
      <w:r w:rsidR="1FE17F27" w:rsidRPr="6F7F2072">
        <w:rPr>
          <w:b/>
          <w:bCs/>
          <w:lang w:val="en-GB"/>
        </w:rPr>
        <w:t>,</w:t>
      </w:r>
      <w:r w:rsidRPr="6F7F2072">
        <w:rPr>
          <w:b/>
          <w:bCs/>
          <w:lang w:val="en-GB"/>
        </w:rPr>
        <w:t xml:space="preserve"> risk</w:t>
      </w:r>
      <w:r w:rsidR="655BC689" w:rsidRPr="6F7F2072">
        <w:rPr>
          <w:b/>
          <w:bCs/>
          <w:lang w:val="en-GB"/>
        </w:rPr>
        <w:t xml:space="preserve"> and vulnerability</w:t>
      </w:r>
      <w:r w:rsidRPr="6F7F2072">
        <w:rPr>
          <w:b/>
          <w:bCs/>
          <w:lang w:val="en-GB"/>
        </w:rPr>
        <w:t xml:space="preserve"> indices: </w:t>
      </w:r>
      <w:r w:rsidRPr="6F7F2072">
        <w:rPr>
          <w:lang w:val="en-GB"/>
        </w:rPr>
        <w:t>Cli</w:t>
      </w:r>
      <w:r w:rsidR="580FEA5A" w:rsidRPr="6F7F2072">
        <w:rPr>
          <w:lang w:val="en-GB"/>
        </w:rPr>
        <w:t>m</w:t>
      </w:r>
      <w:r w:rsidRPr="6F7F2072">
        <w:rPr>
          <w:lang w:val="en-GB"/>
        </w:rPr>
        <w:t xml:space="preserve">actic hazards </w:t>
      </w:r>
      <w:r w:rsidR="7ED9CC81" w:rsidRPr="6F7F2072">
        <w:rPr>
          <w:lang w:val="en-GB"/>
        </w:rPr>
        <w:t xml:space="preserve">relevant to </w:t>
      </w:r>
      <w:proofErr w:type="spellStart"/>
      <w:r w:rsidR="7ED9CC81" w:rsidRPr="6F7F2072">
        <w:rPr>
          <w:lang w:val="en-GB"/>
        </w:rPr>
        <w:t>Anenii</w:t>
      </w:r>
      <w:proofErr w:type="spellEnd"/>
      <w:r w:rsidR="7ED9CC81" w:rsidRPr="6F7F2072">
        <w:rPr>
          <w:lang w:val="en-GB"/>
        </w:rPr>
        <w:t xml:space="preserve"> Noi will be identified, </w:t>
      </w:r>
      <w:r w:rsidR="11E3A0A5" w:rsidRPr="6F7F2072">
        <w:rPr>
          <w:lang w:val="en-GB"/>
        </w:rPr>
        <w:t>along with</w:t>
      </w:r>
      <w:r w:rsidR="7ED9CC81" w:rsidRPr="6F7F2072">
        <w:rPr>
          <w:lang w:val="en-GB"/>
        </w:rPr>
        <w:t xml:space="preserve"> indices </w:t>
      </w:r>
      <w:r w:rsidR="5D2E1EE1" w:rsidRPr="6F7F2072">
        <w:rPr>
          <w:lang w:val="en-GB"/>
        </w:rPr>
        <w:t xml:space="preserve">that </w:t>
      </w:r>
      <w:r w:rsidR="7ED9CC81" w:rsidRPr="6F7F2072">
        <w:rPr>
          <w:lang w:val="en-GB"/>
        </w:rPr>
        <w:t>will be developed to rank areas in t</w:t>
      </w:r>
      <w:r w:rsidR="463C49F3" w:rsidRPr="6F7F2072">
        <w:rPr>
          <w:lang w:val="en-GB"/>
        </w:rPr>
        <w:t>erms of “high” and “low” risks</w:t>
      </w:r>
      <w:r w:rsidR="74B8932F" w:rsidRPr="6F7F2072">
        <w:rPr>
          <w:lang w:val="en-GB"/>
        </w:rPr>
        <w:t>. I</w:t>
      </w:r>
      <w:r w:rsidR="63F6476C" w:rsidRPr="6F7F2072">
        <w:rPr>
          <w:lang w:val="en-GB"/>
        </w:rPr>
        <w:t>ndices for vulnerability within the population</w:t>
      </w:r>
      <w:r w:rsidR="3109CB12" w:rsidRPr="6F7F2072">
        <w:rPr>
          <w:lang w:val="en-GB"/>
        </w:rPr>
        <w:t xml:space="preserve"> will be </w:t>
      </w:r>
      <w:r w:rsidR="529FD02C" w:rsidRPr="55E641B5">
        <w:rPr>
          <w:lang w:val="en-GB"/>
        </w:rPr>
        <w:t>identified</w:t>
      </w:r>
      <w:r w:rsidR="032EC261" w:rsidRPr="55E641B5">
        <w:rPr>
          <w:lang w:val="en-GB"/>
        </w:rPr>
        <w:t xml:space="preserve"> </w:t>
      </w:r>
      <w:r w:rsidR="34CE23B9" w:rsidRPr="55E641B5">
        <w:rPr>
          <w:lang w:val="en-GB"/>
        </w:rPr>
        <w:t>and developed</w:t>
      </w:r>
      <w:r w:rsidR="3109CB12" w:rsidRPr="6F7F2072">
        <w:rPr>
          <w:lang w:val="en-GB"/>
        </w:rPr>
        <w:t xml:space="preserve"> with regard to relevant demographic variables.</w:t>
      </w:r>
    </w:p>
    <w:p w14:paraId="2D10431A" w14:textId="1A67E1AC" w:rsidR="285425E8" w:rsidRDefault="285425E8" w:rsidP="00E63C75">
      <w:pPr>
        <w:pStyle w:val="ListParagraph"/>
        <w:numPr>
          <w:ilvl w:val="0"/>
          <w:numId w:val="2"/>
        </w:numPr>
        <w:spacing w:before="120" w:after="0"/>
        <w:rPr>
          <w:lang w:val="en-GB"/>
        </w:rPr>
      </w:pPr>
      <w:r w:rsidRPr="5322815F">
        <w:rPr>
          <w:b/>
          <w:bCs/>
          <w:lang w:val="en-GB"/>
        </w:rPr>
        <w:t>Data processing</w:t>
      </w:r>
      <w:r w:rsidR="6D1BBDA4" w:rsidRPr="5322815F">
        <w:rPr>
          <w:b/>
          <w:bCs/>
          <w:lang w:val="en-GB"/>
        </w:rPr>
        <w:t xml:space="preserve">: </w:t>
      </w:r>
      <w:r w:rsidR="12AB0107" w:rsidRPr="5322815F">
        <w:rPr>
          <w:lang w:val="en-GB"/>
        </w:rPr>
        <w:t>The remotely-sensed data will</w:t>
      </w:r>
      <w:r w:rsidR="4B95E0A8" w:rsidRPr="5322815F">
        <w:rPr>
          <w:lang w:val="en-GB"/>
        </w:rPr>
        <w:t xml:space="preserve"> be processed to represent the spatial distribution of the </w:t>
      </w:r>
      <w:r w:rsidR="6F2224EB" w:rsidRPr="42121CDA">
        <w:rPr>
          <w:lang w:val="en-GB"/>
        </w:rPr>
        <w:t xml:space="preserve">natural or anthropogenic </w:t>
      </w:r>
      <w:r w:rsidR="3454DE8E" w:rsidRPr="42121CDA">
        <w:rPr>
          <w:lang w:val="en-GB"/>
        </w:rPr>
        <w:t>hazard</w:t>
      </w:r>
      <w:r w:rsidR="1333E573" w:rsidRPr="42121CDA">
        <w:rPr>
          <w:lang w:val="en-GB"/>
        </w:rPr>
        <w:t xml:space="preserve"> to determine its risk</w:t>
      </w:r>
      <w:r w:rsidR="6EA22AE5" w:rsidRPr="5322815F">
        <w:rPr>
          <w:lang w:val="en-GB"/>
        </w:rPr>
        <w:t xml:space="preserve"> and exposure</w:t>
      </w:r>
      <w:r w:rsidR="7A9E955C" w:rsidRPr="42121CDA">
        <w:rPr>
          <w:lang w:val="en-GB"/>
        </w:rPr>
        <w:t xml:space="preserve"> to the popu</w:t>
      </w:r>
      <w:r w:rsidR="441AD413" w:rsidRPr="42121CDA">
        <w:rPr>
          <w:lang w:val="en-GB"/>
        </w:rPr>
        <w:t>lation</w:t>
      </w:r>
      <w:r w:rsidR="4B95E0A8" w:rsidRPr="5322815F">
        <w:rPr>
          <w:lang w:val="en-GB"/>
        </w:rPr>
        <w:t>.</w:t>
      </w:r>
    </w:p>
    <w:p w14:paraId="27DA8D7B" w14:textId="206FE0D8" w:rsidR="4B95E0A8" w:rsidRDefault="4B95E0A8" w:rsidP="00E63C75">
      <w:pPr>
        <w:pStyle w:val="ListParagraph"/>
        <w:numPr>
          <w:ilvl w:val="0"/>
          <w:numId w:val="2"/>
        </w:numPr>
        <w:spacing w:before="120" w:after="0"/>
        <w:rPr>
          <w:lang w:val="en-GB"/>
        </w:rPr>
      </w:pPr>
      <w:r w:rsidRPr="0531AB36">
        <w:rPr>
          <w:b/>
          <w:bCs/>
          <w:lang w:val="en-GB"/>
        </w:rPr>
        <w:t>Report production</w:t>
      </w:r>
      <w:r w:rsidR="6D1BBDA4" w:rsidRPr="0531AB36">
        <w:rPr>
          <w:b/>
          <w:bCs/>
          <w:lang w:val="en-GB"/>
        </w:rPr>
        <w:t xml:space="preserve">: </w:t>
      </w:r>
      <w:r w:rsidR="00334A3B" w:rsidRPr="0531AB36">
        <w:rPr>
          <w:lang w:val="en-GB"/>
        </w:rPr>
        <w:t>Analysed</w:t>
      </w:r>
      <w:r w:rsidR="396A81C0" w:rsidRPr="0531AB36">
        <w:rPr>
          <w:lang w:val="en-GB"/>
        </w:rPr>
        <w:t xml:space="preserve"> data will be assembled in a report to contextualize and explain the hazard, risk, and vulnerability components of the study.</w:t>
      </w:r>
    </w:p>
    <w:p w14:paraId="0EAD588B" w14:textId="7BB26A58" w:rsidR="009822F0" w:rsidRPr="00FD277B" w:rsidRDefault="009822F0" w:rsidP="009822F0">
      <w:pPr>
        <w:pStyle w:val="Greytitle"/>
        <w:rPr>
          <w:lang w:val="en-GB"/>
        </w:rPr>
      </w:pPr>
      <w:r w:rsidRPr="00FD277B">
        <w:rPr>
          <w:lang w:val="en-GB"/>
        </w:rPr>
        <w:t>Key definitions:</w:t>
      </w:r>
    </w:p>
    <w:p w14:paraId="13E53C87" w14:textId="7E125B25" w:rsidR="000C53A3" w:rsidRPr="00FD277B" w:rsidRDefault="000C53A3" w:rsidP="00E63C75">
      <w:pPr>
        <w:pStyle w:val="ListParagraph"/>
        <w:numPr>
          <w:ilvl w:val="0"/>
          <w:numId w:val="7"/>
        </w:numPr>
        <w:spacing w:before="120" w:after="0"/>
        <w:rPr>
          <w:b/>
          <w:bCs/>
          <w:lang w:val="en-GB"/>
        </w:rPr>
      </w:pPr>
      <w:r w:rsidRPr="00FD277B">
        <w:rPr>
          <w:b/>
          <w:bCs/>
          <w:lang w:val="en-GB"/>
        </w:rPr>
        <w:t xml:space="preserve">Refugees: </w:t>
      </w:r>
      <w:r w:rsidR="009A3651" w:rsidRPr="00FD277B">
        <w:rPr>
          <w:lang w:val="en-GB"/>
        </w:rPr>
        <w:t>persons or groups of persons with a place of habitual residence within Ukraine who have left Ukraine since the escalation of hostilities which began on 24 February 2022. In this assessment, refugees only include refugees living outside of RACs</w:t>
      </w:r>
      <w:r w:rsidRPr="00FD277B">
        <w:rPr>
          <w:lang w:val="en-GB"/>
        </w:rPr>
        <w:t>.</w:t>
      </w:r>
      <w:r w:rsidRPr="00FD277B">
        <w:rPr>
          <w:b/>
          <w:bCs/>
          <w:lang w:val="en-GB"/>
        </w:rPr>
        <w:t xml:space="preserve">  </w:t>
      </w:r>
    </w:p>
    <w:p w14:paraId="78744057" w14:textId="208CB2E0" w:rsidR="000C53A3" w:rsidRPr="00FD277B" w:rsidRDefault="000C53A3" w:rsidP="00E63C75">
      <w:pPr>
        <w:pStyle w:val="ListParagraph"/>
        <w:numPr>
          <w:ilvl w:val="0"/>
          <w:numId w:val="7"/>
        </w:numPr>
        <w:spacing w:before="120" w:after="0"/>
        <w:rPr>
          <w:b/>
          <w:bCs/>
          <w:lang w:val="en-GB"/>
        </w:rPr>
      </w:pPr>
      <w:r w:rsidRPr="00FD277B">
        <w:rPr>
          <w:b/>
          <w:bCs/>
          <w:lang w:val="en-GB"/>
        </w:rPr>
        <w:t xml:space="preserve">Host </w:t>
      </w:r>
      <w:r w:rsidR="00DD7D15" w:rsidRPr="00FD277B">
        <w:rPr>
          <w:b/>
          <w:bCs/>
          <w:lang w:val="en-GB"/>
        </w:rPr>
        <w:t>population/</w:t>
      </w:r>
      <w:r w:rsidRPr="00FD277B">
        <w:rPr>
          <w:b/>
          <w:bCs/>
          <w:lang w:val="en-GB"/>
        </w:rPr>
        <w:t xml:space="preserve">communities: </w:t>
      </w:r>
      <w:r w:rsidR="00DD7D15" w:rsidRPr="00FD277B">
        <w:rPr>
          <w:lang w:val="en-GB"/>
        </w:rPr>
        <w:t>Moldovan population who live in areas where refugees live including those who share their own accommodation with refugees and the general population who live where refugees reside</w:t>
      </w:r>
      <w:r w:rsidRPr="00FD277B">
        <w:rPr>
          <w:lang w:val="en-GB"/>
        </w:rPr>
        <w:t>.</w:t>
      </w:r>
      <w:r w:rsidRPr="00FD277B">
        <w:rPr>
          <w:b/>
          <w:bCs/>
          <w:lang w:val="en-GB"/>
        </w:rPr>
        <w:t xml:space="preserve">  </w:t>
      </w:r>
    </w:p>
    <w:p w14:paraId="2C6AEF5C" w14:textId="77777777" w:rsidR="00641AC8" w:rsidRPr="00FD277B" w:rsidRDefault="00641AC8" w:rsidP="00E63C75">
      <w:pPr>
        <w:pStyle w:val="ListParagraph"/>
        <w:numPr>
          <w:ilvl w:val="0"/>
          <w:numId w:val="7"/>
        </w:numPr>
        <w:spacing w:before="120" w:after="0"/>
        <w:rPr>
          <w:b/>
          <w:bCs/>
          <w:lang w:val="en-GB"/>
        </w:rPr>
      </w:pPr>
      <w:r w:rsidRPr="00FD277B">
        <w:rPr>
          <w:b/>
          <w:bCs/>
          <w:lang w:val="en-GB"/>
        </w:rPr>
        <w:t>Household (HH):</w:t>
      </w:r>
      <w:r w:rsidRPr="00FD277B">
        <w:rPr>
          <w:lang w:val="en-GB"/>
        </w:rPr>
        <w:t xml:space="preserve"> all individuals living together in a housing unit which includes both Moldovan individuals and refugee individuals who travelled to Moldova since the escalation of hostilities on 24 February 2022.</w:t>
      </w:r>
    </w:p>
    <w:p w14:paraId="5295F160" w14:textId="77777777" w:rsidR="00E8396C" w:rsidRPr="00FD277B" w:rsidRDefault="00E8396C" w:rsidP="00E63C75">
      <w:pPr>
        <w:pStyle w:val="ListParagraph"/>
        <w:numPr>
          <w:ilvl w:val="0"/>
          <w:numId w:val="7"/>
        </w:numPr>
        <w:spacing w:before="120" w:after="0"/>
        <w:rPr>
          <w:lang w:val="en-GB"/>
        </w:rPr>
      </w:pPr>
      <w:r w:rsidRPr="00FD277B">
        <w:rPr>
          <w:b/>
          <w:bCs/>
          <w:lang w:val="en-GB"/>
        </w:rPr>
        <w:t xml:space="preserve">Family: </w:t>
      </w:r>
      <w:r w:rsidRPr="00FD277B">
        <w:rPr>
          <w:lang w:val="en-GB"/>
        </w:rPr>
        <w:t>a group of individuals who are related and acquaintances who habitually live together. The refugee family refers to all individuals who travelled together from Ukraine to Moldova and lived together.</w:t>
      </w:r>
    </w:p>
    <w:p w14:paraId="76FC01D6" w14:textId="742458CC" w:rsidR="000C53A3" w:rsidRPr="00FD277B" w:rsidRDefault="00231880" w:rsidP="00E63C75">
      <w:pPr>
        <w:pStyle w:val="ListParagraph"/>
        <w:numPr>
          <w:ilvl w:val="0"/>
          <w:numId w:val="7"/>
        </w:numPr>
        <w:spacing w:before="120" w:after="0"/>
        <w:rPr>
          <w:b/>
          <w:bCs/>
          <w:lang w:val="en-GB"/>
        </w:rPr>
      </w:pPr>
      <w:r>
        <w:rPr>
          <w:b/>
          <w:bCs/>
          <w:lang w:val="en-GB"/>
        </w:rPr>
        <w:lastRenderedPageBreak/>
        <w:t>Local/national</w:t>
      </w:r>
      <w:r w:rsidR="000C53A3" w:rsidRPr="00FD277B">
        <w:rPr>
          <w:b/>
          <w:bCs/>
          <w:lang w:val="en-GB"/>
        </w:rPr>
        <w:t xml:space="preserve"> actor: </w:t>
      </w:r>
      <w:r w:rsidR="00745662" w:rsidRPr="00FD277B">
        <w:rPr>
          <w:lang w:val="en-GB"/>
        </w:rPr>
        <w:t>an organisation, group, or institution, with a permanent presence in Moldova, which aims to respond to the crisis-related needs of the refugee and host population</w:t>
      </w:r>
      <w:r w:rsidR="000C53A3" w:rsidRPr="00FD277B">
        <w:rPr>
          <w:lang w:val="en-GB"/>
        </w:rPr>
        <w:t>.</w:t>
      </w:r>
      <w:r w:rsidR="000C53A3" w:rsidRPr="00FD277B">
        <w:rPr>
          <w:b/>
          <w:bCs/>
          <w:lang w:val="en-GB"/>
        </w:rPr>
        <w:t xml:space="preserve"> </w:t>
      </w:r>
    </w:p>
    <w:p w14:paraId="04E7F7E2" w14:textId="7CDF3681" w:rsidR="00F967FC" w:rsidRPr="00FD277B" w:rsidRDefault="000C53A3" w:rsidP="00E63C75">
      <w:pPr>
        <w:pStyle w:val="ListParagraph"/>
        <w:numPr>
          <w:ilvl w:val="0"/>
          <w:numId w:val="7"/>
        </w:numPr>
        <w:spacing w:before="120" w:after="0"/>
        <w:rPr>
          <w:b/>
          <w:bCs/>
          <w:lang w:val="en-GB"/>
        </w:rPr>
      </w:pPr>
      <w:r w:rsidRPr="00FD277B">
        <w:rPr>
          <w:b/>
          <w:bCs/>
          <w:lang w:val="en-GB"/>
        </w:rPr>
        <w:t xml:space="preserve">External actor: </w:t>
      </w:r>
      <w:r w:rsidR="009D5342" w:rsidRPr="00FD277B">
        <w:rPr>
          <w:lang w:val="en-GB"/>
        </w:rPr>
        <w:t>an organisation, group, or institution, which does not have a permanent presence in Moldova, and aims to respond to the crisis-related needs of the population</w:t>
      </w:r>
      <w:r w:rsidRPr="00FD277B">
        <w:rPr>
          <w:lang w:val="en-GB"/>
        </w:rPr>
        <w:t>.</w:t>
      </w:r>
    </w:p>
    <w:p w14:paraId="17A740B8" w14:textId="77777777" w:rsidR="00F967FC" w:rsidRPr="00FD277B" w:rsidRDefault="00F967FC" w:rsidP="00E63C75">
      <w:pPr>
        <w:pStyle w:val="ListParagraph"/>
        <w:numPr>
          <w:ilvl w:val="0"/>
          <w:numId w:val="7"/>
        </w:numPr>
        <w:spacing w:before="120" w:after="0"/>
        <w:rPr>
          <w:rFonts w:cs="Arial"/>
          <w:lang w:val="en-GB"/>
        </w:rPr>
      </w:pPr>
      <w:proofErr w:type="spellStart"/>
      <w:r w:rsidRPr="00FD277B">
        <w:rPr>
          <w:b/>
          <w:bCs/>
          <w:lang w:val="en-GB"/>
        </w:rPr>
        <w:t>Raion</w:t>
      </w:r>
      <w:proofErr w:type="spellEnd"/>
      <w:r w:rsidRPr="00FD277B">
        <w:rPr>
          <w:b/>
          <w:bCs/>
          <w:lang w:val="en-GB"/>
        </w:rPr>
        <w:t xml:space="preserve">: </w:t>
      </w:r>
      <w:r w:rsidRPr="00FD277B">
        <w:rPr>
          <w:lang w:val="en-GB"/>
        </w:rPr>
        <w:t xml:space="preserve">Level 1 territorial-administrative unit. There are 35 </w:t>
      </w:r>
      <w:proofErr w:type="spellStart"/>
      <w:r w:rsidRPr="00FD277B">
        <w:rPr>
          <w:lang w:val="en-GB"/>
        </w:rPr>
        <w:t>raions</w:t>
      </w:r>
      <w:proofErr w:type="spellEnd"/>
      <w:r w:rsidRPr="00FD277B">
        <w:rPr>
          <w:lang w:val="en-GB"/>
        </w:rPr>
        <w:t xml:space="preserve"> in Moldova, including the Transnistrian region.</w:t>
      </w:r>
      <w:r w:rsidRPr="00FD277B">
        <w:rPr>
          <w:b/>
          <w:bCs/>
          <w:lang w:val="en-GB"/>
        </w:rPr>
        <w:t xml:space="preserve"> </w:t>
      </w:r>
    </w:p>
    <w:p w14:paraId="12FE8722" w14:textId="0991ED8C" w:rsidR="00BF6D69" w:rsidRPr="00FD277B" w:rsidRDefault="31C439B5" w:rsidP="00E63C75">
      <w:pPr>
        <w:pStyle w:val="ListParagraph"/>
        <w:numPr>
          <w:ilvl w:val="0"/>
          <w:numId w:val="7"/>
        </w:numPr>
        <w:spacing w:before="120" w:after="0"/>
        <w:rPr>
          <w:rFonts w:cs="Arial"/>
          <w:lang w:val="en-GB"/>
        </w:rPr>
      </w:pPr>
      <w:r w:rsidRPr="6F7F2072">
        <w:rPr>
          <w:b/>
          <w:bCs/>
          <w:lang w:val="en-GB"/>
        </w:rPr>
        <w:t xml:space="preserve">Village/sector/city/town (terms are used interchangeably): </w:t>
      </w:r>
      <w:r w:rsidRPr="6F7F2072">
        <w:rPr>
          <w:lang w:val="en-GB"/>
        </w:rPr>
        <w:t>Level 2 territorial-administrative unit. There are approximately 900 units in Moldova, including the Transnistrian region.</w:t>
      </w:r>
    </w:p>
    <w:p w14:paraId="5A337D17" w14:textId="79AB917C" w:rsidR="750292F4" w:rsidRDefault="750292F4" w:rsidP="00E63C75">
      <w:pPr>
        <w:pStyle w:val="ListParagraph"/>
        <w:numPr>
          <w:ilvl w:val="0"/>
          <w:numId w:val="7"/>
        </w:numPr>
        <w:spacing w:before="120" w:after="0"/>
        <w:rPr>
          <w:lang w:val="en-GB"/>
        </w:rPr>
      </w:pPr>
      <w:r w:rsidRPr="51AE75D8">
        <w:rPr>
          <w:rFonts w:asciiTheme="majorHAnsi" w:eastAsiaTheme="majorEastAsia" w:hAnsiTheme="majorHAnsi" w:cstheme="majorBidi"/>
          <w:b/>
          <w:bCs/>
          <w:lang w:val="en-GB"/>
        </w:rPr>
        <w:t>Hazard</w:t>
      </w:r>
      <w:r w:rsidR="1BBA24C7" w:rsidRPr="51AE75D8">
        <w:rPr>
          <w:rFonts w:asciiTheme="majorHAnsi" w:eastAsiaTheme="majorEastAsia" w:hAnsiTheme="majorHAnsi" w:cstheme="majorBidi"/>
          <w:b/>
          <w:bCs/>
          <w:lang w:val="en-GB"/>
        </w:rPr>
        <w:t>:</w:t>
      </w:r>
      <w:r w:rsidR="28F91E51" w:rsidRPr="51AE75D8">
        <w:rPr>
          <w:rFonts w:asciiTheme="minorHAnsi" w:eastAsiaTheme="minorEastAsia" w:hAnsiTheme="minorHAnsi" w:cstheme="minorBidi"/>
          <w:color w:val="030303"/>
          <w:lang w:val="en-GB"/>
        </w:rPr>
        <w:t xml:space="preserve"> </w:t>
      </w:r>
      <w:r w:rsidR="2D4E07F4" w:rsidRPr="51AE75D8">
        <w:rPr>
          <w:rFonts w:asciiTheme="minorHAnsi" w:eastAsiaTheme="minorEastAsia" w:hAnsiTheme="minorHAnsi" w:cstheme="minorBidi"/>
          <w:color w:val="333333"/>
          <w:lang w:val="en-GB"/>
        </w:rPr>
        <w:t>A process, phenomenon or human activity that may cause loss of life, injury or other health impacts, property damage, social and economic disruption or environmental degradation (</w:t>
      </w:r>
      <w:hyperlink r:id="rId21">
        <w:r w:rsidR="2D4E07F4" w:rsidRPr="51AE75D8">
          <w:rPr>
            <w:rStyle w:val="Hyperlink"/>
            <w:rFonts w:asciiTheme="minorHAnsi" w:eastAsiaTheme="minorEastAsia" w:hAnsiTheme="minorHAnsi" w:cstheme="minorBidi"/>
            <w:lang w:val="en-GB"/>
          </w:rPr>
          <w:t>UNGA, 2016</w:t>
        </w:r>
      </w:hyperlink>
      <w:r w:rsidR="2D4E07F4" w:rsidRPr="51AE75D8">
        <w:rPr>
          <w:rFonts w:asciiTheme="minorHAnsi" w:eastAsiaTheme="minorEastAsia" w:hAnsiTheme="minorHAnsi" w:cstheme="minorBidi"/>
          <w:color w:val="333333"/>
          <w:u w:val="single"/>
          <w:lang w:val="en-GB"/>
        </w:rPr>
        <w:t>).</w:t>
      </w:r>
    </w:p>
    <w:p w14:paraId="19006EA5" w14:textId="47EE78BC" w:rsidR="750292F4" w:rsidRDefault="750292F4" w:rsidP="00E63C75">
      <w:pPr>
        <w:pStyle w:val="ListParagraph"/>
        <w:numPr>
          <w:ilvl w:val="0"/>
          <w:numId w:val="7"/>
        </w:numPr>
        <w:spacing w:before="120" w:after="0"/>
        <w:rPr>
          <w:rFonts w:asciiTheme="majorHAnsi" w:eastAsiaTheme="majorEastAsia" w:hAnsiTheme="majorHAnsi" w:cstheme="majorBidi"/>
          <w:lang w:val="en-GB"/>
        </w:rPr>
      </w:pPr>
      <w:r w:rsidRPr="6F7F2072">
        <w:rPr>
          <w:rFonts w:asciiTheme="majorHAnsi" w:eastAsiaTheme="majorEastAsia" w:hAnsiTheme="majorHAnsi" w:cstheme="majorBidi"/>
          <w:b/>
          <w:bCs/>
          <w:lang w:val="en-GB"/>
        </w:rPr>
        <w:t>Vulnerability</w:t>
      </w:r>
      <w:r w:rsidR="4D1394FC" w:rsidRPr="6F7F2072">
        <w:rPr>
          <w:rFonts w:asciiTheme="majorHAnsi" w:eastAsiaTheme="majorEastAsia" w:hAnsiTheme="majorHAnsi" w:cstheme="majorBidi"/>
          <w:b/>
          <w:bCs/>
          <w:lang w:val="en-GB"/>
        </w:rPr>
        <w:t>:</w:t>
      </w:r>
      <w:r w:rsidR="4D1394FC" w:rsidRPr="6F7F2072">
        <w:rPr>
          <w:rFonts w:asciiTheme="majorHAnsi" w:eastAsiaTheme="majorEastAsia" w:hAnsiTheme="majorHAnsi" w:cstheme="majorBidi"/>
          <w:lang w:val="en-GB"/>
        </w:rPr>
        <w:t xml:space="preserve"> </w:t>
      </w:r>
      <w:r w:rsidR="5F37DD82" w:rsidRPr="6F7F2072">
        <w:rPr>
          <w:rFonts w:asciiTheme="majorHAnsi" w:eastAsiaTheme="majorEastAsia" w:hAnsiTheme="majorHAnsi" w:cstheme="majorBidi"/>
          <w:lang w:val="en-GB"/>
        </w:rPr>
        <w:t>t</w:t>
      </w:r>
      <w:r w:rsidR="5EC26BB8" w:rsidRPr="6F7F2072">
        <w:rPr>
          <w:rFonts w:asciiTheme="majorHAnsi" w:eastAsiaTheme="majorEastAsia" w:hAnsiTheme="majorHAnsi" w:cstheme="majorBidi"/>
          <w:color w:val="030303"/>
          <w:lang w:val="en-GB"/>
        </w:rPr>
        <w:t>he susceptibility to damage of the assets exposed to the forces generated by the hazard. Fragility and vulnerability functions estimate the damage ratio and consequent loss respectively, and/or the social cost (e.g., number of injured, homeless, and killed) generated by a hazard, according to a specified exposure.</w:t>
      </w:r>
    </w:p>
    <w:p w14:paraId="49E938C0" w14:textId="02005FB5" w:rsidR="750292F4" w:rsidRDefault="750292F4" w:rsidP="00E63C75">
      <w:pPr>
        <w:pStyle w:val="ListParagraph"/>
        <w:numPr>
          <w:ilvl w:val="0"/>
          <w:numId w:val="7"/>
        </w:numPr>
        <w:spacing w:before="120" w:after="0"/>
        <w:rPr>
          <w:rFonts w:asciiTheme="majorHAnsi" w:eastAsiaTheme="majorEastAsia" w:hAnsiTheme="majorHAnsi" w:cstheme="majorBidi"/>
          <w:lang w:val="en-GB"/>
        </w:rPr>
      </w:pPr>
      <w:r w:rsidRPr="51AE75D8">
        <w:rPr>
          <w:rFonts w:asciiTheme="majorHAnsi" w:eastAsiaTheme="majorEastAsia" w:hAnsiTheme="majorHAnsi" w:cstheme="majorBidi"/>
          <w:b/>
          <w:bCs/>
          <w:lang w:val="en-GB"/>
        </w:rPr>
        <w:t>Exposure</w:t>
      </w:r>
      <w:r w:rsidR="46ACFE98" w:rsidRPr="51AE75D8">
        <w:rPr>
          <w:rFonts w:asciiTheme="majorHAnsi" w:eastAsiaTheme="majorEastAsia" w:hAnsiTheme="majorHAnsi" w:cstheme="majorBidi"/>
          <w:b/>
          <w:bCs/>
          <w:lang w:val="en-GB"/>
        </w:rPr>
        <w:t>:</w:t>
      </w:r>
      <w:r w:rsidR="46ACFE98" w:rsidRPr="51AE75D8">
        <w:rPr>
          <w:rFonts w:asciiTheme="majorHAnsi" w:eastAsiaTheme="majorEastAsia" w:hAnsiTheme="majorHAnsi" w:cstheme="majorBidi"/>
          <w:lang w:val="en-GB"/>
        </w:rPr>
        <w:t xml:space="preserve"> </w:t>
      </w:r>
      <w:r w:rsidR="4C4693A4" w:rsidRPr="51AE75D8">
        <w:rPr>
          <w:rFonts w:asciiTheme="majorHAnsi" w:eastAsiaTheme="majorEastAsia" w:hAnsiTheme="majorHAnsi" w:cstheme="majorBidi"/>
          <w:color w:val="333333"/>
          <w:lang w:val="en-GB"/>
        </w:rPr>
        <w:t>The situation of people, infrastructure, housing, production capacities and other tangible human assets located in hazard-prone areas  (</w:t>
      </w:r>
      <w:hyperlink r:id="rId22">
        <w:r w:rsidR="4C4693A4" w:rsidRPr="51AE75D8">
          <w:rPr>
            <w:rStyle w:val="Hyperlink"/>
            <w:rFonts w:asciiTheme="majorHAnsi" w:eastAsiaTheme="majorEastAsia" w:hAnsiTheme="majorHAnsi" w:cstheme="majorBidi"/>
            <w:lang w:val="en-GB"/>
          </w:rPr>
          <w:t>UNGA, 2016</w:t>
        </w:r>
      </w:hyperlink>
      <w:r w:rsidR="4C4693A4" w:rsidRPr="51AE75D8">
        <w:rPr>
          <w:rFonts w:asciiTheme="majorHAnsi" w:eastAsiaTheme="majorEastAsia" w:hAnsiTheme="majorHAnsi" w:cstheme="majorBidi"/>
          <w:color w:val="333333"/>
          <w:u w:val="single"/>
          <w:lang w:val="en-GB"/>
        </w:rPr>
        <w:t>).</w:t>
      </w:r>
    </w:p>
    <w:p w14:paraId="21137A46" w14:textId="3ED96317" w:rsidR="750292F4" w:rsidRDefault="750292F4" w:rsidP="00E63C75">
      <w:pPr>
        <w:pStyle w:val="ListParagraph"/>
        <w:numPr>
          <w:ilvl w:val="0"/>
          <w:numId w:val="7"/>
        </w:numPr>
        <w:spacing w:before="120" w:after="0"/>
        <w:rPr>
          <w:rFonts w:asciiTheme="majorHAnsi" w:eastAsiaTheme="majorEastAsia" w:hAnsiTheme="majorHAnsi" w:cstheme="majorBidi"/>
          <w:lang w:val="en-GB"/>
        </w:rPr>
      </w:pPr>
      <w:r w:rsidRPr="51AE75D8">
        <w:rPr>
          <w:rFonts w:asciiTheme="majorHAnsi" w:eastAsiaTheme="majorEastAsia" w:hAnsiTheme="majorHAnsi" w:cstheme="majorBidi"/>
          <w:b/>
          <w:bCs/>
          <w:lang w:val="en-GB"/>
        </w:rPr>
        <w:t>Risk</w:t>
      </w:r>
      <w:r w:rsidR="359C5207" w:rsidRPr="51AE75D8">
        <w:rPr>
          <w:rFonts w:asciiTheme="majorHAnsi" w:eastAsiaTheme="majorEastAsia" w:hAnsiTheme="majorHAnsi" w:cstheme="majorBidi"/>
          <w:b/>
          <w:bCs/>
          <w:lang w:val="en-GB"/>
        </w:rPr>
        <w:t xml:space="preserve">: </w:t>
      </w:r>
      <w:r w:rsidR="26ECB07F" w:rsidRPr="51AE75D8">
        <w:rPr>
          <w:rFonts w:asciiTheme="majorHAnsi" w:eastAsiaTheme="majorEastAsia" w:hAnsiTheme="majorHAnsi" w:cstheme="majorBidi"/>
          <w:color w:val="333333"/>
          <w:lang w:val="en-GB"/>
        </w:rPr>
        <w:t>The potential loss of life, injury, or destroyed or damaged assets which could occur to a system, society or a community in a specific period of time, determined probabilistically as a function of hazard, exposure, vulnerability and capacity (</w:t>
      </w:r>
      <w:hyperlink r:id="rId23">
        <w:r w:rsidR="26ECB07F" w:rsidRPr="51AE75D8">
          <w:rPr>
            <w:rStyle w:val="Hyperlink"/>
            <w:rFonts w:asciiTheme="majorHAnsi" w:eastAsiaTheme="majorEastAsia" w:hAnsiTheme="majorHAnsi" w:cstheme="majorBidi"/>
            <w:lang w:val="en-GB"/>
          </w:rPr>
          <w:t>UNGA, 2016</w:t>
        </w:r>
      </w:hyperlink>
      <w:r w:rsidR="26ECB07F" w:rsidRPr="51AE75D8">
        <w:rPr>
          <w:rFonts w:asciiTheme="majorHAnsi" w:eastAsiaTheme="majorEastAsia" w:hAnsiTheme="majorHAnsi" w:cstheme="majorBidi"/>
          <w:color w:val="333333"/>
          <w:u w:val="single"/>
          <w:lang w:val="en-GB"/>
        </w:rPr>
        <w:t>).</w:t>
      </w:r>
    </w:p>
    <w:p w14:paraId="3E52C40A" w14:textId="77777777" w:rsidR="00F967FC" w:rsidRDefault="00F967FC" w:rsidP="00F347C2">
      <w:pPr>
        <w:pStyle w:val="ListParagraph"/>
        <w:spacing w:before="120" w:after="240" w:line="360" w:lineRule="auto"/>
        <w:rPr>
          <w:rStyle w:val="Heading5Char"/>
          <w:rFonts w:eastAsia="Cambria" w:cs="Arial"/>
          <w:b w:val="0"/>
          <w:color w:val="auto"/>
          <w:sz w:val="22"/>
          <w:lang w:val="en-GB"/>
        </w:rPr>
      </w:pPr>
    </w:p>
    <w:p w14:paraId="1575284B" w14:textId="77777777" w:rsidR="00300C40" w:rsidRPr="00FD277B" w:rsidRDefault="00300C40" w:rsidP="00F347C2">
      <w:pPr>
        <w:pStyle w:val="ListParagraph"/>
        <w:spacing w:before="120" w:after="240" w:line="360" w:lineRule="auto"/>
        <w:rPr>
          <w:rStyle w:val="Heading5Char"/>
          <w:rFonts w:eastAsia="Cambria" w:cs="Arial"/>
          <w:b w:val="0"/>
          <w:color w:val="auto"/>
          <w:sz w:val="22"/>
          <w:lang w:val="en-GB"/>
        </w:rPr>
      </w:pPr>
    </w:p>
    <w:p w14:paraId="2E23578B" w14:textId="6B530E26" w:rsidR="002F7B7E" w:rsidRPr="00FD277B" w:rsidRDefault="002F7B7E" w:rsidP="00E63C75">
      <w:pPr>
        <w:pStyle w:val="ListParagraph"/>
        <w:numPr>
          <w:ilvl w:val="1"/>
          <w:numId w:val="4"/>
        </w:numPr>
        <w:spacing w:before="240" w:after="0" w:line="360" w:lineRule="auto"/>
        <w:ind w:left="714" w:hanging="357"/>
        <w:rPr>
          <w:rFonts w:cs="Arial"/>
          <w:lang w:val="en-GB"/>
        </w:rPr>
      </w:pPr>
      <w:r w:rsidRPr="00FD277B">
        <w:rPr>
          <w:rStyle w:val="Heading5Char"/>
          <w:color w:val="auto"/>
          <w:lang w:val="en-GB"/>
        </w:rPr>
        <w:t>Population of interest</w:t>
      </w:r>
    </w:p>
    <w:p w14:paraId="3127D795" w14:textId="19C2F16E" w:rsidR="00FF6EE6" w:rsidRDefault="005168A3" w:rsidP="00190B24">
      <w:pPr>
        <w:spacing w:after="0"/>
        <w:rPr>
          <w:lang w:val="en-GB"/>
        </w:rPr>
      </w:pPr>
      <w:r w:rsidRPr="1C14AFE6">
        <w:rPr>
          <w:b/>
          <w:bCs/>
          <w:lang w:val="en-GB"/>
        </w:rPr>
        <w:t>Geographical area</w:t>
      </w:r>
      <w:r w:rsidRPr="1C14AFE6">
        <w:rPr>
          <w:lang w:val="en-GB"/>
        </w:rPr>
        <w:t xml:space="preserve">: </w:t>
      </w:r>
      <w:r w:rsidR="00764984" w:rsidRPr="1C14AFE6">
        <w:rPr>
          <w:lang w:val="en-GB"/>
        </w:rPr>
        <w:t xml:space="preserve">The assessment will be conducted in </w:t>
      </w:r>
      <w:proofErr w:type="spellStart"/>
      <w:r w:rsidR="00764984" w:rsidRPr="1C14AFE6">
        <w:rPr>
          <w:lang w:val="en-GB"/>
        </w:rPr>
        <w:t>Anenii</w:t>
      </w:r>
      <w:proofErr w:type="spellEnd"/>
      <w:r w:rsidR="00764984" w:rsidRPr="1C14AFE6">
        <w:rPr>
          <w:lang w:val="en-GB"/>
        </w:rPr>
        <w:t xml:space="preserve"> Noi </w:t>
      </w:r>
      <w:proofErr w:type="spellStart"/>
      <w:r w:rsidR="00764984" w:rsidRPr="1C14AFE6">
        <w:rPr>
          <w:lang w:val="en-GB"/>
        </w:rPr>
        <w:t>raion</w:t>
      </w:r>
      <w:proofErr w:type="spellEnd"/>
      <w:r w:rsidR="00764984" w:rsidRPr="1C14AFE6">
        <w:rPr>
          <w:lang w:val="en-GB"/>
        </w:rPr>
        <w:t>, in two areas, one urban and one rural</w:t>
      </w:r>
      <w:r w:rsidR="00AF3EFC" w:rsidRPr="1C14AFE6">
        <w:rPr>
          <w:lang w:val="en-GB"/>
        </w:rPr>
        <w:t xml:space="preserve"> </w:t>
      </w:r>
      <w:r w:rsidR="00EE05F9" w:rsidRPr="1C14AFE6">
        <w:rPr>
          <w:lang w:val="en-GB"/>
        </w:rPr>
        <w:t xml:space="preserve">to ensure a comprehensive picture of the situation is </w:t>
      </w:r>
      <w:r w:rsidR="00704724" w:rsidRPr="1C14AFE6">
        <w:rPr>
          <w:lang w:val="en-GB"/>
        </w:rPr>
        <w:t>attained.</w:t>
      </w:r>
      <w:r w:rsidR="008D7384" w:rsidRPr="1C14AFE6">
        <w:rPr>
          <w:lang w:val="en-GB"/>
        </w:rPr>
        <w:t xml:space="preserve"> For the urban area</w:t>
      </w:r>
      <w:r w:rsidR="001A1038" w:rsidRPr="1C14AFE6">
        <w:rPr>
          <w:lang w:val="en-GB"/>
        </w:rPr>
        <w:t>,</w:t>
      </w:r>
      <w:r w:rsidR="008D7384" w:rsidRPr="1C14AFE6">
        <w:rPr>
          <w:lang w:val="en-GB"/>
        </w:rPr>
        <w:t xml:space="preserve"> the sole city in the </w:t>
      </w:r>
      <w:proofErr w:type="spellStart"/>
      <w:r w:rsidR="008D7384" w:rsidRPr="1C14AFE6">
        <w:rPr>
          <w:lang w:val="en-GB"/>
        </w:rPr>
        <w:t>raion</w:t>
      </w:r>
      <w:proofErr w:type="spellEnd"/>
      <w:r w:rsidR="008D7384" w:rsidRPr="1C14AFE6">
        <w:rPr>
          <w:lang w:val="en-GB"/>
        </w:rPr>
        <w:t xml:space="preserve"> was selected, namely </w:t>
      </w:r>
      <w:proofErr w:type="spellStart"/>
      <w:r w:rsidR="008D7384" w:rsidRPr="1C14AFE6">
        <w:rPr>
          <w:lang w:val="en-GB"/>
        </w:rPr>
        <w:t>Anenii</w:t>
      </w:r>
      <w:proofErr w:type="spellEnd"/>
      <w:r w:rsidR="008D7384" w:rsidRPr="1C14AFE6">
        <w:rPr>
          <w:lang w:val="en-GB"/>
        </w:rPr>
        <w:t xml:space="preserve"> Noi city.</w:t>
      </w:r>
      <w:r w:rsidR="00A46D3C" w:rsidRPr="1C14AFE6">
        <w:rPr>
          <w:lang w:val="en-GB"/>
        </w:rPr>
        <w:t xml:space="preserve"> For the rural area, </w:t>
      </w:r>
      <w:r w:rsidR="002D3BFF" w:rsidRPr="1C14AFE6">
        <w:rPr>
          <w:lang w:val="en-GB"/>
        </w:rPr>
        <w:t xml:space="preserve">a group of </w:t>
      </w:r>
      <w:r w:rsidR="00A46D3C" w:rsidRPr="1C14AFE6">
        <w:rPr>
          <w:lang w:val="en-GB"/>
        </w:rPr>
        <w:t xml:space="preserve">three villages were selected </w:t>
      </w:r>
      <w:r w:rsidR="00D55A4C" w:rsidRPr="1C14AFE6">
        <w:rPr>
          <w:lang w:val="en-GB"/>
        </w:rPr>
        <w:t xml:space="preserve">Gura </w:t>
      </w:r>
      <w:proofErr w:type="spellStart"/>
      <w:r w:rsidR="00D55A4C" w:rsidRPr="1C14AFE6">
        <w:rPr>
          <w:lang w:val="en-GB"/>
        </w:rPr>
        <w:t>Bacului</w:t>
      </w:r>
      <w:proofErr w:type="spellEnd"/>
      <w:r w:rsidR="00D55A4C" w:rsidRPr="1C14AFE6">
        <w:rPr>
          <w:lang w:val="en-GB"/>
        </w:rPr>
        <w:t xml:space="preserve">, </w:t>
      </w:r>
      <w:proofErr w:type="spellStart"/>
      <w:r w:rsidR="00D55A4C" w:rsidRPr="1C14AFE6">
        <w:rPr>
          <w:lang w:val="en-GB"/>
        </w:rPr>
        <w:t>Floreni</w:t>
      </w:r>
      <w:proofErr w:type="spellEnd"/>
      <w:r w:rsidR="00D55A4C" w:rsidRPr="1C14AFE6">
        <w:rPr>
          <w:lang w:val="en-GB"/>
        </w:rPr>
        <w:t xml:space="preserve"> and </w:t>
      </w:r>
      <w:proofErr w:type="spellStart"/>
      <w:r w:rsidR="00D55A4C" w:rsidRPr="1C14AFE6">
        <w:rPr>
          <w:lang w:val="en-GB"/>
        </w:rPr>
        <w:t>Bulboaca</w:t>
      </w:r>
      <w:proofErr w:type="spellEnd"/>
      <w:r w:rsidR="002D3BFF" w:rsidRPr="1C14AFE6">
        <w:rPr>
          <w:lang w:val="en-GB"/>
        </w:rPr>
        <w:t xml:space="preserve"> to represent the rural area assessed</w:t>
      </w:r>
      <w:r w:rsidR="00D55A4C" w:rsidRPr="1C14AFE6">
        <w:rPr>
          <w:lang w:val="en-GB"/>
        </w:rPr>
        <w:t xml:space="preserve">. These villages </w:t>
      </w:r>
      <w:r w:rsidR="00140DC0" w:rsidRPr="1C14AFE6">
        <w:rPr>
          <w:lang w:val="en-GB"/>
        </w:rPr>
        <w:t xml:space="preserve">were </w:t>
      </w:r>
      <w:r w:rsidR="00995F46" w:rsidRPr="1C14AFE6">
        <w:rPr>
          <w:lang w:val="en-GB"/>
        </w:rPr>
        <w:t>prioritized</w:t>
      </w:r>
      <w:r w:rsidR="00140DC0" w:rsidRPr="1C14AFE6">
        <w:rPr>
          <w:lang w:val="en-GB"/>
        </w:rPr>
        <w:t xml:space="preserve"> </w:t>
      </w:r>
      <w:r w:rsidR="00995F46" w:rsidRPr="1C14AFE6">
        <w:rPr>
          <w:lang w:val="en-GB"/>
        </w:rPr>
        <w:t xml:space="preserve">as they </w:t>
      </w:r>
      <w:r w:rsidR="00D55A4C" w:rsidRPr="1C14AFE6">
        <w:rPr>
          <w:lang w:val="en-GB"/>
        </w:rPr>
        <w:t xml:space="preserve">have </w:t>
      </w:r>
      <w:r w:rsidR="00A46D3C" w:rsidRPr="1C14AFE6">
        <w:rPr>
          <w:lang w:val="en-GB"/>
        </w:rPr>
        <w:t xml:space="preserve">the highest number of refugees </w:t>
      </w:r>
      <w:r w:rsidR="00D55A4C" w:rsidRPr="1C14AFE6">
        <w:rPr>
          <w:lang w:val="en-GB"/>
        </w:rPr>
        <w:t xml:space="preserve">in the </w:t>
      </w:r>
      <w:proofErr w:type="spellStart"/>
      <w:r w:rsidR="00D55A4C" w:rsidRPr="1C14AFE6">
        <w:rPr>
          <w:lang w:val="en-GB"/>
        </w:rPr>
        <w:t>raion</w:t>
      </w:r>
      <w:proofErr w:type="spellEnd"/>
      <w:r w:rsidR="336C5B81" w:rsidRPr="1C14AFE6">
        <w:rPr>
          <w:lang w:val="en-GB"/>
        </w:rPr>
        <w:t xml:space="preserve">, </w:t>
      </w:r>
      <w:r w:rsidR="754E9B1B" w:rsidRPr="1C14AFE6">
        <w:rPr>
          <w:lang w:val="en-GB"/>
        </w:rPr>
        <w:t xml:space="preserve">according to REACH’s Area Monitoring figures that were provided by the Directorate of Social Assistance and Family Protection </w:t>
      </w:r>
      <w:proofErr w:type="spellStart"/>
      <w:r w:rsidR="754E9B1B" w:rsidRPr="1C14AFE6">
        <w:rPr>
          <w:lang w:val="en-GB"/>
        </w:rPr>
        <w:t>Anenii</w:t>
      </w:r>
      <w:proofErr w:type="spellEnd"/>
      <w:r w:rsidR="754E9B1B" w:rsidRPr="1C14AFE6">
        <w:rPr>
          <w:lang w:val="en-GB"/>
        </w:rPr>
        <w:t xml:space="preserve"> Noi</w:t>
      </w:r>
      <w:r w:rsidR="00EC7BD9" w:rsidRPr="1C14AFE6">
        <w:rPr>
          <w:lang w:val="en-GB"/>
        </w:rPr>
        <w:t>.</w:t>
      </w:r>
      <w:r w:rsidRPr="1C14AFE6">
        <w:rPr>
          <w:vertAlign w:val="superscript"/>
          <w:lang w:val="en-GB"/>
        </w:rPr>
        <w:footnoteReference w:id="10"/>
      </w:r>
      <w:r w:rsidR="00D55A4C" w:rsidRPr="1C14AFE6">
        <w:rPr>
          <w:lang w:val="en-GB"/>
        </w:rPr>
        <w:t xml:space="preserve"> </w:t>
      </w:r>
      <w:r w:rsidR="00EC7BD9" w:rsidRPr="1C14AFE6">
        <w:rPr>
          <w:lang w:val="en-GB"/>
        </w:rPr>
        <w:t>M</w:t>
      </w:r>
      <w:r w:rsidR="00D55A4C" w:rsidRPr="1C14AFE6">
        <w:rPr>
          <w:lang w:val="en-GB"/>
        </w:rPr>
        <w:t>oreover</w:t>
      </w:r>
      <w:r w:rsidR="001A1038" w:rsidRPr="1C14AFE6">
        <w:rPr>
          <w:lang w:val="en-GB"/>
        </w:rPr>
        <w:t>,</w:t>
      </w:r>
      <w:r w:rsidR="00D55A4C" w:rsidRPr="1C14AFE6">
        <w:rPr>
          <w:lang w:val="en-GB"/>
        </w:rPr>
        <w:t xml:space="preserve"> they </w:t>
      </w:r>
      <w:r w:rsidR="00E15328" w:rsidRPr="1C14AFE6">
        <w:rPr>
          <w:lang w:val="en-GB"/>
        </w:rPr>
        <w:t>have a key</w:t>
      </w:r>
      <w:r w:rsidR="00EA1276" w:rsidRPr="1C14AFE6">
        <w:rPr>
          <w:lang w:val="en-GB"/>
        </w:rPr>
        <w:t xml:space="preserve"> </w:t>
      </w:r>
      <w:r w:rsidR="00D55A4C" w:rsidRPr="1C14AFE6">
        <w:rPr>
          <w:lang w:val="en-GB"/>
        </w:rPr>
        <w:t>geographic</w:t>
      </w:r>
      <w:r w:rsidR="00E15328" w:rsidRPr="1C14AFE6">
        <w:rPr>
          <w:lang w:val="en-GB"/>
        </w:rPr>
        <w:t>al</w:t>
      </w:r>
      <w:r w:rsidR="00D55A4C" w:rsidRPr="1C14AFE6">
        <w:rPr>
          <w:lang w:val="en-GB"/>
        </w:rPr>
        <w:t xml:space="preserve"> </w:t>
      </w:r>
      <w:r w:rsidR="00FE3DBD" w:rsidRPr="1C14AFE6">
        <w:rPr>
          <w:lang w:val="en-GB"/>
        </w:rPr>
        <w:t xml:space="preserve">position in the </w:t>
      </w:r>
      <w:proofErr w:type="spellStart"/>
      <w:r w:rsidR="00FE3DBD" w:rsidRPr="1C14AFE6">
        <w:rPr>
          <w:lang w:val="en-GB"/>
        </w:rPr>
        <w:t>raion</w:t>
      </w:r>
      <w:proofErr w:type="spellEnd"/>
      <w:r w:rsidR="00D55A4C" w:rsidRPr="1C14AFE6">
        <w:rPr>
          <w:lang w:val="en-GB"/>
        </w:rPr>
        <w:t xml:space="preserve"> </w:t>
      </w:r>
      <w:r w:rsidR="00E15328" w:rsidRPr="1C14AFE6">
        <w:rPr>
          <w:lang w:val="en-GB"/>
        </w:rPr>
        <w:t xml:space="preserve">which </w:t>
      </w:r>
      <w:r w:rsidR="008E290E" w:rsidRPr="1C14AFE6">
        <w:rPr>
          <w:lang w:val="en-GB"/>
        </w:rPr>
        <w:t>give</w:t>
      </w:r>
      <w:r w:rsidR="005D396C" w:rsidRPr="1C14AFE6">
        <w:rPr>
          <w:lang w:val="en-GB"/>
        </w:rPr>
        <w:t>s</w:t>
      </w:r>
      <w:r w:rsidR="008E290E" w:rsidRPr="1C14AFE6">
        <w:rPr>
          <w:lang w:val="en-GB"/>
        </w:rPr>
        <w:t xml:space="preserve"> an indication of the difference</w:t>
      </w:r>
      <w:r w:rsidR="00A55D2F" w:rsidRPr="1C14AFE6">
        <w:rPr>
          <w:lang w:val="en-GB"/>
        </w:rPr>
        <w:t>s</w:t>
      </w:r>
      <w:r w:rsidR="008E290E" w:rsidRPr="1C14AFE6">
        <w:rPr>
          <w:lang w:val="en-GB"/>
        </w:rPr>
        <w:t xml:space="preserve"> in needs, access to services and response across the rural areas</w:t>
      </w:r>
      <w:r w:rsidR="005D396C" w:rsidRPr="1C14AFE6">
        <w:rPr>
          <w:lang w:val="en-GB"/>
        </w:rPr>
        <w:t xml:space="preserve"> in the </w:t>
      </w:r>
      <w:proofErr w:type="spellStart"/>
      <w:r w:rsidR="005D396C" w:rsidRPr="1C14AFE6">
        <w:rPr>
          <w:lang w:val="en-GB"/>
        </w:rPr>
        <w:t>raion</w:t>
      </w:r>
      <w:proofErr w:type="spellEnd"/>
      <w:r w:rsidR="00140DC0" w:rsidRPr="1C14AFE6">
        <w:rPr>
          <w:lang w:val="en-GB"/>
        </w:rPr>
        <w:t>.</w:t>
      </w:r>
      <w:r w:rsidR="0097764D" w:rsidRPr="1C14AFE6">
        <w:rPr>
          <w:lang w:val="en-GB"/>
        </w:rPr>
        <w:t xml:space="preserve"> </w:t>
      </w:r>
    </w:p>
    <w:p w14:paraId="0AFFABC0" w14:textId="77777777" w:rsidR="005168A3" w:rsidRPr="00FD277B" w:rsidRDefault="005168A3" w:rsidP="005168A3">
      <w:pPr>
        <w:spacing w:after="0"/>
        <w:rPr>
          <w:lang w:val="en-GB"/>
        </w:rPr>
      </w:pPr>
    </w:p>
    <w:p w14:paraId="1BDE32C1" w14:textId="5E3C342E" w:rsidR="23A1FCBD" w:rsidRDefault="23A1FCBD" w:rsidP="1C14AFE6">
      <w:pPr>
        <w:keepNext/>
        <w:keepLines/>
        <w:spacing w:after="60"/>
        <w:rPr>
          <w:rFonts w:eastAsia="Times New Roman" w:cs="Segoe UI"/>
          <w:lang w:val="en-GB" w:eastAsia="fr-FR"/>
        </w:rPr>
      </w:pPr>
      <w:r w:rsidRPr="1C14AFE6">
        <w:rPr>
          <w:rFonts w:eastAsia="Times New Roman" w:cs="Segoe UI"/>
          <w:i/>
          <w:iCs/>
          <w:sz w:val="20"/>
          <w:szCs w:val="20"/>
          <w:lang w:val="en-GB" w:eastAsia="fr-FR"/>
        </w:rPr>
        <w:lastRenderedPageBreak/>
        <w:t>Map 1. Map of assessed g</w:t>
      </w:r>
      <w:r w:rsidR="18FD9160" w:rsidRPr="1C14AFE6">
        <w:rPr>
          <w:rFonts w:eastAsia="Times New Roman" w:cs="Segoe UI"/>
          <w:i/>
          <w:iCs/>
          <w:sz w:val="20"/>
          <w:szCs w:val="20"/>
          <w:lang w:val="en-GB" w:eastAsia="fr-FR"/>
        </w:rPr>
        <w:t xml:space="preserve">eographical </w:t>
      </w:r>
      <w:r w:rsidRPr="1C14AFE6">
        <w:rPr>
          <w:rFonts w:eastAsia="Times New Roman" w:cs="Segoe UI"/>
          <w:i/>
          <w:iCs/>
          <w:sz w:val="20"/>
          <w:szCs w:val="20"/>
          <w:lang w:val="en-GB" w:eastAsia="fr-FR"/>
        </w:rPr>
        <w:t xml:space="preserve">areas in </w:t>
      </w:r>
      <w:proofErr w:type="spellStart"/>
      <w:r w:rsidRPr="1C14AFE6">
        <w:rPr>
          <w:rFonts w:eastAsia="Times New Roman" w:cs="Segoe UI"/>
          <w:i/>
          <w:iCs/>
          <w:sz w:val="20"/>
          <w:szCs w:val="20"/>
          <w:lang w:val="en-GB" w:eastAsia="fr-FR"/>
        </w:rPr>
        <w:t>Anenii</w:t>
      </w:r>
      <w:proofErr w:type="spellEnd"/>
      <w:r w:rsidRPr="1C14AFE6">
        <w:rPr>
          <w:rFonts w:eastAsia="Times New Roman" w:cs="Segoe UI"/>
          <w:i/>
          <w:iCs/>
          <w:sz w:val="20"/>
          <w:szCs w:val="20"/>
          <w:lang w:val="en-GB" w:eastAsia="fr-FR"/>
        </w:rPr>
        <w:t xml:space="preserve"> Noi</w:t>
      </w:r>
    </w:p>
    <w:p w14:paraId="5D6653FC" w14:textId="6F70F624" w:rsidR="23A1FCBD" w:rsidRDefault="23A1FCBD" w:rsidP="1C14AFE6">
      <w:pPr>
        <w:spacing w:after="0"/>
      </w:pPr>
      <w:r>
        <w:rPr>
          <w:noProof/>
        </w:rPr>
        <w:drawing>
          <wp:inline distT="0" distB="0" distL="0" distR="0" wp14:anchorId="7106AD17" wp14:editId="1FAAE09F">
            <wp:extent cx="3857625" cy="4572000"/>
            <wp:effectExtent l="0" t="0" r="0" b="0"/>
            <wp:docPr id="1003562394" name="Picture 100356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857625" cy="4572000"/>
                    </a:xfrm>
                    <a:prstGeom prst="rect">
                      <a:avLst/>
                    </a:prstGeom>
                  </pic:spPr>
                </pic:pic>
              </a:graphicData>
            </a:graphic>
          </wp:inline>
        </w:drawing>
      </w:r>
    </w:p>
    <w:p w14:paraId="26B521E0" w14:textId="58F457CF" w:rsidR="1C14AFE6" w:rsidRDefault="1C14AFE6" w:rsidP="1C14AFE6">
      <w:pPr>
        <w:spacing w:after="0"/>
      </w:pPr>
    </w:p>
    <w:p w14:paraId="1D5A553D" w14:textId="47CE1151" w:rsidR="005168A3" w:rsidRPr="00FD277B" w:rsidRDefault="005168A3" w:rsidP="51AE75D8">
      <w:pPr>
        <w:rPr>
          <w:lang w:val="en-GB"/>
        </w:rPr>
      </w:pPr>
      <w:r w:rsidRPr="1C14AFE6">
        <w:rPr>
          <w:b/>
          <w:bCs/>
          <w:lang w:val="en-GB"/>
        </w:rPr>
        <w:t>Population</w:t>
      </w:r>
      <w:r w:rsidRPr="1C14AFE6">
        <w:rPr>
          <w:lang w:val="en-GB"/>
        </w:rPr>
        <w:t xml:space="preserve">: </w:t>
      </w:r>
      <w:r w:rsidR="00E202BE" w:rsidRPr="1C14AFE6">
        <w:rPr>
          <w:lang w:val="en-GB"/>
        </w:rPr>
        <w:t xml:space="preserve">The assessment will focus on the refugee populations living outside of RACs in </w:t>
      </w:r>
      <w:proofErr w:type="spellStart"/>
      <w:r w:rsidR="00E202BE" w:rsidRPr="1C14AFE6">
        <w:rPr>
          <w:lang w:val="en-GB"/>
        </w:rPr>
        <w:t>Anenii</w:t>
      </w:r>
      <w:proofErr w:type="spellEnd"/>
      <w:r w:rsidR="00E202BE" w:rsidRPr="1C14AFE6">
        <w:rPr>
          <w:lang w:val="en-GB"/>
        </w:rPr>
        <w:t xml:space="preserve"> Noi </w:t>
      </w:r>
      <w:proofErr w:type="spellStart"/>
      <w:r w:rsidR="00E202BE" w:rsidRPr="1C14AFE6">
        <w:rPr>
          <w:lang w:val="en-GB"/>
        </w:rPr>
        <w:t>raion</w:t>
      </w:r>
      <w:proofErr w:type="spellEnd"/>
      <w:r w:rsidR="5C9F8DC2" w:rsidRPr="1C14AFE6">
        <w:rPr>
          <w:lang w:val="en-GB"/>
        </w:rPr>
        <w:t xml:space="preserve"> and the host population; including hosts who share their own accommodation with refugees. </w:t>
      </w:r>
      <w:r w:rsidR="47275238" w:rsidRPr="51AE75D8">
        <w:rPr>
          <w:lang w:val="en-GB"/>
        </w:rPr>
        <w:t>A</w:t>
      </w:r>
      <w:r w:rsidR="5C9F8DC2" w:rsidRPr="51AE75D8">
        <w:rPr>
          <w:lang w:val="en-GB"/>
        </w:rPr>
        <w:t>s of 4 April 202</w:t>
      </w:r>
      <w:r w:rsidR="1B2F097C" w:rsidRPr="51AE75D8">
        <w:rPr>
          <w:lang w:val="en-GB"/>
        </w:rPr>
        <w:t>3</w:t>
      </w:r>
      <w:r w:rsidR="5C9F8DC2" w:rsidRPr="51AE75D8">
        <w:rPr>
          <w:lang w:val="en-GB"/>
        </w:rPr>
        <w:t>, t</w:t>
      </w:r>
      <w:r w:rsidR="585ADE82" w:rsidRPr="1C14AFE6">
        <w:rPr>
          <w:lang w:val="en-GB"/>
        </w:rPr>
        <w:t>here are an estimated 298 refugees residing outside of RACs</w:t>
      </w:r>
      <w:r w:rsidR="46E65023" w:rsidRPr="1C14AFE6">
        <w:rPr>
          <w:lang w:val="en-GB"/>
        </w:rPr>
        <w:t xml:space="preserve"> in </w:t>
      </w:r>
      <w:proofErr w:type="spellStart"/>
      <w:r w:rsidR="46E65023" w:rsidRPr="1C14AFE6">
        <w:rPr>
          <w:lang w:val="en-GB"/>
        </w:rPr>
        <w:t>Anenii</w:t>
      </w:r>
      <w:proofErr w:type="spellEnd"/>
      <w:r w:rsidR="46E65023" w:rsidRPr="1C14AFE6">
        <w:rPr>
          <w:lang w:val="en-GB"/>
        </w:rPr>
        <w:t xml:space="preserve"> Noi,</w:t>
      </w:r>
      <w:r w:rsidR="585ADE82" w:rsidRPr="1C14AFE6">
        <w:rPr>
          <w:lang w:val="en-GB"/>
        </w:rPr>
        <w:t xml:space="preserve"> according to REACH’s Area Monitoring figures.</w:t>
      </w:r>
      <w:r w:rsidRPr="1C14AFE6">
        <w:rPr>
          <w:vertAlign w:val="superscript"/>
          <w:lang w:val="en-GB"/>
        </w:rPr>
        <w:footnoteReference w:id="11"/>
      </w:r>
      <w:r w:rsidR="7407B9A0" w:rsidRPr="1C14AFE6">
        <w:rPr>
          <w:lang w:val="en-GB"/>
        </w:rPr>
        <w:t xml:space="preserve"> The </w:t>
      </w:r>
      <w:r w:rsidR="54BCC0A0" w:rsidRPr="51AE75D8">
        <w:rPr>
          <w:lang w:val="en-GB"/>
        </w:rPr>
        <w:t xml:space="preserve">total host population figures stand at </w:t>
      </w:r>
      <w:r w:rsidR="5BB3F6C9" w:rsidRPr="51AE75D8">
        <w:rPr>
          <w:lang w:val="en-GB"/>
        </w:rPr>
        <w:t>78.996</w:t>
      </w:r>
      <w:r w:rsidR="54BCC0A0" w:rsidRPr="51AE75D8">
        <w:rPr>
          <w:lang w:val="en-GB"/>
        </w:rPr>
        <w:t xml:space="preserve"> individuals according to the 2014 government census.</w:t>
      </w:r>
      <w:r w:rsidRPr="51AE75D8">
        <w:rPr>
          <w:vertAlign w:val="superscript"/>
          <w:lang w:val="en-GB"/>
        </w:rPr>
        <w:footnoteReference w:id="12"/>
      </w:r>
    </w:p>
    <w:p w14:paraId="2D84D8B5" w14:textId="77777777" w:rsidR="005168A3" w:rsidRPr="00FD277B" w:rsidRDefault="005168A3" w:rsidP="005168A3">
      <w:pPr>
        <w:spacing w:after="0"/>
        <w:rPr>
          <w:rStyle w:val="Heading5Char"/>
          <w:rFonts w:eastAsia="Cambria" w:cs="Times New Roman"/>
          <w:b w:val="0"/>
          <w:bCs/>
          <w:color w:val="auto"/>
          <w:sz w:val="22"/>
          <w:lang w:val="en-GB"/>
        </w:rPr>
      </w:pPr>
      <w:r w:rsidRPr="00FD277B">
        <w:rPr>
          <w:rStyle w:val="Heading5Char"/>
          <w:rFonts w:eastAsia="Cambria" w:cs="Times New Roman"/>
          <w:color w:val="auto"/>
          <w:sz w:val="22"/>
          <w:lang w:val="en-GB"/>
        </w:rPr>
        <w:t xml:space="preserve">Unit of measurement: </w:t>
      </w:r>
    </w:p>
    <w:p w14:paraId="5C7A5F89" w14:textId="77777777" w:rsidR="005168A3" w:rsidRPr="00FD277B" w:rsidRDefault="005168A3" w:rsidP="00E63C75">
      <w:pPr>
        <w:pStyle w:val="ListParagraph"/>
        <w:numPr>
          <w:ilvl w:val="0"/>
          <w:numId w:val="8"/>
        </w:numPr>
        <w:spacing w:after="0"/>
        <w:ind w:left="709"/>
        <w:rPr>
          <w:rStyle w:val="Heading5Char"/>
          <w:rFonts w:eastAsia="Cambria" w:cs="Times New Roman"/>
          <w:b w:val="0"/>
          <w:bCs/>
          <w:color w:val="auto"/>
          <w:sz w:val="22"/>
          <w:lang w:val="en-GB"/>
        </w:rPr>
      </w:pPr>
      <w:r w:rsidRPr="00FD277B">
        <w:rPr>
          <w:rStyle w:val="Heading5Char"/>
          <w:rFonts w:eastAsia="Cambria" w:cs="Times New Roman"/>
          <w:b w:val="0"/>
          <w:bCs/>
          <w:color w:val="auto"/>
          <w:sz w:val="22"/>
          <w:lang w:val="en-GB"/>
        </w:rPr>
        <w:t>Quantitative survey of refugee and host populations: Household</w:t>
      </w:r>
    </w:p>
    <w:p w14:paraId="5DAFE50E" w14:textId="640D422C" w:rsidR="005168A3" w:rsidRPr="00FD277B" w:rsidRDefault="005168A3" w:rsidP="00E63C75">
      <w:pPr>
        <w:pStyle w:val="ListParagraph"/>
        <w:numPr>
          <w:ilvl w:val="0"/>
          <w:numId w:val="8"/>
        </w:numPr>
        <w:spacing w:after="0"/>
        <w:ind w:left="709"/>
        <w:rPr>
          <w:rStyle w:val="Heading5Char"/>
          <w:rFonts w:eastAsia="Cambria" w:cs="Times New Roman"/>
          <w:b w:val="0"/>
          <w:bCs/>
          <w:color w:val="auto"/>
          <w:sz w:val="22"/>
          <w:lang w:val="en-GB"/>
        </w:rPr>
      </w:pPr>
      <w:r w:rsidRPr="00FD277B">
        <w:rPr>
          <w:rStyle w:val="Heading5Char"/>
          <w:rFonts w:eastAsia="Cambria" w:cs="Times New Roman"/>
          <w:b w:val="0"/>
          <w:bCs/>
          <w:color w:val="auto"/>
          <w:sz w:val="22"/>
          <w:lang w:val="en-GB"/>
        </w:rPr>
        <w:t xml:space="preserve">Key informant interview: </w:t>
      </w:r>
      <w:r w:rsidR="00431319" w:rsidRPr="00FD277B">
        <w:rPr>
          <w:rStyle w:val="Heading5Char"/>
          <w:rFonts w:eastAsia="Cambria" w:cs="Times New Roman"/>
          <w:b w:val="0"/>
          <w:bCs/>
          <w:color w:val="auto"/>
          <w:sz w:val="22"/>
          <w:lang w:val="en-GB"/>
        </w:rPr>
        <w:t>Sector</w:t>
      </w:r>
    </w:p>
    <w:p w14:paraId="3FF34591" w14:textId="207CBF47" w:rsidR="005168A3" w:rsidRPr="00FD277B" w:rsidRDefault="005168A3" w:rsidP="00E63C75">
      <w:pPr>
        <w:pStyle w:val="ListParagraph"/>
        <w:numPr>
          <w:ilvl w:val="0"/>
          <w:numId w:val="8"/>
        </w:numPr>
        <w:spacing w:after="0"/>
        <w:ind w:left="709"/>
        <w:rPr>
          <w:rStyle w:val="Heading5Char"/>
          <w:rFonts w:eastAsia="Cambria" w:cs="Times New Roman"/>
          <w:b w:val="0"/>
          <w:bCs/>
          <w:color w:val="auto"/>
          <w:sz w:val="22"/>
          <w:lang w:val="en-GB"/>
        </w:rPr>
      </w:pPr>
      <w:r w:rsidRPr="00FD277B">
        <w:rPr>
          <w:rStyle w:val="Heading5Char"/>
          <w:rFonts w:eastAsia="Cambria" w:cs="Times New Roman"/>
          <w:b w:val="0"/>
          <w:bCs/>
          <w:color w:val="auto"/>
          <w:sz w:val="22"/>
          <w:lang w:val="en-GB"/>
        </w:rPr>
        <w:t xml:space="preserve">Focus group discussion: </w:t>
      </w:r>
      <w:r w:rsidR="00A035AD">
        <w:rPr>
          <w:rStyle w:val="Heading5Char"/>
          <w:rFonts w:eastAsia="Cambria" w:cs="Times New Roman"/>
          <w:b w:val="0"/>
          <w:bCs/>
          <w:color w:val="auto"/>
          <w:sz w:val="22"/>
          <w:lang w:val="en-GB"/>
        </w:rPr>
        <w:t>Rural/Urban</w:t>
      </w:r>
    </w:p>
    <w:p w14:paraId="14198BCA" w14:textId="1683F9DC" w:rsidR="002F7931" w:rsidRPr="00FD277B" w:rsidRDefault="0011724F" w:rsidP="0011724F">
      <w:pPr>
        <w:tabs>
          <w:tab w:val="left" w:pos="8795"/>
          <w:tab w:val="left" w:pos="8841"/>
        </w:tabs>
        <w:spacing w:before="120" w:after="0" w:line="360" w:lineRule="auto"/>
        <w:rPr>
          <w:rStyle w:val="Heading5Char"/>
          <w:rFonts w:eastAsia="Cambria" w:cs="Arial"/>
          <w:b w:val="0"/>
          <w:color w:val="auto"/>
          <w:sz w:val="22"/>
          <w:lang w:val="en-GB"/>
        </w:rPr>
      </w:pPr>
      <w:r w:rsidRPr="00FD277B">
        <w:rPr>
          <w:rStyle w:val="Heading5Char"/>
          <w:rFonts w:eastAsia="Cambria" w:cs="Arial"/>
          <w:b w:val="0"/>
          <w:color w:val="auto"/>
          <w:sz w:val="22"/>
          <w:lang w:val="en-GB"/>
        </w:rPr>
        <w:tab/>
      </w:r>
      <w:r w:rsidRPr="00FD277B">
        <w:rPr>
          <w:rStyle w:val="Heading5Char"/>
          <w:rFonts w:eastAsia="Cambria" w:cs="Arial"/>
          <w:b w:val="0"/>
          <w:color w:val="auto"/>
          <w:sz w:val="22"/>
          <w:lang w:val="en-GB"/>
        </w:rPr>
        <w:tab/>
      </w:r>
    </w:p>
    <w:p w14:paraId="6D29144A" w14:textId="54740E9F" w:rsidR="000E34EF" w:rsidRPr="00FD277B" w:rsidRDefault="002F7B7E" w:rsidP="00E63C75">
      <w:pPr>
        <w:pStyle w:val="ListParagraph"/>
        <w:numPr>
          <w:ilvl w:val="1"/>
          <w:numId w:val="4"/>
        </w:numPr>
        <w:spacing w:before="120" w:after="0" w:line="360" w:lineRule="auto"/>
        <w:rPr>
          <w:rFonts w:cs="Arial"/>
          <w:lang w:val="en-GB"/>
        </w:rPr>
      </w:pPr>
      <w:r w:rsidRPr="00FD277B">
        <w:rPr>
          <w:rStyle w:val="Heading5Char"/>
          <w:color w:val="auto"/>
          <w:lang w:val="en-GB"/>
        </w:rPr>
        <w:t>Secondary data review</w:t>
      </w:r>
      <w:r w:rsidRPr="00FD277B">
        <w:rPr>
          <w:rFonts w:cs="Arial"/>
          <w:lang w:val="en-GB"/>
        </w:rPr>
        <w:t xml:space="preserve"> </w:t>
      </w:r>
    </w:p>
    <w:p w14:paraId="794AC551" w14:textId="32652CD2" w:rsidR="00B10147" w:rsidRPr="00FD277B" w:rsidRDefault="00B10147" w:rsidP="00B10147">
      <w:pPr>
        <w:spacing w:after="0" w:line="360" w:lineRule="auto"/>
        <w:rPr>
          <w:rStyle w:val="Heading5Char"/>
          <w:rFonts w:eastAsia="Cambria" w:cs="Arial"/>
          <w:b w:val="0"/>
          <w:color w:val="auto"/>
          <w:sz w:val="22"/>
          <w:lang w:val="en-GB"/>
        </w:rPr>
      </w:pPr>
      <w:r w:rsidRPr="00FD277B">
        <w:rPr>
          <w:rStyle w:val="Heading5Char"/>
          <w:rFonts w:eastAsia="Cambria" w:cs="Arial"/>
          <w:b w:val="0"/>
          <w:color w:val="auto"/>
          <w:sz w:val="22"/>
          <w:lang w:val="en-GB"/>
        </w:rPr>
        <w:t xml:space="preserve">The following sources </w:t>
      </w:r>
      <w:r w:rsidR="00603304">
        <w:rPr>
          <w:rStyle w:val="Heading5Char"/>
          <w:rFonts w:eastAsia="Cambria" w:cs="Arial"/>
          <w:b w:val="0"/>
          <w:color w:val="auto"/>
          <w:sz w:val="22"/>
          <w:lang w:val="en-GB"/>
        </w:rPr>
        <w:t>were used</w:t>
      </w:r>
      <w:r w:rsidRPr="00FD277B">
        <w:rPr>
          <w:rStyle w:val="Heading5Char"/>
          <w:rFonts w:eastAsia="Cambria" w:cs="Arial"/>
          <w:b w:val="0"/>
          <w:color w:val="auto"/>
          <w:sz w:val="22"/>
          <w:lang w:val="en-GB"/>
        </w:rPr>
        <w:t xml:space="preserve"> </w:t>
      </w:r>
      <w:r w:rsidR="00603304">
        <w:rPr>
          <w:rStyle w:val="Heading5Char"/>
          <w:rFonts w:eastAsia="Cambria" w:cs="Arial"/>
          <w:b w:val="0"/>
          <w:color w:val="auto"/>
          <w:sz w:val="22"/>
          <w:lang w:val="en-GB"/>
        </w:rPr>
        <w:t>for the</w:t>
      </w:r>
      <w:r w:rsidRPr="00FD277B">
        <w:rPr>
          <w:rStyle w:val="Heading5Char"/>
          <w:rFonts w:eastAsia="Cambria" w:cs="Arial"/>
          <w:b w:val="0"/>
          <w:color w:val="auto"/>
          <w:sz w:val="22"/>
          <w:lang w:val="en-GB"/>
        </w:rPr>
        <w:t xml:space="preserve"> research </w:t>
      </w:r>
      <w:r w:rsidR="00603304">
        <w:rPr>
          <w:rStyle w:val="Heading5Char"/>
          <w:rFonts w:eastAsia="Cambria" w:cs="Arial"/>
          <w:b w:val="0"/>
          <w:color w:val="auto"/>
          <w:sz w:val="22"/>
          <w:lang w:val="en-GB"/>
        </w:rPr>
        <w:t>design</w:t>
      </w:r>
      <w:r w:rsidRPr="00FD277B">
        <w:rPr>
          <w:rStyle w:val="Heading5Char"/>
          <w:rFonts w:eastAsia="Cambria" w:cs="Arial"/>
          <w:b w:val="0"/>
          <w:color w:val="auto"/>
          <w:sz w:val="22"/>
          <w:lang w:val="en-GB"/>
        </w:rPr>
        <w:t>:</w:t>
      </w:r>
    </w:p>
    <w:p w14:paraId="566F27A6" w14:textId="346EA6D3" w:rsidR="00AC6E76" w:rsidRPr="00FD277B" w:rsidRDefault="00084D7D" w:rsidP="00AC6E76">
      <w:pPr>
        <w:pStyle w:val="Paragraphe"/>
        <w:rPr>
          <w:i/>
          <w:iCs/>
          <w:noProof w:val="0"/>
          <w:color w:val="auto"/>
          <w:lang w:val="en-GB"/>
        </w:rPr>
      </w:pPr>
      <w:r w:rsidRPr="00084D7D">
        <w:rPr>
          <w:i/>
          <w:iCs/>
          <w:noProof w:val="0"/>
          <w:color w:val="auto"/>
          <w:lang w:val="en-GB"/>
        </w:rPr>
        <w:t>1. Where are the refugee households located within the assessed area? What are the movement intentions and integration plans of the refugees living in the assessed area?</w:t>
      </w:r>
    </w:p>
    <w:p w14:paraId="27A113A7" w14:textId="6E931ABB" w:rsidR="001E1B3C" w:rsidRPr="00FD277B" w:rsidRDefault="001E1B3C" w:rsidP="00E63C75">
      <w:pPr>
        <w:pStyle w:val="ListParagraph"/>
        <w:numPr>
          <w:ilvl w:val="0"/>
          <w:numId w:val="11"/>
        </w:numPr>
        <w:spacing w:before="120" w:after="0" w:line="360" w:lineRule="auto"/>
        <w:rPr>
          <w:rStyle w:val="Heading5Char"/>
          <w:rFonts w:eastAsia="Cambria" w:cs="Arial"/>
          <w:b w:val="0"/>
          <w:color w:val="auto"/>
          <w:sz w:val="22"/>
          <w:lang w:val="en-GB"/>
        </w:rPr>
      </w:pPr>
      <w:r w:rsidRPr="00FD277B">
        <w:rPr>
          <w:rStyle w:val="Heading5Char"/>
          <w:rFonts w:eastAsia="Cambria" w:cs="Arial"/>
          <w:b w:val="0"/>
          <w:color w:val="auto"/>
          <w:sz w:val="22"/>
          <w:lang w:val="en-GB"/>
        </w:rPr>
        <w:t xml:space="preserve">UNHCR Refugee Coordination Forum, </w:t>
      </w:r>
      <w:hyperlink r:id="rId25" w:history="1">
        <w:r w:rsidRPr="00FD277B">
          <w:rPr>
            <w:rStyle w:val="Hyperlink"/>
            <w:rFonts w:cs="Arial"/>
            <w:color w:val="auto"/>
            <w:lang w:val="en-GB"/>
          </w:rPr>
          <w:t>Daily trends</w:t>
        </w:r>
      </w:hyperlink>
      <w:r w:rsidRPr="00FD277B">
        <w:rPr>
          <w:rStyle w:val="Heading5Char"/>
          <w:rFonts w:eastAsia="Cambria" w:cs="Arial"/>
          <w:b w:val="0"/>
          <w:color w:val="auto"/>
          <w:sz w:val="22"/>
          <w:lang w:val="en-GB"/>
        </w:rPr>
        <w:t xml:space="preserve"> </w:t>
      </w:r>
    </w:p>
    <w:p w14:paraId="697BA2DD" w14:textId="4B1553E1" w:rsidR="001E1B3C" w:rsidRPr="00FD277B" w:rsidRDefault="001E1B3C" w:rsidP="00E63C75">
      <w:pPr>
        <w:pStyle w:val="ListParagraph"/>
        <w:numPr>
          <w:ilvl w:val="0"/>
          <w:numId w:val="11"/>
        </w:numPr>
        <w:spacing w:before="120" w:after="0" w:line="360" w:lineRule="auto"/>
        <w:rPr>
          <w:rStyle w:val="Heading5Char"/>
          <w:rFonts w:eastAsia="Cambria" w:cs="Arial"/>
          <w:b w:val="0"/>
          <w:color w:val="auto"/>
          <w:sz w:val="22"/>
          <w:lang w:val="en-GB"/>
        </w:rPr>
      </w:pPr>
      <w:r w:rsidRPr="00FD277B">
        <w:rPr>
          <w:rStyle w:val="Heading5Char"/>
          <w:rFonts w:eastAsia="Cambria" w:cs="Arial"/>
          <w:b w:val="0"/>
          <w:color w:val="auto"/>
          <w:sz w:val="22"/>
          <w:lang w:val="en-GB"/>
        </w:rPr>
        <w:t xml:space="preserve">REACH, </w:t>
      </w:r>
      <w:hyperlink r:id="rId26" w:history="1">
        <w:r w:rsidRPr="00FD277B">
          <w:rPr>
            <w:rStyle w:val="Hyperlink"/>
            <w:rFonts w:cs="Arial"/>
            <w:color w:val="auto"/>
            <w:lang w:val="en-GB"/>
          </w:rPr>
          <w:t>MSNA Findings</w:t>
        </w:r>
      </w:hyperlink>
    </w:p>
    <w:p w14:paraId="6FB3DB4F" w14:textId="77777777" w:rsidR="000373AC" w:rsidRPr="00FD277B" w:rsidRDefault="000373AC" w:rsidP="00E63C75">
      <w:pPr>
        <w:pStyle w:val="ListParagraph"/>
        <w:numPr>
          <w:ilvl w:val="0"/>
          <w:numId w:val="11"/>
        </w:numPr>
        <w:spacing w:before="120" w:after="0" w:line="360" w:lineRule="auto"/>
        <w:rPr>
          <w:rStyle w:val="Hyperlink"/>
          <w:rFonts w:cs="Arial"/>
          <w:color w:val="auto"/>
          <w:u w:val="none"/>
          <w:lang w:val="en-GB"/>
        </w:rPr>
      </w:pPr>
      <w:r w:rsidRPr="00FD277B">
        <w:rPr>
          <w:rStyle w:val="Heading5Char"/>
          <w:rFonts w:eastAsia="Cambria" w:cs="Arial"/>
          <w:b w:val="0"/>
          <w:color w:val="auto"/>
          <w:sz w:val="22"/>
          <w:lang w:val="en-GB"/>
        </w:rPr>
        <w:lastRenderedPageBreak/>
        <w:t xml:space="preserve">Ministry of Internal Affairs, </w:t>
      </w:r>
      <w:hyperlink r:id="rId27" w:history="1">
        <w:r w:rsidRPr="00FD277B">
          <w:rPr>
            <w:rStyle w:val="Hyperlink"/>
            <w:rFonts w:cs="Arial"/>
            <w:color w:val="auto"/>
            <w:lang w:val="en-GB"/>
          </w:rPr>
          <w:t>Bureau for Migration and Asylum, General Information</w:t>
        </w:r>
      </w:hyperlink>
    </w:p>
    <w:p w14:paraId="1BE8C299" w14:textId="77777777" w:rsidR="006E2B4B" w:rsidRPr="00FD277B" w:rsidRDefault="006E2B4B" w:rsidP="00E63C75">
      <w:pPr>
        <w:pStyle w:val="ListParagraph"/>
        <w:numPr>
          <w:ilvl w:val="0"/>
          <w:numId w:val="11"/>
        </w:numPr>
        <w:spacing w:before="120" w:after="0" w:line="360" w:lineRule="auto"/>
        <w:rPr>
          <w:rFonts w:cs="Arial"/>
          <w:lang w:val="en-GB"/>
        </w:rPr>
      </w:pPr>
      <w:r w:rsidRPr="00FD277B">
        <w:rPr>
          <w:rFonts w:cs="Arial"/>
          <w:lang w:val="en-GB"/>
        </w:rPr>
        <w:t xml:space="preserve">War Child, CCF Moldova, </w:t>
      </w:r>
      <w:hyperlink r:id="rId28" w:history="1">
        <w:r w:rsidRPr="00FD277B">
          <w:rPr>
            <w:rStyle w:val="Hyperlink"/>
            <w:rFonts w:cs="Arial"/>
            <w:color w:val="auto"/>
            <w:lang w:val="en-GB"/>
          </w:rPr>
          <w:t xml:space="preserve">Baseline needs assessment - </w:t>
        </w:r>
        <w:proofErr w:type="spellStart"/>
        <w:r w:rsidRPr="00FD277B">
          <w:rPr>
            <w:rStyle w:val="Hyperlink"/>
            <w:rFonts w:cs="Arial"/>
            <w:color w:val="auto"/>
            <w:lang w:val="en-GB"/>
          </w:rPr>
          <w:t>Anenii</w:t>
        </w:r>
        <w:proofErr w:type="spellEnd"/>
        <w:r w:rsidRPr="00FD277B">
          <w:rPr>
            <w:rStyle w:val="Hyperlink"/>
            <w:rFonts w:cs="Arial"/>
            <w:color w:val="auto"/>
            <w:lang w:val="en-GB"/>
          </w:rPr>
          <w:t xml:space="preserve"> Noi and </w:t>
        </w:r>
        <w:proofErr w:type="spellStart"/>
        <w:r w:rsidRPr="00FD277B">
          <w:rPr>
            <w:rStyle w:val="Hyperlink"/>
            <w:rFonts w:cs="Arial"/>
            <w:color w:val="auto"/>
            <w:lang w:val="en-GB"/>
          </w:rPr>
          <w:t>Donduseni</w:t>
        </w:r>
        <w:proofErr w:type="spellEnd"/>
        <w:r w:rsidRPr="00FD277B">
          <w:rPr>
            <w:rStyle w:val="Hyperlink"/>
            <w:rFonts w:cs="Arial"/>
            <w:color w:val="auto"/>
            <w:lang w:val="en-GB"/>
          </w:rPr>
          <w:t xml:space="preserve"> Rayons, Moldova</w:t>
        </w:r>
      </w:hyperlink>
    </w:p>
    <w:p w14:paraId="4B7E2519" w14:textId="77777777" w:rsidR="006E2B4B" w:rsidRPr="00FD277B" w:rsidRDefault="006E2B4B" w:rsidP="00E63C75">
      <w:pPr>
        <w:pStyle w:val="ListParagraph"/>
        <w:numPr>
          <w:ilvl w:val="0"/>
          <w:numId w:val="11"/>
        </w:numPr>
        <w:spacing w:before="120" w:after="0" w:line="360" w:lineRule="auto"/>
        <w:rPr>
          <w:rFonts w:cs="Arial"/>
          <w:lang w:val="en-GB"/>
        </w:rPr>
      </w:pPr>
      <w:r w:rsidRPr="00FD277B">
        <w:rPr>
          <w:rFonts w:cs="Arial"/>
          <w:lang w:val="en-GB"/>
        </w:rPr>
        <w:t xml:space="preserve">War Child, CCF Moldova, </w:t>
      </w:r>
      <w:hyperlink r:id="rId29" w:history="1">
        <w:r w:rsidRPr="00FD277B">
          <w:rPr>
            <w:rStyle w:val="Hyperlink"/>
            <w:rFonts w:cs="Arial"/>
            <w:color w:val="auto"/>
            <w:lang w:val="en-GB"/>
          </w:rPr>
          <w:t xml:space="preserve">Endline Report Food security for refugee and host communities </w:t>
        </w:r>
        <w:proofErr w:type="spellStart"/>
        <w:r w:rsidRPr="00FD277B">
          <w:rPr>
            <w:rStyle w:val="Hyperlink"/>
            <w:rFonts w:cs="Arial"/>
            <w:color w:val="auto"/>
            <w:lang w:val="en-GB"/>
          </w:rPr>
          <w:t>Anenii</w:t>
        </w:r>
        <w:proofErr w:type="spellEnd"/>
        <w:r w:rsidRPr="00FD277B">
          <w:rPr>
            <w:rStyle w:val="Hyperlink"/>
            <w:rFonts w:cs="Arial"/>
            <w:color w:val="auto"/>
            <w:lang w:val="en-GB"/>
          </w:rPr>
          <w:t xml:space="preserve"> Noi and </w:t>
        </w:r>
        <w:proofErr w:type="spellStart"/>
        <w:r w:rsidRPr="00FD277B">
          <w:rPr>
            <w:rStyle w:val="Hyperlink"/>
            <w:rFonts w:cs="Arial"/>
            <w:color w:val="auto"/>
            <w:lang w:val="en-GB"/>
          </w:rPr>
          <w:t>Donduseni</w:t>
        </w:r>
        <w:proofErr w:type="spellEnd"/>
        <w:r w:rsidRPr="00FD277B">
          <w:rPr>
            <w:rStyle w:val="Hyperlink"/>
            <w:rFonts w:cs="Arial"/>
            <w:color w:val="auto"/>
            <w:lang w:val="en-GB"/>
          </w:rPr>
          <w:t xml:space="preserve"> Districts, Moldova</w:t>
        </w:r>
      </w:hyperlink>
    </w:p>
    <w:p w14:paraId="236E2731" w14:textId="12CDA629" w:rsidR="00DB03A4" w:rsidRPr="00FD277B" w:rsidRDefault="00DB03A4" w:rsidP="00E63C75">
      <w:pPr>
        <w:pStyle w:val="ListParagraph"/>
        <w:numPr>
          <w:ilvl w:val="0"/>
          <w:numId w:val="11"/>
        </w:numPr>
        <w:spacing w:before="120" w:after="0" w:line="360" w:lineRule="auto"/>
        <w:rPr>
          <w:rFonts w:cs="Arial"/>
          <w:lang w:val="en-GB"/>
        </w:rPr>
      </w:pPr>
      <w:r w:rsidRPr="00FD277B">
        <w:rPr>
          <w:rFonts w:cs="Arial"/>
          <w:lang w:val="en-GB"/>
        </w:rPr>
        <w:t xml:space="preserve">IOM, Republic of Moldova — </w:t>
      </w:r>
      <w:hyperlink r:id="rId30" w:history="1">
        <w:r w:rsidRPr="00FD277B">
          <w:rPr>
            <w:rStyle w:val="Hyperlink"/>
            <w:rFonts w:cs="Arial"/>
            <w:color w:val="auto"/>
            <w:lang w:val="en-GB"/>
          </w:rPr>
          <w:t>Displacement Surveys with Refugees from Ukraine and TCNs Crossing to Ukraine - 2022 trends</w:t>
        </w:r>
      </w:hyperlink>
    </w:p>
    <w:p w14:paraId="27A2FD96" w14:textId="77777777" w:rsidR="00291C64" w:rsidRPr="00FD277B" w:rsidRDefault="00291C64" w:rsidP="00AC6E76">
      <w:pPr>
        <w:pStyle w:val="Paragraphe"/>
        <w:rPr>
          <w:noProof w:val="0"/>
          <w:color w:val="auto"/>
          <w:lang w:val="en-GB"/>
        </w:rPr>
      </w:pPr>
    </w:p>
    <w:p w14:paraId="0150E8BF" w14:textId="6A8FB7B7" w:rsidR="00AC6E76" w:rsidRPr="00FD277B" w:rsidRDefault="00A527B1" w:rsidP="00AC6E76">
      <w:pPr>
        <w:pStyle w:val="Paragraphe"/>
        <w:rPr>
          <w:i/>
          <w:iCs/>
          <w:noProof w:val="0"/>
          <w:color w:val="auto"/>
          <w:lang w:val="en-GB"/>
        </w:rPr>
      </w:pPr>
      <w:r w:rsidRPr="00A527B1">
        <w:rPr>
          <w:i/>
          <w:iCs/>
          <w:noProof w:val="0"/>
          <w:color w:val="auto"/>
          <w:lang w:val="en-GB"/>
        </w:rPr>
        <w:t>2. What are the priority needs of the refugee population in the areas in terms of access to basic services, economic needs, accommodation, and information on humanitarian assistance? How do needs vary within the refugee population?</w:t>
      </w:r>
    </w:p>
    <w:p w14:paraId="45677C27" w14:textId="77777777" w:rsidR="00176AB0" w:rsidRPr="00FD277B" w:rsidRDefault="00176AB0" w:rsidP="00E63C75">
      <w:pPr>
        <w:pStyle w:val="ListParagraph"/>
        <w:numPr>
          <w:ilvl w:val="0"/>
          <w:numId w:val="11"/>
        </w:numPr>
        <w:spacing w:before="120" w:after="0" w:line="360" w:lineRule="auto"/>
        <w:rPr>
          <w:rStyle w:val="Heading5Char"/>
          <w:rFonts w:eastAsia="Cambria" w:cs="Arial"/>
          <w:b w:val="0"/>
          <w:color w:val="auto"/>
          <w:sz w:val="22"/>
          <w:lang w:val="en-GB"/>
        </w:rPr>
      </w:pPr>
      <w:r w:rsidRPr="00FD277B">
        <w:rPr>
          <w:rStyle w:val="Heading5Char"/>
          <w:rFonts w:eastAsia="Cambria" w:cs="Arial"/>
          <w:b w:val="0"/>
          <w:color w:val="auto"/>
          <w:sz w:val="22"/>
          <w:lang w:val="en-GB"/>
        </w:rPr>
        <w:t xml:space="preserve">REACH, </w:t>
      </w:r>
      <w:hyperlink r:id="rId31" w:history="1">
        <w:r w:rsidRPr="00FD277B">
          <w:rPr>
            <w:rStyle w:val="Hyperlink"/>
            <w:rFonts w:cs="Arial"/>
            <w:color w:val="auto"/>
            <w:lang w:val="en-GB"/>
          </w:rPr>
          <w:t>MSNA Findings</w:t>
        </w:r>
      </w:hyperlink>
    </w:p>
    <w:p w14:paraId="6948D8A8" w14:textId="2D15F52D" w:rsidR="00291C64" w:rsidRPr="00FD277B" w:rsidRDefault="00B253D6" w:rsidP="00E63C75">
      <w:pPr>
        <w:pStyle w:val="ListParagraph"/>
        <w:numPr>
          <w:ilvl w:val="0"/>
          <w:numId w:val="11"/>
        </w:numPr>
        <w:spacing w:before="120" w:after="0" w:line="360" w:lineRule="auto"/>
        <w:rPr>
          <w:rStyle w:val="Heading5Char"/>
          <w:rFonts w:eastAsia="Cambria" w:cs="Arial"/>
          <w:b w:val="0"/>
          <w:color w:val="auto"/>
          <w:sz w:val="22"/>
          <w:lang w:val="en-GB"/>
        </w:rPr>
      </w:pPr>
      <w:r w:rsidRPr="00FD277B">
        <w:rPr>
          <w:rStyle w:val="Heading5Char"/>
          <w:rFonts w:eastAsia="Cambria" w:cs="Arial"/>
          <w:b w:val="0"/>
          <w:color w:val="auto"/>
          <w:sz w:val="22"/>
          <w:lang w:val="en-GB"/>
        </w:rPr>
        <w:t xml:space="preserve">Regional Refugee Response for the Ukraine Situation, </w:t>
      </w:r>
      <w:hyperlink r:id="rId32" w:history="1">
        <w:r w:rsidRPr="00FD277B">
          <w:rPr>
            <w:rStyle w:val="Hyperlink"/>
            <w:rFonts w:cs="Arial"/>
            <w:color w:val="auto"/>
            <w:lang w:val="en-GB"/>
          </w:rPr>
          <w:t>Ukraine Situation: Regional Refugee Response Plan - January-December 2023</w:t>
        </w:r>
      </w:hyperlink>
    </w:p>
    <w:p w14:paraId="57F93732" w14:textId="69D39527" w:rsidR="00AE4671" w:rsidRPr="00FD277B" w:rsidRDefault="00AE4671" w:rsidP="00E63C75">
      <w:pPr>
        <w:pStyle w:val="ListParagraph"/>
        <w:numPr>
          <w:ilvl w:val="0"/>
          <w:numId w:val="11"/>
        </w:numPr>
        <w:spacing w:before="120" w:after="0" w:line="360" w:lineRule="auto"/>
        <w:rPr>
          <w:rFonts w:cs="Arial"/>
          <w:lang w:val="en-GB"/>
        </w:rPr>
      </w:pPr>
      <w:r w:rsidRPr="00FD277B">
        <w:rPr>
          <w:rFonts w:cs="Arial"/>
          <w:lang w:val="en-GB"/>
        </w:rPr>
        <w:t>War Child, CCF Moldova</w:t>
      </w:r>
      <w:r w:rsidR="00CF28F9" w:rsidRPr="00FD277B">
        <w:rPr>
          <w:rFonts w:cs="Arial"/>
          <w:lang w:val="en-GB"/>
        </w:rPr>
        <w:t xml:space="preserve">, </w:t>
      </w:r>
      <w:hyperlink r:id="rId33" w:history="1">
        <w:r w:rsidRPr="00FD277B">
          <w:rPr>
            <w:rStyle w:val="Hyperlink"/>
            <w:rFonts w:cs="Arial"/>
            <w:color w:val="auto"/>
            <w:lang w:val="en-GB"/>
          </w:rPr>
          <w:t xml:space="preserve">Baseline needs assessment - </w:t>
        </w:r>
        <w:proofErr w:type="spellStart"/>
        <w:r w:rsidRPr="00FD277B">
          <w:rPr>
            <w:rStyle w:val="Hyperlink"/>
            <w:rFonts w:cs="Arial"/>
            <w:color w:val="auto"/>
            <w:lang w:val="en-GB"/>
          </w:rPr>
          <w:t>Anenii</w:t>
        </w:r>
        <w:proofErr w:type="spellEnd"/>
        <w:r w:rsidRPr="00FD277B">
          <w:rPr>
            <w:rStyle w:val="Hyperlink"/>
            <w:rFonts w:cs="Arial"/>
            <w:color w:val="auto"/>
            <w:lang w:val="en-GB"/>
          </w:rPr>
          <w:t xml:space="preserve"> Noi and </w:t>
        </w:r>
        <w:proofErr w:type="spellStart"/>
        <w:r w:rsidRPr="00FD277B">
          <w:rPr>
            <w:rStyle w:val="Hyperlink"/>
            <w:rFonts w:cs="Arial"/>
            <w:color w:val="auto"/>
            <w:lang w:val="en-GB"/>
          </w:rPr>
          <w:t>Donduseni</w:t>
        </w:r>
        <w:proofErr w:type="spellEnd"/>
        <w:r w:rsidRPr="00FD277B">
          <w:rPr>
            <w:rStyle w:val="Hyperlink"/>
            <w:rFonts w:cs="Arial"/>
            <w:color w:val="auto"/>
            <w:lang w:val="en-GB"/>
          </w:rPr>
          <w:t xml:space="preserve"> Rayons, Moldova</w:t>
        </w:r>
      </w:hyperlink>
    </w:p>
    <w:p w14:paraId="302AF0F7" w14:textId="0F4A5DD1" w:rsidR="00CF28F9" w:rsidRPr="00FD277B" w:rsidRDefault="00836591" w:rsidP="00E63C75">
      <w:pPr>
        <w:pStyle w:val="ListParagraph"/>
        <w:numPr>
          <w:ilvl w:val="0"/>
          <w:numId w:val="11"/>
        </w:numPr>
        <w:spacing w:before="120" w:after="0" w:line="360" w:lineRule="auto"/>
        <w:rPr>
          <w:rFonts w:cs="Arial"/>
          <w:lang w:val="en-GB"/>
        </w:rPr>
      </w:pPr>
      <w:r w:rsidRPr="00FD277B">
        <w:rPr>
          <w:rFonts w:cs="Arial"/>
          <w:lang w:val="en-GB"/>
        </w:rPr>
        <w:t xml:space="preserve">War Child, CCF Moldova, </w:t>
      </w:r>
      <w:hyperlink r:id="rId34" w:history="1">
        <w:r w:rsidRPr="00FD277B">
          <w:rPr>
            <w:rStyle w:val="Hyperlink"/>
            <w:rFonts w:cs="Arial"/>
            <w:color w:val="auto"/>
            <w:lang w:val="en-GB"/>
          </w:rPr>
          <w:t xml:space="preserve">Endline Report Food security for refugee and host communities </w:t>
        </w:r>
        <w:proofErr w:type="spellStart"/>
        <w:r w:rsidRPr="00FD277B">
          <w:rPr>
            <w:rStyle w:val="Hyperlink"/>
            <w:rFonts w:cs="Arial"/>
            <w:color w:val="auto"/>
            <w:lang w:val="en-GB"/>
          </w:rPr>
          <w:t>Anenii</w:t>
        </w:r>
        <w:proofErr w:type="spellEnd"/>
        <w:r w:rsidRPr="00FD277B">
          <w:rPr>
            <w:rStyle w:val="Hyperlink"/>
            <w:rFonts w:cs="Arial"/>
            <w:color w:val="auto"/>
            <w:lang w:val="en-GB"/>
          </w:rPr>
          <w:t xml:space="preserve"> Noi and </w:t>
        </w:r>
        <w:proofErr w:type="spellStart"/>
        <w:r w:rsidRPr="00FD277B">
          <w:rPr>
            <w:rStyle w:val="Hyperlink"/>
            <w:rFonts w:cs="Arial"/>
            <w:color w:val="auto"/>
            <w:lang w:val="en-GB"/>
          </w:rPr>
          <w:t>Donduseni</w:t>
        </w:r>
        <w:proofErr w:type="spellEnd"/>
        <w:r w:rsidRPr="00FD277B">
          <w:rPr>
            <w:rStyle w:val="Hyperlink"/>
            <w:rFonts w:cs="Arial"/>
            <w:color w:val="auto"/>
            <w:lang w:val="en-GB"/>
          </w:rPr>
          <w:t xml:space="preserve"> Districts, Moldova</w:t>
        </w:r>
      </w:hyperlink>
    </w:p>
    <w:p w14:paraId="02869B58" w14:textId="66525B3E" w:rsidR="00796C4C" w:rsidRPr="00FD277B" w:rsidRDefault="00796C4C" w:rsidP="00E63C75">
      <w:pPr>
        <w:pStyle w:val="ListParagraph"/>
        <w:numPr>
          <w:ilvl w:val="0"/>
          <w:numId w:val="11"/>
        </w:numPr>
        <w:spacing w:before="120" w:after="0" w:line="360" w:lineRule="auto"/>
        <w:rPr>
          <w:rFonts w:cs="Arial"/>
          <w:lang w:val="en-GB"/>
        </w:rPr>
      </w:pPr>
      <w:proofErr w:type="spellStart"/>
      <w:r w:rsidRPr="00FD277B">
        <w:rPr>
          <w:rFonts w:cs="Arial"/>
          <w:lang w:val="en-GB"/>
        </w:rPr>
        <w:t>Helpage</w:t>
      </w:r>
      <w:proofErr w:type="spellEnd"/>
      <w:r w:rsidRPr="00FD277B">
        <w:rPr>
          <w:rFonts w:cs="Arial"/>
          <w:lang w:val="en-GB"/>
        </w:rPr>
        <w:t xml:space="preserve">, </w:t>
      </w:r>
      <w:hyperlink r:id="rId35" w:history="1">
        <w:r w:rsidRPr="00FD277B">
          <w:rPr>
            <w:rStyle w:val="Hyperlink"/>
            <w:rFonts w:cs="Arial"/>
            <w:color w:val="auto"/>
            <w:lang w:val="en-GB"/>
          </w:rPr>
          <w:t>Moldova: Needs Assessment of Older Ukrainian Refugees</w:t>
        </w:r>
      </w:hyperlink>
    </w:p>
    <w:p w14:paraId="44C17476" w14:textId="70D1B758" w:rsidR="005D5396" w:rsidRPr="00FD277B" w:rsidRDefault="005D5396" w:rsidP="00E63C75">
      <w:pPr>
        <w:pStyle w:val="ListParagraph"/>
        <w:numPr>
          <w:ilvl w:val="0"/>
          <w:numId w:val="11"/>
        </w:numPr>
        <w:spacing w:before="120" w:after="0" w:line="360" w:lineRule="auto"/>
        <w:rPr>
          <w:rFonts w:cs="Arial"/>
          <w:lang w:val="en-GB"/>
        </w:rPr>
      </w:pPr>
      <w:r w:rsidRPr="00FD277B">
        <w:rPr>
          <w:rFonts w:cs="Arial"/>
          <w:lang w:val="en-GB"/>
        </w:rPr>
        <w:t xml:space="preserve">UNHCR, </w:t>
      </w:r>
      <w:hyperlink r:id="rId36" w:history="1">
        <w:r w:rsidRPr="00FD277B">
          <w:rPr>
            <w:rStyle w:val="Hyperlink"/>
            <w:rFonts w:cs="Arial"/>
            <w:color w:val="auto"/>
            <w:lang w:val="en-GB"/>
          </w:rPr>
          <w:t>The 2022 Participatory Assessment Report for refugees, asylum seekers and stateless persons in the Republic of Moldova</w:t>
        </w:r>
      </w:hyperlink>
    </w:p>
    <w:p w14:paraId="6D64ED95" w14:textId="4293A307" w:rsidR="008937D3" w:rsidRPr="00FD277B" w:rsidRDefault="008937D3" w:rsidP="00E63C75">
      <w:pPr>
        <w:pStyle w:val="ListParagraph"/>
        <w:numPr>
          <w:ilvl w:val="0"/>
          <w:numId w:val="11"/>
        </w:numPr>
        <w:spacing w:before="120" w:after="0" w:line="360" w:lineRule="auto"/>
        <w:rPr>
          <w:rFonts w:cs="Arial"/>
          <w:lang w:val="en-GB"/>
        </w:rPr>
      </w:pPr>
      <w:r w:rsidRPr="00FD277B">
        <w:rPr>
          <w:rFonts w:cs="Arial"/>
          <w:lang w:val="en-GB"/>
        </w:rPr>
        <w:t xml:space="preserve">Oxfam, </w:t>
      </w:r>
      <w:hyperlink r:id="rId37" w:history="1">
        <w:r w:rsidRPr="00FD277B">
          <w:rPr>
            <w:rStyle w:val="Hyperlink"/>
            <w:rFonts w:cs="Arial"/>
            <w:color w:val="auto"/>
            <w:lang w:val="en-GB"/>
          </w:rPr>
          <w:t>Ukraine situation: Moldova - Seeking safety: Roma refugees in Moldova</w:t>
        </w:r>
      </w:hyperlink>
    </w:p>
    <w:p w14:paraId="2D35D986" w14:textId="4863A6E7" w:rsidR="00B253D6" w:rsidRPr="00FD277B" w:rsidRDefault="00B253D6" w:rsidP="00AC6E76">
      <w:pPr>
        <w:pStyle w:val="Paragraphe"/>
        <w:rPr>
          <w:noProof w:val="0"/>
          <w:color w:val="auto"/>
          <w:lang w:val="en-GB"/>
        </w:rPr>
      </w:pPr>
    </w:p>
    <w:p w14:paraId="5500DFA8" w14:textId="4863A6E7" w:rsidR="00E25218" w:rsidRDefault="00E25218" w:rsidP="2A752438">
      <w:pPr>
        <w:pStyle w:val="Paragraphe"/>
        <w:rPr>
          <w:i/>
          <w:iCs/>
          <w:noProof w:val="0"/>
          <w:color w:val="auto"/>
          <w:lang w:val="en-GB"/>
        </w:rPr>
      </w:pPr>
      <w:r w:rsidRPr="2A752438">
        <w:rPr>
          <w:i/>
          <w:iCs/>
          <w:noProof w:val="0"/>
          <w:color w:val="auto"/>
          <w:lang w:val="en-GB"/>
        </w:rPr>
        <w:t>3. What are the protection concerns faced by refugees and the key vulnerable groups?</w:t>
      </w:r>
    </w:p>
    <w:p w14:paraId="2E97F4FD" w14:textId="4863A6E7" w:rsidR="00791E4A" w:rsidRPr="00A208D9" w:rsidRDefault="00791E4A" w:rsidP="00E63C75">
      <w:pPr>
        <w:pStyle w:val="ListParagraph"/>
        <w:numPr>
          <w:ilvl w:val="0"/>
          <w:numId w:val="12"/>
        </w:numPr>
        <w:spacing w:before="120" w:after="0" w:line="360" w:lineRule="auto"/>
        <w:rPr>
          <w:rStyle w:val="Heading5Char"/>
          <w:rFonts w:eastAsia="Cambria" w:cs="Arial"/>
          <w:b w:val="0"/>
          <w:color w:val="auto"/>
          <w:sz w:val="22"/>
          <w:lang w:val="en-GB"/>
        </w:rPr>
      </w:pPr>
      <w:r w:rsidRPr="2A752438">
        <w:rPr>
          <w:rStyle w:val="Heading5Char"/>
          <w:rFonts w:eastAsia="Cambria" w:cs="Arial"/>
          <w:b w:val="0"/>
          <w:color w:val="auto"/>
          <w:sz w:val="22"/>
          <w:lang w:val="en-GB"/>
        </w:rPr>
        <w:t xml:space="preserve">UN Women, </w:t>
      </w:r>
      <w:hyperlink r:id="rId38">
        <w:r w:rsidRPr="2A752438">
          <w:rPr>
            <w:rStyle w:val="Hyperlink"/>
            <w:rFonts w:cs="Arial"/>
            <w:color w:val="auto"/>
            <w:lang w:val="en-GB"/>
          </w:rPr>
          <w:t>Brief analysis on the gendered impacts of the crisis in Ukraine: a focus on Moldova</w:t>
        </w:r>
      </w:hyperlink>
    </w:p>
    <w:p w14:paraId="169E674D" w14:textId="4863A6E7" w:rsidR="00791E4A" w:rsidRPr="00753F39" w:rsidRDefault="00791E4A" w:rsidP="00E63C75">
      <w:pPr>
        <w:pStyle w:val="ListParagraph"/>
        <w:numPr>
          <w:ilvl w:val="0"/>
          <w:numId w:val="12"/>
        </w:numPr>
        <w:spacing w:before="120" w:after="0" w:line="360" w:lineRule="auto"/>
        <w:rPr>
          <w:rStyle w:val="Hyperlink"/>
          <w:rFonts w:cs="Arial"/>
          <w:color w:val="auto"/>
          <w:u w:val="none"/>
          <w:lang w:val="en-GB"/>
        </w:rPr>
      </w:pPr>
      <w:r w:rsidRPr="2A752438">
        <w:rPr>
          <w:rStyle w:val="Heading5Char"/>
          <w:rFonts w:eastAsia="Cambria" w:cs="Arial"/>
          <w:b w:val="0"/>
          <w:color w:val="auto"/>
          <w:sz w:val="22"/>
          <w:lang w:val="en-GB"/>
        </w:rPr>
        <w:t xml:space="preserve">HelpAge, </w:t>
      </w:r>
      <w:hyperlink r:id="rId39">
        <w:r w:rsidRPr="2A752438">
          <w:rPr>
            <w:rStyle w:val="Hyperlink"/>
            <w:rFonts w:cs="Arial"/>
            <w:color w:val="auto"/>
            <w:lang w:val="en-GB"/>
          </w:rPr>
          <w:t>Situation of older persons with disabilities in Moldova</w:t>
        </w:r>
      </w:hyperlink>
    </w:p>
    <w:p w14:paraId="04F6EA05" w14:textId="4863A6E7" w:rsidR="00753F39" w:rsidRPr="00753F39" w:rsidRDefault="00753F39" w:rsidP="00E63C75">
      <w:pPr>
        <w:pStyle w:val="ListParagraph"/>
        <w:numPr>
          <w:ilvl w:val="0"/>
          <w:numId w:val="12"/>
        </w:numPr>
        <w:spacing w:before="120" w:after="0" w:line="360" w:lineRule="auto"/>
        <w:rPr>
          <w:rStyle w:val="Heading5Char"/>
          <w:rFonts w:asciiTheme="majorHAnsi" w:eastAsia="Cambria" w:hAnsiTheme="majorHAnsi" w:cs="Arial"/>
          <w:b w:val="0"/>
          <w:color w:val="auto"/>
          <w:sz w:val="22"/>
          <w:lang w:val="en-GB"/>
        </w:rPr>
      </w:pPr>
      <w:r w:rsidRPr="2A752438">
        <w:rPr>
          <w:rFonts w:asciiTheme="majorHAnsi" w:hAnsiTheme="majorHAnsi" w:cs="Leelawadee UI"/>
        </w:rPr>
        <w:t xml:space="preserve">Oxfam, </w:t>
      </w:r>
      <w:hyperlink r:id="rId40">
        <w:r w:rsidRPr="2A752438">
          <w:rPr>
            <w:rStyle w:val="Hyperlink"/>
            <w:rFonts w:asciiTheme="majorHAnsi" w:hAnsiTheme="majorHAnsi" w:cs="Leelawadee UI"/>
            <w:color w:val="auto"/>
          </w:rPr>
          <w:t>Seeking Safety: Roma Refugees in Moldova – Challenges and humanitarian needs</w:t>
        </w:r>
      </w:hyperlink>
    </w:p>
    <w:p w14:paraId="5F03CF64" w14:textId="4863A6E7" w:rsidR="00E25218" w:rsidRDefault="00E25218" w:rsidP="2A752438">
      <w:pPr>
        <w:pStyle w:val="Paragraphe"/>
        <w:rPr>
          <w:i/>
          <w:iCs/>
          <w:noProof w:val="0"/>
          <w:color w:val="auto"/>
          <w:lang w:val="en-GB"/>
        </w:rPr>
      </w:pPr>
    </w:p>
    <w:p w14:paraId="54FF0A40" w14:textId="4863A6E7" w:rsidR="00437845" w:rsidRDefault="00437845" w:rsidP="2A752438">
      <w:pPr>
        <w:pStyle w:val="Paragraphe"/>
        <w:rPr>
          <w:i/>
          <w:iCs/>
          <w:noProof w:val="0"/>
          <w:color w:val="auto"/>
          <w:lang w:val="en-GB"/>
        </w:rPr>
      </w:pPr>
      <w:r w:rsidRPr="2A752438">
        <w:rPr>
          <w:i/>
          <w:iCs/>
          <w:noProof w:val="0"/>
          <w:color w:val="auto"/>
          <w:lang w:val="en-GB"/>
        </w:rPr>
        <w:t>4. What are the barriers to access to basic services (education, health, mental health, Water, Sanitation and Hygiene, employment) for the refugee population?</w:t>
      </w:r>
    </w:p>
    <w:p w14:paraId="4C381D94" w14:textId="4863A6E7" w:rsidR="00A66210" w:rsidRPr="00FD277B" w:rsidRDefault="00A66210" w:rsidP="00E63C75">
      <w:pPr>
        <w:pStyle w:val="ListParagraph"/>
        <w:numPr>
          <w:ilvl w:val="0"/>
          <w:numId w:val="11"/>
        </w:numPr>
        <w:spacing w:before="120" w:after="0" w:line="360" w:lineRule="auto"/>
        <w:rPr>
          <w:rFonts w:cs="Arial"/>
          <w:lang w:val="en-GB"/>
        </w:rPr>
      </w:pPr>
      <w:r w:rsidRPr="2A752438">
        <w:rPr>
          <w:rFonts w:cs="Arial"/>
          <w:lang w:val="en-GB"/>
        </w:rPr>
        <w:t xml:space="preserve">War Child, CCF Moldova, </w:t>
      </w:r>
      <w:hyperlink r:id="rId41">
        <w:r w:rsidRPr="2A752438">
          <w:rPr>
            <w:rStyle w:val="Hyperlink"/>
            <w:rFonts w:cs="Arial"/>
            <w:color w:val="auto"/>
            <w:lang w:val="en-GB"/>
          </w:rPr>
          <w:t xml:space="preserve">Baseline needs assessment - </w:t>
        </w:r>
        <w:proofErr w:type="spellStart"/>
        <w:r w:rsidRPr="2A752438">
          <w:rPr>
            <w:rStyle w:val="Hyperlink"/>
            <w:rFonts w:cs="Arial"/>
            <w:color w:val="auto"/>
            <w:lang w:val="en-GB"/>
          </w:rPr>
          <w:t>Anenii</w:t>
        </w:r>
        <w:proofErr w:type="spellEnd"/>
        <w:r w:rsidRPr="2A752438">
          <w:rPr>
            <w:rStyle w:val="Hyperlink"/>
            <w:rFonts w:cs="Arial"/>
            <w:color w:val="auto"/>
            <w:lang w:val="en-GB"/>
          </w:rPr>
          <w:t xml:space="preserve"> Noi and </w:t>
        </w:r>
        <w:proofErr w:type="spellStart"/>
        <w:r w:rsidRPr="2A752438">
          <w:rPr>
            <w:rStyle w:val="Hyperlink"/>
            <w:rFonts w:cs="Arial"/>
            <w:color w:val="auto"/>
            <w:lang w:val="en-GB"/>
          </w:rPr>
          <w:t>Donduseni</w:t>
        </w:r>
        <w:proofErr w:type="spellEnd"/>
        <w:r w:rsidRPr="2A752438">
          <w:rPr>
            <w:rStyle w:val="Hyperlink"/>
            <w:rFonts w:cs="Arial"/>
            <w:color w:val="auto"/>
            <w:lang w:val="en-GB"/>
          </w:rPr>
          <w:t xml:space="preserve"> Rayons, Moldova</w:t>
        </w:r>
      </w:hyperlink>
    </w:p>
    <w:p w14:paraId="1FD39CF8" w14:textId="4863A6E7" w:rsidR="00A66210" w:rsidRPr="00FD277B" w:rsidRDefault="00A66210" w:rsidP="00E63C75">
      <w:pPr>
        <w:pStyle w:val="ListParagraph"/>
        <w:numPr>
          <w:ilvl w:val="0"/>
          <w:numId w:val="11"/>
        </w:numPr>
        <w:spacing w:before="120" w:after="0" w:line="360" w:lineRule="auto"/>
        <w:rPr>
          <w:rFonts w:cs="Arial"/>
          <w:lang w:val="en-GB"/>
        </w:rPr>
      </w:pPr>
      <w:r w:rsidRPr="2A752438">
        <w:rPr>
          <w:rFonts w:cs="Arial"/>
          <w:lang w:val="en-GB"/>
        </w:rPr>
        <w:t xml:space="preserve">War Child, CCF Moldova, </w:t>
      </w:r>
      <w:hyperlink r:id="rId42">
        <w:r w:rsidRPr="2A752438">
          <w:rPr>
            <w:rStyle w:val="Hyperlink"/>
            <w:rFonts w:cs="Arial"/>
            <w:color w:val="auto"/>
            <w:lang w:val="en-GB"/>
          </w:rPr>
          <w:t xml:space="preserve">Endline Report Food security for refugee and host communities </w:t>
        </w:r>
        <w:proofErr w:type="spellStart"/>
        <w:r w:rsidRPr="2A752438">
          <w:rPr>
            <w:rStyle w:val="Hyperlink"/>
            <w:rFonts w:cs="Arial"/>
            <w:color w:val="auto"/>
            <w:lang w:val="en-GB"/>
          </w:rPr>
          <w:t>Anenii</w:t>
        </w:r>
        <w:proofErr w:type="spellEnd"/>
        <w:r w:rsidRPr="2A752438">
          <w:rPr>
            <w:rStyle w:val="Hyperlink"/>
            <w:rFonts w:cs="Arial"/>
            <w:color w:val="auto"/>
            <w:lang w:val="en-GB"/>
          </w:rPr>
          <w:t xml:space="preserve"> Noi and </w:t>
        </w:r>
        <w:proofErr w:type="spellStart"/>
        <w:r w:rsidRPr="2A752438">
          <w:rPr>
            <w:rStyle w:val="Hyperlink"/>
            <w:rFonts w:cs="Arial"/>
            <w:color w:val="auto"/>
            <w:lang w:val="en-GB"/>
          </w:rPr>
          <w:t>Donduseni</w:t>
        </w:r>
        <w:proofErr w:type="spellEnd"/>
        <w:r w:rsidRPr="2A752438">
          <w:rPr>
            <w:rStyle w:val="Hyperlink"/>
            <w:rFonts w:cs="Arial"/>
            <w:color w:val="auto"/>
            <w:lang w:val="en-GB"/>
          </w:rPr>
          <w:t xml:space="preserve"> Districts, Moldova</w:t>
        </w:r>
      </w:hyperlink>
    </w:p>
    <w:p w14:paraId="1439A6A5" w14:textId="4863A6E7" w:rsidR="00A66210" w:rsidRPr="00FD277B" w:rsidRDefault="00A66210" w:rsidP="00E63C75">
      <w:pPr>
        <w:pStyle w:val="ListParagraph"/>
        <w:numPr>
          <w:ilvl w:val="0"/>
          <w:numId w:val="11"/>
        </w:numPr>
        <w:spacing w:before="120" w:after="0" w:line="360" w:lineRule="auto"/>
        <w:rPr>
          <w:rFonts w:cs="Arial"/>
          <w:lang w:val="en-GB"/>
        </w:rPr>
      </w:pPr>
      <w:r w:rsidRPr="2A752438">
        <w:rPr>
          <w:rFonts w:cs="Arial"/>
          <w:lang w:val="en-GB"/>
        </w:rPr>
        <w:t xml:space="preserve">Inter-agency refugee Health Working Group, Ministry of Health, </w:t>
      </w:r>
      <w:hyperlink r:id="rId43">
        <w:r w:rsidRPr="2A752438">
          <w:rPr>
            <w:rStyle w:val="Hyperlink"/>
            <w:rFonts w:cs="Arial"/>
            <w:color w:val="auto"/>
            <w:lang w:val="en-GB"/>
          </w:rPr>
          <w:t>Ukraine Situation - Moldova : Health system response to the Refugee emergency in the Republic of Moldova (18 Jan 2023)</w:t>
        </w:r>
      </w:hyperlink>
    </w:p>
    <w:p w14:paraId="02BAC589" w14:textId="4863A6E7" w:rsidR="00A66210" w:rsidRPr="00A262A2" w:rsidRDefault="00A66210" w:rsidP="00E63C75">
      <w:pPr>
        <w:pStyle w:val="ListParagraph"/>
        <w:numPr>
          <w:ilvl w:val="0"/>
          <w:numId w:val="11"/>
        </w:numPr>
        <w:spacing w:before="120" w:after="0" w:line="360" w:lineRule="auto"/>
        <w:rPr>
          <w:rFonts w:cs="Arial"/>
          <w:lang w:val="it-IT"/>
        </w:rPr>
      </w:pPr>
      <w:r w:rsidRPr="2A752438">
        <w:rPr>
          <w:rFonts w:cs="Arial"/>
          <w:lang w:val="it-IT"/>
        </w:rPr>
        <w:t xml:space="preserve">Dopomoga, </w:t>
      </w:r>
      <w:hyperlink r:id="rId44" w:history="1">
        <w:r w:rsidRPr="2A752438">
          <w:rPr>
            <w:rStyle w:val="Hyperlink"/>
            <w:rFonts w:cs="Arial"/>
            <w:color w:val="auto"/>
            <w:lang w:val="it-IT"/>
          </w:rPr>
          <w:t>Lista instituțiilor de învățământ general identificate pentru încadrarea copiilor din familiile refugiate din Ucraina</w:t>
        </w:r>
      </w:hyperlink>
    </w:p>
    <w:p w14:paraId="5238D815" w14:textId="4863A6E7" w:rsidR="00A66210" w:rsidRPr="00A262A2" w:rsidRDefault="00A66210" w:rsidP="00E63C75">
      <w:pPr>
        <w:pStyle w:val="ListParagraph"/>
        <w:numPr>
          <w:ilvl w:val="0"/>
          <w:numId w:val="11"/>
        </w:numPr>
        <w:spacing w:before="120" w:after="0" w:line="360" w:lineRule="auto"/>
        <w:rPr>
          <w:rFonts w:cs="Arial"/>
          <w:lang w:val="it-IT"/>
        </w:rPr>
      </w:pPr>
      <w:r w:rsidRPr="2A752438">
        <w:rPr>
          <w:rFonts w:cs="Arial"/>
          <w:lang w:val="it-IT"/>
        </w:rPr>
        <w:t xml:space="preserve">Directia Generale Educatie, Cultura si Turism Anenii Noi, </w:t>
      </w:r>
      <w:hyperlink r:id="rId45" w:history="1">
        <w:r w:rsidRPr="2A752438">
          <w:rPr>
            <w:rStyle w:val="Hyperlink"/>
            <w:rFonts w:cs="Arial"/>
            <w:color w:val="auto"/>
            <w:lang w:val="it-IT"/>
          </w:rPr>
          <w:t>Instituțiile  de educație preșcolară  din raionul Anenii Noi</w:t>
        </w:r>
      </w:hyperlink>
    </w:p>
    <w:p w14:paraId="69C68A20" w14:textId="4863A6E7" w:rsidR="00A66210" w:rsidRPr="00A262A2" w:rsidRDefault="00A66210" w:rsidP="00E63C75">
      <w:pPr>
        <w:pStyle w:val="ListParagraph"/>
        <w:numPr>
          <w:ilvl w:val="0"/>
          <w:numId w:val="11"/>
        </w:numPr>
        <w:spacing w:before="120" w:after="0" w:line="360" w:lineRule="auto"/>
        <w:rPr>
          <w:rFonts w:cs="Arial"/>
          <w:lang w:val="it-IT"/>
        </w:rPr>
      </w:pPr>
      <w:r w:rsidRPr="2A752438">
        <w:rPr>
          <w:rFonts w:cs="Arial"/>
          <w:lang w:val="it-IT"/>
        </w:rPr>
        <w:t xml:space="preserve">Directia Generale Educatie, Cultura si Turism Anenii Noi, </w:t>
      </w:r>
      <w:hyperlink r:id="rId46" w:history="1">
        <w:r w:rsidRPr="2A752438">
          <w:rPr>
            <w:rStyle w:val="Hyperlink"/>
            <w:rFonts w:cs="Arial"/>
            <w:color w:val="auto"/>
            <w:lang w:val="it-IT"/>
          </w:rPr>
          <w:t>Lista instituţiilor de învăţământ primar, secundar general din raionul  Anenii Noi</w:t>
        </w:r>
      </w:hyperlink>
    </w:p>
    <w:p w14:paraId="46448C82" w14:textId="4863A6E7" w:rsidR="00437845" w:rsidRPr="008D3D0F" w:rsidRDefault="00437845" w:rsidP="2A752438">
      <w:pPr>
        <w:pStyle w:val="Paragraphe"/>
        <w:rPr>
          <w:i/>
          <w:iCs/>
          <w:noProof w:val="0"/>
          <w:color w:val="auto"/>
          <w:lang w:val="fr-FR"/>
        </w:rPr>
      </w:pPr>
    </w:p>
    <w:p w14:paraId="17FD87E9" w14:textId="6A4C98D5" w:rsidR="00AC6E76" w:rsidRPr="00FD277B" w:rsidRDefault="00ED7AB2" w:rsidP="00AC6E76">
      <w:pPr>
        <w:pStyle w:val="Paragraphe"/>
        <w:rPr>
          <w:i/>
          <w:iCs/>
          <w:noProof w:val="0"/>
          <w:color w:val="auto"/>
          <w:lang w:val="en-GB"/>
        </w:rPr>
      </w:pPr>
      <w:r>
        <w:rPr>
          <w:i/>
          <w:iCs/>
          <w:noProof w:val="0"/>
          <w:color w:val="auto"/>
          <w:lang w:val="en-GB"/>
        </w:rPr>
        <w:lastRenderedPageBreak/>
        <w:t>5</w:t>
      </w:r>
      <w:r w:rsidR="00AC6E76" w:rsidRPr="00FD277B">
        <w:rPr>
          <w:i/>
          <w:iCs/>
          <w:noProof w:val="0"/>
          <w:color w:val="auto"/>
          <w:lang w:val="en-GB"/>
        </w:rPr>
        <w:t>. What is the nature of the relationship between the refugee and host communities? What factors currently foster and/or inhibit social cohesion between refugees and the host community?</w:t>
      </w:r>
    </w:p>
    <w:p w14:paraId="395AA25A" w14:textId="3C9317F8" w:rsidR="00291C64" w:rsidRPr="00FD277B" w:rsidRDefault="0046677B" w:rsidP="00E63C75">
      <w:pPr>
        <w:pStyle w:val="Paragraphe"/>
        <w:numPr>
          <w:ilvl w:val="0"/>
          <w:numId w:val="17"/>
        </w:numPr>
        <w:rPr>
          <w:rStyle w:val="Heading5Char"/>
          <w:rFonts w:eastAsia="Cambria" w:cs="Arial"/>
          <w:b w:val="0"/>
          <w:noProof w:val="0"/>
          <w:color w:val="auto"/>
          <w:sz w:val="22"/>
          <w:lang w:val="en-GB"/>
        </w:rPr>
      </w:pPr>
      <w:r>
        <w:rPr>
          <w:rStyle w:val="Heading5Char"/>
          <w:rFonts w:eastAsia="Cambria" w:cs="Arial"/>
          <w:b w:val="0"/>
          <w:noProof w:val="0"/>
          <w:color w:val="auto"/>
          <w:sz w:val="22"/>
          <w:lang w:val="en-GB"/>
        </w:rPr>
        <w:t>No secondary sources are available</w:t>
      </w:r>
      <w:r w:rsidR="00111252" w:rsidRPr="00FD277B">
        <w:rPr>
          <w:rStyle w:val="Heading5Char"/>
          <w:rFonts w:eastAsia="Cambria" w:cs="Arial"/>
          <w:b w:val="0"/>
          <w:noProof w:val="0"/>
          <w:color w:val="auto"/>
          <w:sz w:val="22"/>
          <w:lang w:val="en-GB"/>
        </w:rPr>
        <w:t>.</w:t>
      </w:r>
    </w:p>
    <w:p w14:paraId="6EADB5A2" w14:textId="77777777" w:rsidR="00111252" w:rsidRPr="00FD277B" w:rsidRDefault="00111252" w:rsidP="00AC6E76">
      <w:pPr>
        <w:pStyle w:val="Paragraphe"/>
        <w:rPr>
          <w:noProof w:val="0"/>
          <w:color w:val="auto"/>
          <w:lang w:val="en-GB"/>
        </w:rPr>
      </w:pPr>
    </w:p>
    <w:p w14:paraId="2E92E2CE" w14:textId="0F5F36DC" w:rsidR="00AC6E76" w:rsidRPr="00FD277B" w:rsidRDefault="006F38C8" w:rsidP="00AC6E76">
      <w:pPr>
        <w:pStyle w:val="Paragraphe"/>
        <w:rPr>
          <w:i/>
          <w:iCs/>
          <w:noProof w:val="0"/>
          <w:color w:val="auto"/>
          <w:lang w:val="en-GB"/>
        </w:rPr>
      </w:pPr>
      <w:r>
        <w:rPr>
          <w:i/>
          <w:iCs/>
          <w:noProof w:val="0"/>
          <w:color w:val="auto"/>
          <w:lang w:val="en-GB"/>
        </w:rPr>
        <w:t>6</w:t>
      </w:r>
      <w:r w:rsidR="00AC6E76" w:rsidRPr="00FD277B">
        <w:rPr>
          <w:i/>
          <w:iCs/>
          <w:noProof w:val="0"/>
          <w:color w:val="auto"/>
          <w:lang w:val="en-GB"/>
        </w:rPr>
        <w:t>. What has been the impact of the refugee crisis on basic service provision and the local economy for the host community?</w:t>
      </w:r>
    </w:p>
    <w:p w14:paraId="2CFD40A6" w14:textId="2A343421" w:rsidR="00291C64" w:rsidRPr="00FD277B" w:rsidRDefault="00407D3D" w:rsidP="00E63C75">
      <w:pPr>
        <w:pStyle w:val="Paragraphe"/>
        <w:numPr>
          <w:ilvl w:val="0"/>
          <w:numId w:val="17"/>
        </w:numPr>
        <w:rPr>
          <w:noProof w:val="0"/>
          <w:color w:val="auto"/>
          <w:lang w:val="en-GB"/>
        </w:rPr>
      </w:pPr>
      <w:r w:rsidRPr="00FD277B">
        <w:rPr>
          <w:noProof w:val="0"/>
          <w:color w:val="auto"/>
          <w:lang w:val="en-GB"/>
        </w:rPr>
        <w:t xml:space="preserve">National Bureau of Statistics, </w:t>
      </w:r>
      <w:hyperlink r:id="rId47" w:history="1">
        <w:r w:rsidR="006B50BB" w:rsidRPr="00FD277B">
          <w:rPr>
            <w:rStyle w:val="Hyperlink"/>
            <w:noProof w:val="0"/>
            <w:color w:val="auto"/>
            <w:lang w:val="en-GB"/>
          </w:rPr>
          <w:t xml:space="preserve">Education in the republic of </w:t>
        </w:r>
        <w:proofErr w:type="spellStart"/>
        <w:r w:rsidR="006B50BB" w:rsidRPr="00FD277B">
          <w:rPr>
            <w:rStyle w:val="Hyperlink"/>
            <w:noProof w:val="0"/>
            <w:color w:val="auto"/>
            <w:lang w:val="en-GB"/>
          </w:rPr>
          <w:t>moldova</w:t>
        </w:r>
        <w:proofErr w:type="spellEnd"/>
        <w:r w:rsidR="006B50BB" w:rsidRPr="00FD277B">
          <w:rPr>
            <w:rStyle w:val="Hyperlink"/>
            <w:noProof w:val="0"/>
            <w:color w:val="auto"/>
            <w:lang w:val="en-GB"/>
          </w:rPr>
          <w:t xml:space="preserve"> statistical publication 2021/2022</w:t>
        </w:r>
      </w:hyperlink>
    </w:p>
    <w:p w14:paraId="373D36CA" w14:textId="172A5511" w:rsidR="00B75EFB" w:rsidRPr="00A262A2" w:rsidRDefault="00B75EFB" w:rsidP="00E63C75">
      <w:pPr>
        <w:pStyle w:val="Paragraphe"/>
        <w:numPr>
          <w:ilvl w:val="0"/>
          <w:numId w:val="17"/>
        </w:numPr>
        <w:rPr>
          <w:noProof w:val="0"/>
          <w:color w:val="auto"/>
          <w:lang w:val="it-IT"/>
        </w:rPr>
      </w:pPr>
      <w:r w:rsidRPr="00A262A2">
        <w:rPr>
          <w:noProof w:val="0"/>
          <w:color w:val="auto"/>
          <w:lang w:val="it-IT"/>
        </w:rPr>
        <w:t xml:space="preserve">Consiliul raionul Anenii Noi, </w:t>
      </w:r>
      <w:hyperlink r:id="rId48" w:history="1">
        <w:r w:rsidRPr="00A262A2">
          <w:rPr>
            <w:rStyle w:val="Hyperlink"/>
            <w:noProof w:val="0"/>
            <w:color w:val="auto"/>
            <w:lang w:val="it-IT"/>
          </w:rPr>
          <w:t>Planul de dezvoltare socio-economică a raionului Anenii Noi (2020-2023)</w:t>
        </w:r>
      </w:hyperlink>
    </w:p>
    <w:p w14:paraId="78D7C974" w14:textId="0215C60F" w:rsidR="006B50BB" w:rsidRPr="00A262A2" w:rsidRDefault="006B50BB" w:rsidP="00E63C75">
      <w:pPr>
        <w:pStyle w:val="Paragraphe"/>
        <w:numPr>
          <w:ilvl w:val="0"/>
          <w:numId w:val="17"/>
        </w:numPr>
        <w:rPr>
          <w:noProof w:val="0"/>
          <w:color w:val="auto"/>
          <w:lang w:val="it-IT"/>
        </w:rPr>
      </w:pPr>
      <w:r w:rsidRPr="00A262A2">
        <w:rPr>
          <w:noProof w:val="0"/>
          <w:color w:val="auto"/>
          <w:lang w:val="it-IT"/>
        </w:rPr>
        <w:t xml:space="preserve">Consiliului Local al orașului Anenii Noi, </w:t>
      </w:r>
      <w:hyperlink r:id="rId49" w:history="1">
        <w:r w:rsidRPr="00A262A2">
          <w:rPr>
            <w:rStyle w:val="Hyperlink"/>
            <w:noProof w:val="0"/>
            <w:color w:val="auto"/>
            <w:lang w:val="it-IT"/>
          </w:rPr>
          <w:t>Planul strategic de dezvoltare socio-economică a orașului anenii noi 2022- 2026</w:t>
        </w:r>
      </w:hyperlink>
    </w:p>
    <w:p w14:paraId="054A8965" w14:textId="4863A6E7" w:rsidR="00407D3D" w:rsidRPr="00A262A2" w:rsidRDefault="00407D3D" w:rsidP="00915DFE">
      <w:pPr>
        <w:pStyle w:val="Paragraphe"/>
        <w:ind w:left="720"/>
        <w:rPr>
          <w:noProof w:val="0"/>
          <w:color w:val="auto"/>
          <w:lang w:val="it-IT"/>
        </w:rPr>
      </w:pPr>
    </w:p>
    <w:p w14:paraId="68D9845B" w14:textId="16B456E3" w:rsidR="00EA69EB" w:rsidRPr="003C3E60" w:rsidRDefault="00EA69EB" w:rsidP="51AE75D8">
      <w:pPr>
        <w:pStyle w:val="Paragraphe"/>
        <w:rPr>
          <w:i/>
          <w:iCs/>
          <w:noProof w:val="0"/>
          <w:color w:val="auto"/>
          <w:lang w:val="en-GB"/>
        </w:rPr>
      </w:pPr>
      <w:r w:rsidRPr="51AE75D8">
        <w:rPr>
          <w:i/>
          <w:iCs/>
          <w:noProof w:val="0"/>
          <w:color w:val="auto"/>
          <w:lang w:val="en-GB"/>
        </w:rPr>
        <w:t xml:space="preserve">7. What are the conditions of </w:t>
      </w:r>
      <w:r w:rsidR="4DCE0235" w:rsidRPr="51AE75D8">
        <w:rPr>
          <w:noProof w:val="0"/>
          <w:color w:val="auto"/>
          <w:lang w:val="en-GB"/>
        </w:rPr>
        <w:t xml:space="preserve">smallholder </w:t>
      </w:r>
      <w:r w:rsidRPr="51AE75D8">
        <w:rPr>
          <w:i/>
          <w:iCs/>
          <w:noProof w:val="0"/>
          <w:color w:val="auto"/>
          <w:lang w:val="en-GB"/>
        </w:rPr>
        <w:t xml:space="preserve">farmers in </w:t>
      </w:r>
      <w:proofErr w:type="spellStart"/>
      <w:r w:rsidRPr="51AE75D8">
        <w:rPr>
          <w:i/>
          <w:iCs/>
          <w:noProof w:val="0"/>
          <w:color w:val="auto"/>
          <w:lang w:val="en-GB"/>
        </w:rPr>
        <w:t>Anenii</w:t>
      </w:r>
      <w:proofErr w:type="spellEnd"/>
      <w:r w:rsidRPr="51AE75D8">
        <w:rPr>
          <w:i/>
          <w:iCs/>
          <w:noProof w:val="0"/>
          <w:color w:val="auto"/>
          <w:lang w:val="en-GB"/>
        </w:rPr>
        <w:t xml:space="preserve"> Noi in terms of available resources, challenges, and needs? How did the energy crises and refugee influx impact </w:t>
      </w:r>
      <w:r w:rsidR="6AD6F1B9" w:rsidRPr="51AE75D8">
        <w:rPr>
          <w:noProof w:val="0"/>
          <w:color w:val="auto"/>
          <w:lang w:val="en-GB"/>
        </w:rPr>
        <w:t xml:space="preserve">smallholder </w:t>
      </w:r>
      <w:r w:rsidRPr="51AE75D8">
        <w:rPr>
          <w:i/>
          <w:iCs/>
          <w:noProof w:val="0"/>
          <w:color w:val="auto"/>
          <w:lang w:val="en-GB"/>
        </w:rPr>
        <w:t>farmers' activities?</w:t>
      </w:r>
    </w:p>
    <w:p w14:paraId="629E9C88" w14:textId="4863A6E7" w:rsidR="003C3E60" w:rsidRPr="003C3E60" w:rsidRDefault="003C3E60" w:rsidP="00E63C75">
      <w:pPr>
        <w:pStyle w:val="Paragraphe"/>
        <w:numPr>
          <w:ilvl w:val="0"/>
          <w:numId w:val="20"/>
        </w:numPr>
        <w:rPr>
          <w:noProof w:val="0"/>
          <w:color w:val="auto"/>
          <w:lang w:val="en-GB"/>
        </w:rPr>
      </w:pPr>
      <w:r w:rsidRPr="2A752438">
        <w:rPr>
          <w:noProof w:val="0"/>
          <w:color w:val="auto"/>
          <w:lang w:val="en-GB"/>
        </w:rPr>
        <w:t xml:space="preserve">FAO, </w:t>
      </w:r>
      <w:hyperlink r:id="rId50">
        <w:r w:rsidRPr="2A752438">
          <w:rPr>
            <w:rStyle w:val="Hyperlink"/>
            <w:noProof w:val="0"/>
            <w:color w:val="auto"/>
            <w:lang w:val="en-GB"/>
          </w:rPr>
          <w:t>FAO crop and food supply assessment mission (CFSAM) to the republic of Moldova</w:t>
        </w:r>
      </w:hyperlink>
    </w:p>
    <w:p w14:paraId="512EE717" w14:textId="4863A6E7" w:rsidR="003C3E60" w:rsidRPr="003C3E60" w:rsidRDefault="003C3E60" w:rsidP="00E63C75">
      <w:pPr>
        <w:pStyle w:val="Paragraphe"/>
        <w:numPr>
          <w:ilvl w:val="0"/>
          <w:numId w:val="20"/>
        </w:numPr>
        <w:rPr>
          <w:noProof w:val="0"/>
          <w:color w:val="auto"/>
          <w:lang w:val="en-GB"/>
        </w:rPr>
      </w:pPr>
      <w:r w:rsidRPr="2A752438">
        <w:rPr>
          <w:noProof w:val="0"/>
          <w:color w:val="auto"/>
          <w:lang w:val="en-GB"/>
        </w:rPr>
        <w:t xml:space="preserve">JICA, </w:t>
      </w:r>
      <w:hyperlink r:id="rId51">
        <w:r w:rsidRPr="2A752438">
          <w:rPr>
            <w:rStyle w:val="Hyperlink"/>
            <w:noProof w:val="0"/>
            <w:color w:val="auto"/>
            <w:lang w:val="en-GB"/>
          </w:rPr>
          <w:t>Data Collection Survey on Agriculture Sector in Moldova</w:t>
        </w:r>
      </w:hyperlink>
    </w:p>
    <w:p w14:paraId="1632A1F9" w14:textId="4863A6E7" w:rsidR="003C3E60" w:rsidRPr="003C3E60" w:rsidRDefault="003C3E60" w:rsidP="00E63C75">
      <w:pPr>
        <w:pStyle w:val="Paragraphe"/>
        <w:numPr>
          <w:ilvl w:val="0"/>
          <w:numId w:val="20"/>
        </w:numPr>
        <w:rPr>
          <w:noProof w:val="0"/>
          <w:color w:val="auto"/>
          <w:lang w:val="en-GB"/>
        </w:rPr>
      </w:pPr>
      <w:r w:rsidRPr="2A752438">
        <w:rPr>
          <w:noProof w:val="0"/>
          <w:color w:val="auto"/>
          <w:lang w:val="en-GB"/>
        </w:rPr>
        <w:t xml:space="preserve">ILO, </w:t>
      </w:r>
      <w:hyperlink r:id="rId52">
        <w:r w:rsidRPr="2A752438">
          <w:rPr>
            <w:rStyle w:val="Hyperlink"/>
            <w:noProof w:val="0"/>
            <w:color w:val="auto"/>
            <w:lang w:val="en-GB"/>
          </w:rPr>
          <w:t>A synergy of growth and employment opportunities</w:t>
        </w:r>
      </w:hyperlink>
    </w:p>
    <w:p w14:paraId="14E9127D" w14:textId="4863A6E7" w:rsidR="00AB3F98" w:rsidRPr="003C3E60" w:rsidRDefault="003C3E60" w:rsidP="00E63C75">
      <w:pPr>
        <w:pStyle w:val="Paragraphe"/>
        <w:numPr>
          <w:ilvl w:val="0"/>
          <w:numId w:val="20"/>
        </w:numPr>
        <w:rPr>
          <w:noProof w:val="0"/>
          <w:color w:val="auto"/>
          <w:lang w:val="en-GB"/>
        </w:rPr>
      </w:pPr>
      <w:r w:rsidRPr="2A752438">
        <w:rPr>
          <w:noProof w:val="0"/>
          <w:color w:val="auto"/>
          <w:lang w:val="en-GB"/>
        </w:rPr>
        <w:t xml:space="preserve">The World Bank, </w:t>
      </w:r>
      <w:hyperlink r:id="rId53">
        <w:r w:rsidRPr="2A752438">
          <w:rPr>
            <w:rStyle w:val="Hyperlink"/>
            <w:noProof w:val="0"/>
            <w:color w:val="auto"/>
            <w:lang w:val="en-GB"/>
          </w:rPr>
          <w:t>Climate-Smart Agriculture in Moldova</w:t>
        </w:r>
      </w:hyperlink>
    </w:p>
    <w:p w14:paraId="4AB493B9" w14:textId="4863A6E7" w:rsidR="00EA69EB" w:rsidRDefault="00EA69EB" w:rsidP="2A752438">
      <w:pPr>
        <w:pStyle w:val="Paragraphe"/>
        <w:rPr>
          <w:i/>
          <w:iCs/>
          <w:noProof w:val="0"/>
          <w:color w:val="auto"/>
          <w:lang w:val="en-GB"/>
        </w:rPr>
      </w:pPr>
    </w:p>
    <w:p w14:paraId="262BB8D1" w14:textId="5AE2DCA9" w:rsidR="00AC6E76" w:rsidRPr="00FD277B" w:rsidRDefault="00A66210" w:rsidP="00AC6E76">
      <w:pPr>
        <w:pStyle w:val="Paragraphe"/>
        <w:rPr>
          <w:i/>
          <w:iCs/>
          <w:noProof w:val="0"/>
          <w:color w:val="auto"/>
          <w:lang w:val="en-GB"/>
        </w:rPr>
      </w:pPr>
      <w:r>
        <w:rPr>
          <w:i/>
          <w:iCs/>
          <w:noProof w:val="0"/>
          <w:color w:val="auto"/>
          <w:lang w:val="en-GB"/>
        </w:rPr>
        <w:t>8</w:t>
      </w:r>
      <w:r w:rsidR="00AC6E76" w:rsidRPr="00FD277B">
        <w:rPr>
          <w:i/>
          <w:iCs/>
          <w:noProof w:val="0"/>
          <w:color w:val="auto"/>
          <w:lang w:val="en-GB"/>
        </w:rPr>
        <w:t>. Which are the local and external actors engaged in the crisis response and basic service provision in the assessed area? What collaboration and coordination mechanisms exist among the external and local actors? How can it be improved and expanded?</w:t>
      </w:r>
    </w:p>
    <w:p w14:paraId="1AA88411" w14:textId="000CFA16" w:rsidR="00291C64" w:rsidRPr="00FD277B" w:rsidRDefault="00824F12" w:rsidP="00E63C75">
      <w:pPr>
        <w:pStyle w:val="ListParagraph"/>
        <w:numPr>
          <w:ilvl w:val="0"/>
          <w:numId w:val="11"/>
        </w:numPr>
        <w:spacing w:before="120" w:after="0" w:line="360" w:lineRule="auto"/>
        <w:rPr>
          <w:rStyle w:val="Hyperlink"/>
          <w:rFonts w:cs="Arial"/>
          <w:color w:val="auto"/>
          <w:u w:val="none"/>
          <w:lang w:val="en-GB"/>
        </w:rPr>
      </w:pPr>
      <w:r w:rsidRPr="00FD277B">
        <w:rPr>
          <w:rStyle w:val="Heading5Char"/>
          <w:rFonts w:eastAsia="Cambria" w:cs="Arial"/>
          <w:b w:val="0"/>
          <w:color w:val="auto"/>
          <w:sz w:val="22"/>
          <w:lang w:val="en-GB"/>
        </w:rPr>
        <w:t xml:space="preserve">UNHCR, </w:t>
      </w:r>
      <w:hyperlink r:id="rId54" w:history="1">
        <w:r w:rsidRPr="00FD277B">
          <w:rPr>
            <w:rStyle w:val="Hyperlink"/>
            <w:rFonts w:cs="Arial"/>
            <w:color w:val="auto"/>
            <w:lang w:val="en-GB"/>
          </w:rPr>
          <w:t>5W Dashboard</w:t>
        </w:r>
      </w:hyperlink>
    </w:p>
    <w:p w14:paraId="4C0C3984" w14:textId="28B705E6" w:rsidR="0056011F" w:rsidRPr="00FD277B" w:rsidRDefault="0056011F" w:rsidP="00E63C75">
      <w:pPr>
        <w:pStyle w:val="ListParagraph"/>
        <w:numPr>
          <w:ilvl w:val="0"/>
          <w:numId w:val="11"/>
        </w:numPr>
        <w:spacing w:before="120" w:after="0" w:line="360" w:lineRule="auto"/>
        <w:rPr>
          <w:rFonts w:cs="Arial"/>
          <w:lang w:val="en-GB"/>
        </w:rPr>
      </w:pPr>
      <w:r w:rsidRPr="00FD277B">
        <w:rPr>
          <w:rFonts w:cs="Arial"/>
          <w:lang w:val="en-GB"/>
        </w:rPr>
        <w:t xml:space="preserve">CDAC </w:t>
      </w:r>
      <w:proofErr w:type="spellStart"/>
      <w:r w:rsidRPr="00FD277B">
        <w:rPr>
          <w:rFonts w:cs="Arial"/>
          <w:lang w:val="en-GB"/>
        </w:rPr>
        <w:t>Metwork</w:t>
      </w:r>
      <w:proofErr w:type="spellEnd"/>
      <w:r w:rsidRPr="00FD277B">
        <w:rPr>
          <w:rFonts w:cs="Arial"/>
          <w:lang w:val="en-GB"/>
        </w:rPr>
        <w:t xml:space="preserve">, </w:t>
      </w:r>
      <w:hyperlink r:id="rId55" w:history="1">
        <w:r w:rsidRPr="00FD277B">
          <w:rPr>
            <w:rStyle w:val="Hyperlink"/>
            <w:rFonts w:cs="Arial"/>
            <w:color w:val="auto"/>
            <w:lang w:val="en-GB"/>
          </w:rPr>
          <w:t>Ukraine situation: Moldova Accountability to Affected Population Task Force - The state of communication, community engagement and accountability across the Ukraine response - ANNEX (30 Sep 2022)</w:t>
        </w:r>
      </w:hyperlink>
    </w:p>
    <w:p w14:paraId="05C188E1" w14:textId="422D5CA8" w:rsidR="00684216" w:rsidRPr="00FD277B" w:rsidRDefault="00F47E9C" w:rsidP="00AC6E76">
      <w:pPr>
        <w:spacing w:before="120" w:after="0"/>
        <w:rPr>
          <w:i/>
          <w:iCs/>
          <w:lang w:val="en-GB"/>
        </w:rPr>
      </w:pPr>
      <w:r>
        <w:rPr>
          <w:i/>
          <w:iCs/>
          <w:lang w:val="en-GB"/>
        </w:rPr>
        <w:t>9</w:t>
      </w:r>
      <w:r w:rsidR="00AC6E76" w:rsidRPr="00FD277B">
        <w:rPr>
          <w:i/>
          <w:iCs/>
          <w:lang w:val="en-GB"/>
        </w:rPr>
        <w:t>. What are the capacities and needs of local actors (service providers, local authorities, NGO/CSOs) to respond to refugee and host community needs? What are the remaining gaps? Which gaps can be met by humanitarian actors?</w:t>
      </w:r>
    </w:p>
    <w:p w14:paraId="0E4CFBD1" w14:textId="41FF4479" w:rsidR="00847CA9" w:rsidRDefault="0046677B" w:rsidP="00E63C75">
      <w:pPr>
        <w:pStyle w:val="Paragraphe"/>
        <w:numPr>
          <w:ilvl w:val="0"/>
          <w:numId w:val="17"/>
        </w:numPr>
        <w:rPr>
          <w:rStyle w:val="Heading5Char"/>
          <w:rFonts w:eastAsia="Cambria" w:cs="Arial"/>
          <w:b w:val="0"/>
          <w:noProof w:val="0"/>
          <w:color w:val="auto"/>
          <w:sz w:val="22"/>
          <w:lang w:val="en-GB"/>
        </w:rPr>
      </w:pPr>
      <w:r w:rsidRPr="0046677B">
        <w:rPr>
          <w:rStyle w:val="Heading5Char"/>
          <w:rFonts w:eastAsia="Cambria" w:cs="Arial"/>
          <w:b w:val="0"/>
          <w:noProof w:val="0"/>
          <w:color w:val="auto"/>
          <w:sz w:val="22"/>
          <w:lang w:val="en-GB"/>
        </w:rPr>
        <w:t>No secondary sources are available</w:t>
      </w:r>
      <w:r>
        <w:rPr>
          <w:rStyle w:val="Heading5Char"/>
          <w:rFonts w:eastAsia="Cambria" w:cs="Arial"/>
          <w:b w:val="0"/>
          <w:noProof w:val="0"/>
          <w:color w:val="auto"/>
          <w:sz w:val="22"/>
          <w:lang w:val="en-GB"/>
        </w:rPr>
        <w:t>.</w:t>
      </w:r>
    </w:p>
    <w:p w14:paraId="13A1FC04" w14:textId="77777777" w:rsidR="0046677B" w:rsidRPr="0046677B" w:rsidRDefault="0046677B" w:rsidP="0046677B">
      <w:pPr>
        <w:pStyle w:val="Paragraphe"/>
        <w:ind w:left="720"/>
        <w:rPr>
          <w:rStyle w:val="Heading5Char"/>
          <w:rFonts w:eastAsia="Cambria" w:cs="Arial"/>
          <w:b w:val="0"/>
          <w:noProof w:val="0"/>
          <w:color w:val="auto"/>
          <w:sz w:val="22"/>
          <w:lang w:val="en-GB"/>
        </w:rPr>
      </w:pPr>
    </w:p>
    <w:p w14:paraId="03767A27" w14:textId="04967331" w:rsidR="00603304" w:rsidRPr="00FD277B" w:rsidRDefault="00603304" w:rsidP="00603304">
      <w:pPr>
        <w:spacing w:after="0" w:line="360" w:lineRule="auto"/>
        <w:rPr>
          <w:rStyle w:val="Heading5Char"/>
          <w:rFonts w:eastAsia="Cambria" w:cs="Arial"/>
          <w:b w:val="0"/>
          <w:color w:val="auto"/>
          <w:sz w:val="22"/>
          <w:lang w:val="en-GB"/>
        </w:rPr>
      </w:pPr>
      <w:r w:rsidRPr="00FD277B">
        <w:rPr>
          <w:rStyle w:val="Heading5Char"/>
          <w:rFonts w:eastAsia="Cambria" w:cs="Arial"/>
          <w:b w:val="0"/>
          <w:color w:val="auto"/>
          <w:sz w:val="22"/>
          <w:lang w:val="en-GB"/>
        </w:rPr>
        <w:t xml:space="preserve">The following </w:t>
      </w:r>
      <w:r>
        <w:rPr>
          <w:rStyle w:val="Heading5Char"/>
          <w:rFonts w:eastAsia="Cambria" w:cs="Arial"/>
          <w:b w:val="0"/>
          <w:color w:val="auto"/>
          <w:sz w:val="22"/>
          <w:lang w:val="en-GB"/>
        </w:rPr>
        <w:t>sources were</w:t>
      </w:r>
      <w:r w:rsidRPr="00FD277B">
        <w:rPr>
          <w:rStyle w:val="Heading5Char"/>
          <w:rFonts w:eastAsia="Cambria" w:cs="Arial"/>
          <w:b w:val="0"/>
          <w:color w:val="auto"/>
          <w:sz w:val="22"/>
          <w:lang w:val="en-GB"/>
        </w:rPr>
        <w:t xml:space="preserve"> used for designing the</w:t>
      </w:r>
      <w:r>
        <w:rPr>
          <w:rStyle w:val="Heading5Char"/>
          <w:rFonts w:eastAsia="Cambria" w:cs="Arial"/>
          <w:b w:val="0"/>
          <w:color w:val="auto"/>
          <w:sz w:val="22"/>
          <w:lang w:val="en-GB"/>
        </w:rPr>
        <w:t xml:space="preserve"> sampling framework and for the selection of assessed areas</w:t>
      </w:r>
      <w:r w:rsidRPr="00FD277B">
        <w:rPr>
          <w:rStyle w:val="Heading5Char"/>
          <w:rFonts w:eastAsia="Cambria" w:cs="Arial"/>
          <w:b w:val="0"/>
          <w:color w:val="auto"/>
          <w:sz w:val="22"/>
          <w:lang w:val="en-GB"/>
        </w:rPr>
        <w:t>:</w:t>
      </w:r>
    </w:p>
    <w:p w14:paraId="7338E9A1" w14:textId="77777777" w:rsidR="00603304" w:rsidRPr="00A262A2" w:rsidRDefault="00603304" w:rsidP="00E63C75">
      <w:pPr>
        <w:pStyle w:val="ListParagraph"/>
        <w:numPr>
          <w:ilvl w:val="0"/>
          <w:numId w:val="10"/>
        </w:numPr>
        <w:spacing w:after="0" w:line="360" w:lineRule="auto"/>
        <w:rPr>
          <w:rStyle w:val="Heading5Char"/>
          <w:rFonts w:eastAsia="Cambria" w:cs="Arial"/>
          <w:b w:val="0"/>
          <w:color w:val="auto"/>
          <w:sz w:val="22"/>
          <w:lang w:val="it-IT"/>
        </w:rPr>
      </w:pPr>
      <w:r w:rsidRPr="00A262A2">
        <w:rPr>
          <w:rStyle w:val="Heading5Char"/>
          <w:rFonts w:eastAsia="Cambria" w:cs="Arial"/>
          <w:b w:val="0"/>
          <w:color w:val="auto"/>
          <w:sz w:val="22"/>
          <w:lang w:val="it-IT"/>
        </w:rPr>
        <w:t xml:space="preserve">Republica Moldova Consiliul Raional Anenii Noi, </w:t>
      </w:r>
      <w:r>
        <w:fldChar w:fldCharType="begin"/>
      </w:r>
      <w:r>
        <w:instrText>HYPERLINK "https://anenii-noi.md/populatie/"</w:instrText>
      </w:r>
      <w:r>
        <w:fldChar w:fldCharType="separate"/>
      </w:r>
      <w:r w:rsidRPr="00A262A2">
        <w:rPr>
          <w:rStyle w:val="Hyperlink"/>
          <w:rFonts w:cs="Arial"/>
          <w:color w:val="auto"/>
          <w:lang w:val="it-IT"/>
        </w:rPr>
        <w:t>Populatie</w:t>
      </w:r>
      <w:r>
        <w:rPr>
          <w:rStyle w:val="Hyperlink"/>
          <w:rFonts w:cs="Arial"/>
          <w:color w:val="auto"/>
          <w:lang w:val="it-IT"/>
        </w:rPr>
        <w:fldChar w:fldCharType="end"/>
      </w:r>
    </w:p>
    <w:p w14:paraId="6967BFEB" w14:textId="77777777" w:rsidR="00603304" w:rsidRPr="00FD277B" w:rsidRDefault="00603304" w:rsidP="00E63C75">
      <w:pPr>
        <w:pStyle w:val="ListParagraph"/>
        <w:numPr>
          <w:ilvl w:val="0"/>
          <w:numId w:val="10"/>
        </w:numPr>
        <w:spacing w:after="0" w:line="360" w:lineRule="auto"/>
        <w:rPr>
          <w:rStyle w:val="Heading5Char"/>
          <w:rFonts w:eastAsia="Cambria" w:cs="Arial"/>
          <w:b w:val="0"/>
          <w:color w:val="auto"/>
          <w:sz w:val="22"/>
          <w:lang w:val="en-GB"/>
        </w:rPr>
      </w:pPr>
      <w:r w:rsidRPr="00FD277B">
        <w:rPr>
          <w:rStyle w:val="Heading5Char"/>
          <w:rFonts w:eastAsia="Cambria" w:cs="Arial"/>
          <w:b w:val="0"/>
          <w:color w:val="auto"/>
          <w:sz w:val="22"/>
          <w:lang w:val="en-GB"/>
        </w:rPr>
        <w:t xml:space="preserve">National Bureau of Statistics, </w:t>
      </w:r>
      <w:hyperlink r:id="rId56" w:history="1">
        <w:r w:rsidRPr="00FD277B">
          <w:rPr>
            <w:rStyle w:val="Hyperlink"/>
            <w:rFonts w:cs="Arial"/>
            <w:color w:val="auto"/>
            <w:lang w:val="en-GB"/>
          </w:rPr>
          <w:t>Moldova resident population by sex and areas</w:t>
        </w:r>
      </w:hyperlink>
    </w:p>
    <w:p w14:paraId="4C3A9315" w14:textId="77777777" w:rsidR="00603304" w:rsidRPr="00FD277B" w:rsidRDefault="00603304" w:rsidP="00E63C75">
      <w:pPr>
        <w:pStyle w:val="ListParagraph"/>
        <w:numPr>
          <w:ilvl w:val="0"/>
          <w:numId w:val="10"/>
        </w:numPr>
        <w:spacing w:after="0" w:line="360" w:lineRule="auto"/>
        <w:rPr>
          <w:rStyle w:val="Heading5Char"/>
          <w:rFonts w:eastAsia="Cambria" w:cs="Arial"/>
          <w:b w:val="0"/>
          <w:color w:val="auto"/>
          <w:sz w:val="22"/>
          <w:lang w:val="en-GB"/>
        </w:rPr>
      </w:pPr>
      <w:r w:rsidRPr="00FD277B">
        <w:rPr>
          <w:rStyle w:val="Heading5Char"/>
          <w:rFonts w:eastAsia="Cambria" w:cs="Arial"/>
          <w:b w:val="0"/>
          <w:color w:val="auto"/>
          <w:sz w:val="22"/>
          <w:lang w:val="en-GB"/>
        </w:rPr>
        <w:t xml:space="preserve">REACH, Area Monitor Factsheet </w:t>
      </w:r>
    </w:p>
    <w:p w14:paraId="7E295801" w14:textId="77777777" w:rsidR="00603304" w:rsidRPr="00FD277B" w:rsidRDefault="00603304" w:rsidP="00603304">
      <w:pPr>
        <w:pStyle w:val="ListParagraph"/>
        <w:spacing w:after="0" w:line="360" w:lineRule="auto"/>
        <w:rPr>
          <w:rStyle w:val="Heading5Char"/>
          <w:rFonts w:eastAsia="Cambria" w:cs="Arial"/>
          <w:b w:val="0"/>
          <w:color w:val="auto"/>
          <w:sz w:val="14"/>
          <w:szCs w:val="14"/>
          <w:lang w:val="en-GB"/>
        </w:rPr>
      </w:pPr>
    </w:p>
    <w:p w14:paraId="3A81EDC4" w14:textId="027A9375" w:rsidR="326581A7" w:rsidRDefault="326581A7" w:rsidP="0531AB36">
      <w:pPr>
        <w:pStyle w:val="Paragraphe"/>
        <w:rPr>
          <w:rStyle w:val="Heading5Char"/>
          <w:rFonts w:eastAsia="Cambria" w:cs="Arial"/>
          <w:b w:val="0"/>
          <w:noProof w:val="0"/>
          <w:color w:val="auto"/>
          <w:sz w:val="22"/>
          <w:lang w:val="en-GB"/>
        </w:rPr>
      </w:pPr>
      <w:r w:rsidRPr="0531AB36">
        <w:rPr>
          <w:rStyle w:val="Heading5Char"/>
          <w:rFonts w:eastAsia="Cambria" w:cs="Arial"/>
          <w:b w:val="0"/>
          <w:noProof w:val="0"/>
          <w:color w:val="auto"/>
          <w:sz w:val="22"/>
          <w:lang w:val="en-GB"/>
        </w:rPr>
        <w:t>The d</w:t>
      </w:r>
      <w:r w:rsidR="6BC66C4B" w:rsidRPr="0531AB36">
        <w:rPr>
          <w:rStyle w:val="Heading5Char"/>
          <w:rFonts w:eastAsia="Cambria" w:cs="Arial"/>
          <w:b w:val="0"/>
          <w:noProof w:val="0"/>
          <w:color w:val="auto"/>
          <w:sz w:val="22"/>
          <w:lang w:val="en-GB"/>
        </w:rPr>
        <w:t xml:space="preserve">ata table for the ABRA can be found in Annex </w:t>
      </w:r>
      <w:r w:rsidR="26C7995A" w:rsidRPr="0531AB36">
        <w:rPr>
          <w:rStyle w:val="Heading5Char"/>
          <w:rFonts w:eastAsia="Cambria" w:cs="Arial"/>
          <w:b w:val="0"/>
          <w:noProof w:val="0"/>
          <w:color w:val="auto"/>
          <w:sz w:val="22"/>
          <w:lang w:val="en-GB"/>
        </w:rPr>
        <w:t>1</w:t>
      </w:r>
      <w:r w:rsidR="6BC66C4B" w:rsidRPr="0531AB36">
        <w:rPr>
          <w:rStyle w:val="Heading5Char"/>
          <w:rFonts w:eastAsia="Cambria" w:cs="Arial"/>
          <w:b w:val="0"/>
          <w:noProof w:val="0"/>
          <w:color w:val="auto"/>
          <w:sz w:val="22"/>
          <w:lang w:val="en-GB"/>
        </w:rPr>
        <w:t>.</w:t>
      </w:r>
    </w:p>
    <w:p w14:paraId="40020673" w14:textId="77777777" w:rsidR="00E24D54" w:rsidRDefault="00E24D54" w:rsidP="0531AB36">
      <w:pPr>
        <w:pStyle w:val="Paragraphe"/>
        <w:rPr>
          <w:rStyle w:val="Heading5Char"/>
          <w:rFonts w:eastAsia="Cambria" w:cs="Arial"/>
          <w:b w:val="0"/>
          <w:noProof w:val="0"/>
          <w:color w:val="auto"/>
          <w:sz w:val="22"/>
          <w:lang w:val="en-GB"/>
        </w:rPr>
      </w:pPr>
    </w:p>
    <w:p w14:paraId="39B9DA88" w14:textId="77777777" w:rsidR="00300C40" w:rsidRDefault="00300C40" w:rsidP="0531AB36">
      <w:pPr>
        <w:pStyle w:val="Paragraphe"/>
        <w:rPr>
          <w:rStyle w:val="Heading5Char"/>
          <w:rFonts w:eastAsia="Cambria" w:cs="Arial"/>
          <w:b w:val="0"/>
          <w:noProof w:val="0"/>
          <w:color w:val="auto"/>
          <w:sz w:val="22"/>
          <w:lang w:val="en-GB"/>
        </w:rPr>
      </w:pPr>
    </w:p>
    <w:p w14:paraId="5550FD96" w14:textId="0354F28C" w:rsidR="00EF25C2" w:rsidRPr="00AE1455" w:rsidRDefault="002F7B7E" w:rsidP="00E63C75">
      <w:pPr>
        <w:pStyle w:val="ListParagraph"/>
        <w:numPr>
          <w:ilvl w:val="1"/>
          <w:numId w:val="4"/>
        </w:numPr>
        <w:spacing w:before="120" w:after="0" w:line="360" w:lineRule="auto"/>
        <w:rPr>
          <w:rStyle w:val="Heading5Char"/>
          <w:rFonts w:eastAsia="Cambria" w:cs="Arial"/>
          <w:b w:val="0"/>
          <w:color w:val="auto"/>
          <w:sz w:val="22"/>
          <w:lang w:val="en-GB"/>
        </w:rPr>
      </w:pPr>
      <w:r w:rsidRPr="00FD277B">
        <w:rPr>
          <w:rStyle w:val="Heading5Char"/>
          <w:color w:val="auto"/>
          <w:lang w:val="en-GB"/>
        </w:rPr>
        <w:t>Primary Data Collection</w:t>
      </w:r>
    </w:p>
    <w:p w14:paraId="0933ACB7" w14:textId="2FFBBA98" w:rsidR="00AE1455" w:rsidRPr="00AE1455" w:rsidRDefault="00AE1455" w:rsidP="1C14AFE6">
      <w:pPr>
        <w:spacing w:before="120" w:after="0" w:line="360" w:lineRule="auto"/>
        <w:rPr>
          <w:rFonts w:asciiTheme="majorHAnsi" w:eastAsiaTheme="majorEastAsia" w:hAnsiTheme="majorHAnsi" w:cstheme="majorBidi"/>
          <w:lang w:val="en-GB"/>
        </w:rPr>
      </w:pPr>
      <w:r w:rsidRPr="1C14AFE6">
        <w:rPr>
          <w:rStyle w:val="cf01"/>
          <w:rFonts w:asciiTheme="majorHAnsi" w:eastAsiaTheme="majorEastAsia" w:hAnsiTheme="majorHAnsi" w:cstheme="majorBidi"/>
          <w:sz w:val="22"/>
          <w:szCs w:val="22"/>
        </w:rPr>
        <w:t>Primary data will be collected through:</w:t>
      </w:r>
    </w:p>
    <w:p w14:paraId="0A8B4CD1" w14:textId="4D19DEA6" w:rsidR="00CA335A" w:rsidRPr="00FD277B" w:rsidRDefault="006940E4" w:rsidP="00AE1455">
      <w:pPr>
        <w:pStyle w:val="Greytitle"/>
        <w:spacing w:before="240"/>
        <w:ind w:left="0"/>
        <w:rPr>
          <w:lang w:val="en-GB"/>
        </w:rPr>
      </w:pPr>
      <w:r w:rsidRPr="00FD277B">
        <w:rPr>
          <w:lang w:val="en-GB"/>
        </w:rPr>
        <w:t>Stakeholder mapping</w:t>
      </w:r>
      <w:r w:rsidR="00CA335A" w:rsidRPr="00FD277B">
        <w:rPr>
          <w:lang w:val="en-GB"/>
        </w:rPr>
        <w:t>:</w:t>
      </w:r>
    </w:p>
    <w:p w14:paraId="162D0C06" w14:textId="6D356B3D" w:rsidR="00416EED" w:rsidRPr="00FD277B" w:rsidRDefault="00416EED" w:rsidP="006940E4">
      <w:pPr>
        <w:rPr>
          <w:rFonts w:eastAsia="Times New Roman" w:cs="Segoe UI"/>
          <w:lang w:val="en-GB" w:eastAsia="fr-FR"/>
        </w:rPr>
      </w:pPr>
      <w:r w:rsidRPr="00FD277B">
        <w:rPr>
          <w:rFonts w:eastAsia="Times New Roman" w:cs="Segoe UI"/>
          <w:b/>
          <w:bCs/>
          <w:lang w:val="en-GB" w:eastAsia="fr-FR"/>
        </w:rPr>
        <w:t>Method:</w:t>
      </w:r>
      <w:r w:rsidRPr="00FD277B">
        <w:rPr>
          <w:rFonts w:eastAsia="Times New Roman" w:cs="Segoe UI"/>
          <w:lang w:val="en-GB" w:eastAsia="fr-FR"/>
        </w:rPr>
        <w:t xml:space="preserve"> Multiple approaches will be taken to produce a list of local </w:t>
      </w:r>
      <w:r w:rsidR="00B94954" w:rsidRPr="00FD277B">
        <w:rPr>
          <w:rFonts w:eastAsia="Times New Roman" w:cs="Segoe UI"/>
          <w:lang w:val="en-GB" w:eastAsia="fr-FR"/>
        </w:rPr>
        <w:t xml:space="preserve">and external </w:t>
      </w:r>
      <w:r w:rsidRPr="00FD277B">
        <w:rPr>
          <w:rFonts w:eastAsia="Times New Roman" w:cs="Segoe UI"/>
          <w:lang w:val="en-GB" w:eastAsia="fr-FR"/>
        </w:rPr>
        <w:t>organisations, institutions</w:t>
      </w:r>
      <w:r w:rsidR="00F574A5" w:rsidRPr="00FD277B">
        <w:rPr>
          <w:rFonts w:eastAsia="Times New Roman" w:cs="Segoe UI"/>
          <w:lang w:val="en-GB" w:eastAsia="fr-FR"/>
        </w:rPr>
        <w:t xml:space="preserve"> and service providers</w:t>
      </w:r>
      <w:r w:rsidRPr="00FD277B">
        <w:rPr>
          <w:rFonts w:eastAsia="Times New Roman" w:cs="Segoe UI"/>
          <w:lang w:val="en-GB" w:eastAsia="fr-FR"/>
        </w:rPr>
        <w:t xml:space="preserve"> involved in the </w:t>
      </w:r>
      <w:r w:rsidR="00F574A5" w:rsidRPr="00FD277B">
        <w:rPr>
          <w:rFonts w:eastAsia="Times New Roman" w:cs="Segoe UI"/>
          <w:lang w:val="en-GB" w:eastAsia="fr-FR"/>
        </w:rPr>
        <w:t>refugee</w:t>
      </w:r>
      <w:r w:rsidRPr="00FD277B">
        <w:rPr>
          <w:rFonts w:eastAsia="Times New Roman" w:cs="Segoe UI"/>
          <w:lang w:val="en-GB" w:eastAsia="fr-FR"/>
        </w:rPr>
        <w:t xml:space="preserve"> response in </w:t>
      </w:r>
      <w:proofErr w:type="spellStart"/>
      <w:r w:rsidR="00F574A5" w:rsidRPr="00FD277B">
        <w:rPr>
          <w:rFonts w:eastAsia="Times New Roman" w:cs="Segoe UI"/>
          <w:lang w:val="en-GB" w:eastAsia="fr-FR"/>
        </w:rPr>
        <w:t>Anenii</w:t>
      </w:r>
      <w:proofErr w:type="spellEnd"/>
      <w:r w:rsidR="00F574A5" w:rsidRPr="00FD277B">
        <w:rPr>
          <w:rFonts w:eastAsia="Times New Roman" w:cs="Segoe UI"/>
          <w:lang w:val="en-GB" w:eastAsia="fr-FR"/>
        </w:rPr>
        <w:t xml:space="preserve"> Noi </w:t>
      </w:r>
      <w:proofErr w:type="spellStart"/>
      <w:r w:rsidR="00F574A5" w:rsidRPr="00FD277B">
        <w:rPr>
          <w:rFonts w:eastAsia="Times New Roman" w:cs="Segoe UI"/>
          <w:lang w:val="en-GB" w:eastAsia="fr-FR"/>
        </w:rPr>
        <w:t>raion</w:t>
      </w:r>
      <w:proofErr w:type="spellEnd"/>
      <w:r w:rsidRPr="00FD277B">
        <w:rPr>
          <w:rFonts w:eastAsia="Times New Roman" w:cs="Segoe UI"/>
          <w:lang w:val="en-GB" w:eastAsia="fr-FR"/>
        </w:rPr>
        <w:t xml:space="preserve">. </w:t>
      </w:r>
      <w:r w:rsidR="006F6AF0" w:rsidRPr="00FD277B">
        <w:rPr>
          <w:rFonts w:eastAsia="Times New Roman" w:cs="Segoe UI"/>
          <w:lang w:val="en-GB" w:eastAsia="fr-FR"/>
        </w:rPr>
        <w:t>An initial list will be created using s</w:t>
      </w:r>
      <w:r w:rsidRPr="00FD277B">
        <w:rPr>
          <w:rFonts w:eastAsia="Times New Roman" w:cs="Segoe UI"/>
          <w:lang w:val="en-GB" w:eastAsia="fr-FR"/>
        </w:rPr>
        <w:t>econdary data and additional actors will be identified through key informant</w:t>
      </w:r>
      <w:r w:rsidR="006F6AF0" w:rsidRPr="00FD277B">
        <w:rPr>
          <w:rFonts w:eastAsia="Times New Roman" w:cs="Segoe UI"/>
          <w:lang w:val="en-GB" w:eastAsia="fr-FR"/>
        </w:rPr>
        <w:t xml:space="preserve"> interviews</w:t>
      </w:r>
      <w:r w:rsidRPr="00FD277B">
        <w:rPr>
          <w:rFonts w:eastAsia="Times New Roman" w:cs="Segoe UI"/>
          <w:lang w:val="en-GB" w:eastAsia="fr-FR"/>
        </w:rPr>
        <w:t>.</w:t>
      </w:r>
    </w:p>
    <w:p w14:paraId="5932F8F3" w14:textId="3F6EB7CD" w:rsidR="00416EED" w:rsidRPr="00FD277B" w:rsidRDefault="00416EED" w:rsidP="002A6BEF">
      <w:pPr>
        <w:rPr>
          <w:rFonts w:eastAsia="Times New Roman" w:cs="Segoe UI"/>
          <w:lang w:val="en-GB" w:eastAsia="fr-FR"/>
        </w:rPr>
      </w:pPr>
      <w:r w:rsidRPr="00FD277B">
        <w:rPr>
          <w:rFonts w:eastAsia="Times New Roman" w:cs="Segoe UI"/>
          <w:b/>
          <w:bCs/>
          <w:lang w:val="en-GB" w:eastAsia="fr-FR"/>
        </w:rPr>
        <w:lastRenderedPageBreak/>
        <w:t>Tool:</w:t>
      </w:r>
      <w:r w:rsidRPr="00FD277B">
        <w:rPr>
          <w:rFonts w:eastAsia="Times New Roman" w:cs="Segoe UI"/>
          <w:lang w:val="en-GB" w:eastAsia="fr-FR"/>
        </w:rPr>
        <w:t xml:space="preserve"> Identification of actors and information about their activities will be </w:t>
      </w:r>
      <w:r w:rsidR="00AB1473" w:rsidRPr="00FD277B">
        <w:rPr>
          <w:rFonts w:eastAsia="Times New Roman" w:cs="Segoe UI"/>
          <w:lang w:val="en-GB" w:eastAsia="fr-FR"/>
        </w:rPr>
        <w:t>gathered</w:t>
      </w:r>
      <w:r w:rsidRPr="00FD277B">
        <w:rPr>
          <w:rFonts w:eastAsia="Times New Roman" w:cs="Segoe UI"/>
          <w:lang w:val="en-GB" w:eastAsia="fr-FR"/>
        </w:rPr>
        <w:t xml:space="preserve"> </w:t>
      </w:r>
      <w:r w:rsidR="00AB1473" w:rsidRPr="00FD277B">
        <w:rPr>
          <w:rFonts w:eastAsia="Times New Roman" w:cs="Segoe UI"/>
          <w:lang w:val="en-GB" w:eastAsia="fr-FR"/>
        </w:rPr>
        <w:t>using</w:t>
      </w:r>
      <w:r w:rsidRPr="00FD277B">
        <w:rPr>
          <w:rFonts w:eastAsia="Times New Roman" w:cs="Segoe UI"/>
          <w:lang w:val="en-GB" w:eastAsia="fr-FR"/>
        </w:rPr>
        <w:t xml:space="preserve"> </w:t>
      </w:r>
      <w:r w:rsidR="00AB1473" w:rsidRPr="00FD277B">
        <w:rPr>
          <w:rFonts w:eastAsia="Times New Roman" w:cs="Segoe UI"/>
          <w:lang w:val="en-GB" w:eastAsia="fr-FR"/>
        </w:rPr>
        <w:t>the following</w:t>
      </w:r>
      <w:r w:rsidRPr="00FD277B">
        <w:rPr>
          <w:rFonts w:eastAsia="Times New Roman" w:cs="Segoe UI"/>
          <w:lang w:val="en-GB" w:eastAsia="fr-FR"/>
        </w:rPr>
        <w:t xml:space="preserve"> approaches:</w:t>
      </w:r>
    </w:p>
    <w:p w14:paraId="13857A04" w14:textId="54BC7ED8" w:rsidR="00416EED" w:rsidRPr="00FD277B" w:rsidRDefault="00E92556" w:rsidP="00E63C75">
      <w:pPr>
        <w:pStyle w:val="ListParagraph"/>
        <w:numPr>
          <w:ilvl w:val="2"/>
          <w:numId w:val="14"/>
        </w:numPr>
        <w:ind w:left="567"/>
        <w:rPr>
          <w:rFonts w:eastAsia="Times New Roman" w:cs="Segoe UI"/>
          <w:lang w:val="en-GB" w:eastAsia="fr-FR"/>
        </w:rPr>
      </w:pPr>
      <w:r w:rsidRPr="51AE75D8">
        <w:rPr>
          <w:rFonts w:eastAsia="Times New Roman" w:cs="Segoe UI"/>
          <w:lang w:val="en-GB" w:eastAsia="fr-FR"/>
        </w:rPr>
        <w:t xml:space="preserve">Using secondary data, an initial </w:t>
      </w:r>
      <w:r w:rsidR="00416EED" w:rsidRPr="51AE75D8">
        <w:rPr>
          <w:rFonts w:eastAsia="Times New Roman" w:cs="Segoe UI"/>
          <w:lang w:val="en-GB" w:eastAsia="fr-FR"/>
        </w:rPr>
        <w:t xml:space="preserve">list </w:t>
      </w:r>
      <w:r w:rsidRPr="51AE75D8">
        <w:rPr>
          <w:rFonts w:eastAsia="Times New Roman" w:cs="Segoe UI"/>
          <w:lang w:val="en-GB" w:eastAsia="fr-FR"/>
        </w:rPr>
        <w:t>will be created outlining the</w:t>
      </w:r>
      <w:r w:rsidR="00416EED" w:rsidRPr="51AE75D8">
        <w:rPr>
          <w:rFonts w:eastAsia="Times New Roman" w:cs="Segoe UI"/>
          <w:lang w:val="en-GB" w:eastAsia="fr-FR"/>
        </w:rPr>
        <w:t xml:space="preserve"> actors </w:t>
      </w:r>
      <w:r w:rsidRPr="51AE75D8">
        <w:rPr>
          <w:rFonts w:eastAsia="Times New Roman" w:cs="Segoe UI"/>
          <w:lang w:val="en-GB" w:eastAsia="fr-FR"/>
        </w:rPr>
        <w:t xml:space="preserve">in </w:t>
      </w:r>
      <w:proofErr w:type="spellStart"/>
      <w:r w:rsidRPr="51AE75D8">
        <w:rPr>
          <w:rFonts w:eastAsia="Times New Roman" w:cs="Segoe UI"/>
          <w:lang w:val="en-GB" w:eastAsia="fr-FR"/>
        </w:rPr>
        <w:t>Anenii</w:t>
      </w:r>
      <w:proofErr w:type="spellEnd"/>
      <w:r w:rsidRPr="51AE75D8">
        <w:rPr>
          <w:rFonts w:eastAsia="Times New Roman" w:cs="Segoe UI"/>
          <w:lang w:val="en-GB" w:eastAsia="fr-FR"/>
        </w:rPr>
        <w:t xml:space="preserve"> Noi, including the sectors they are active in</w:t>
      </w:r>
      <w:r w:rsidR="00416EED" w:rsidRPr="51AE75D8">
        <w:rPr>
          <w:rFonts w:eastAsia="Times New Roman" w:cs="Segoe UI"/>
          <w:lang w:val="en-GB" w:eastAsia="fr-FR"/>
        </w:rPr>
        <w:t>.</w:t>
      </w:r>
    </w:p>
    <w:p w14:paraId="02A6A8F9" w14:textId="549429FB" w:rsidR="00416EED" w:rsidRPr="00FD277B" w:rsidRDefault="00416EED" w:rsidP="00E63C75">
      <w:pPr>
        <w:pStyle w:val="ListParagraph"/>
        <w:numPr>
          <w:ilvl w:val="2"/>
          <w:numId w:val="14"/>
        </w:numPr>
        <w:ind w:left="567"/>
        <w:rPr>
          <w:rFonts w:eastAsia="Times New Roman" w:cs="Segoe UI"/>
          <w:lang w:val="en-GB" w:eastAsia="fr-FR"/>
        </w:rPr>
      </w:pPr>
      <w:r w:rsidRPr="00FD277B">
        <w:rPr>
          <w:rFonts w:eastAsia="Times New Roman" w:cs="Segoe UI"/>
          <w:lang w:val="en-GB" w:eastAsia="fr-FR"/>
        </w:rPr>
        <w:t>Additional actors will be identified through</w:t>
      </w:r>
      <w:r w:rsidR="00C230E5" w:rsidRPr="00FD277B">
        <w:rPr>
          <w:rFonts w:eastAsia="Times New Roman" w:cs="Segoe UI"/>
          <w:lang w:val="en-GB" w:eastAsia="fr-FR"/>
        </w:rPr>
        <w:t xml:space="preserve"> the</w:t>
      </w:r>
      <w:r w:rsidRPr="00FD277B">
        <w:rPr>
          <w:rFonts w:eastAsia="Times New Roman" w:cs="Segoe UI"/>
          <w:lang w:val="en-GB" w:eastAsia="fr-FR"/>
        </w:rPr>
        <w:t xml:space="preserve"> key informant</w:t>
      </w:r>
      <w:r w:rsidR="000E13D0" w:rsidRPr="00FD277B">
        <w:rPr>
          <w:rFonts w:eastAsia="Times New Roman" w:cs="Segoe UI"/>
          <w:lang w:val="en-GB" w:eastAsia="fr-FR"/>
        </w:rPr>
        <w:t xml:space="preserve"> interview</w:t>
      </w:r>
      <w:r w:rsidRPr="00FD277B">
        <w:rPr>
          <w:rFonts w:eastAsia="Times New Roman" w:cs="Segoe UI"/>
          <w:lang w:val="en-GB" w:eastAsia="fr-FR"/>
        </w:rPr>
        <w:t xml:space="preserve">s.  </w:t>
      </w:r>
    </w:p>
    <w:p w14:paraId="164ADDA0" w14:textId="0F98952A" w:rsidR="00785FC9" w:rsidRPr="00FD277B" w:rsidRDefault="00785FC9" w:rsidP="00785FC9">
      <w:pPr>
        <w:pStyle w:val="Greytitle"/>
        <w:ind w:left="0"/>
        <w:rPr>
          <w:lang w:val="en-GB"/>
        </w:rPr>
      </w:pPr>
      <w:r w:rsidRPr="00FD277B">
        <w:rPr>
          <w:lang w:val="en-GB"/>
        </w:rPr>
        <w:t>Quantitative survey</w:t>
      </w:r>
      <w:r w:rsidR="00A579BE" w:rsidRPr="00FD277B">
        <w:rPr>
          <w:lang w:val="en-GB"/>
        </w:rPr>
        <w:t xml:space="preserve"> administered to refugee households outside of </w:t>
      </w:r>
      <w:r w:rsidR="00C6335F">
        <w:rPr>
          <w:lang w:val="en-GB"/>
        </w:rPr>
        <w:t>RACs</w:t>
      </w:r>
      <w:r w:rsidR="00A579BE" w:rsidRPr="00FD277B">
        <w:rPr>
          <w:lang w:val="en-GB"/>
        </w:rPr>
        <w:t xml:space="preserve"> and host </w:t>
      </w:r>
      <w:r w:rsidR="00555BF6" w:rsidRPr="00FD277B">
        <w:rPr>
          <w:lang w:val="en-GB"/>
        </w:rPr>
        <w:t>population</w:t>
      </w:r>
      <w:r w:rsidRPr="00FD277B">
        <w:rPr>
          <w:lang w:val="en-GB"/>
        </w:rPr>
        <w:t>:</w:t>
      </w:r>
    </w:p>
    <w:p w14:paraId="606A7917" w14:textId="5BB2AFCA" w:rsidR="00416EED" w:rsidRPr="00FD277B" w:rsidRDefault="00416EED" w:rsidP="00A579BE">
      <w:pPr>
        <w:rPr>
          <w:rFonts w:eastAsia="Times New Roman" w:cs="Segoe UI"/>
          <w:lang w:val="en-GB" w:eastAsia="fr-FR"/>
        </w:rPr>
      </w:pPr>
      <w:r w:rsidRPr="00FD277B">
        <w:rPr>
          <w:rFonts w:eastAsia="Times New Roman" w:cs="Segoe UI"/>
          <w:b/>
          <w:bCs/>
          <w:lang w:val="en-GB" w:eastAsia="fr-FR"/>
        </w:rPr>
        <w:t>Method:</w:t>
      </w:r>
      <w:r w:rsidRPr="00FD277B">
        <w:rPr>
          <w:rFonts w:eastAsia="Times New Roman" w:cs="Segoe UI"/>
          <w:lang w:val="en-GB" w:eastAsia="fr-FR"/>
        </w:rPr>
        <w:t xml:space="preserve"> </w:t>
      </w:r>
      <w:r w:rsidR="008D045E" w:rsidRPr="00FD277B">
        <w:rPr>
          <w:rFonts w:eastAsia="Times New Roman" w:cs="Segoe UI"/>
          <w:lang w:val="en-GB" w:eastAsia="fr-FR"/>
        </w:rPr>
        <w:t>H</w:t>
      </w:r>
      <w:r w:rsidRPr="00FD277B">
        <w:rPr>
          <w:rFonts w:eastAsia="Times New Roman" w:cs="Segoe UI"/>
          <w:lang w:val="en-GB" w:eastAsia="fr-FR"/>
        </w:rPr>
        <w:t>ousehold surveys</w:t>
      </w:r>
      <w:r w:rsidR="00483291" w:rsidRPr="00FD277B">
        <w:rPr>
          <w:rFonts w:eastAsia="Times New Roman" w:cs="Segoe UI"/>
          <w:lang w:val="en-GB" w:eastAsia="fr-FR"/>
        </w:rPr>
        <w:t xml:space="preserve"> with refugee households and the host population</w:t>
      </w:r>
      <w:r w:rsidRPr="00FD277B">
        <w:rPr>
          <w:rFonts w:eastAsia="Times New Roman" w:cs="Segoe UI"/>
          <w:lang w:val="en-GB" w:eastAsia="fr-FR"/>
        </w:rPr>
        <w:t xml:space="preserve"> will be conducted through face-to-face interviews. </w:t>
      </w:r>
    </w:p>
    <w:p w14:paraId="74B104BE" w14:textId="1E37411B" w:rsidR="00416EED" w:rsidRPr="00FD277B" w:rsidRDefault="00416EED" w:rsidP="001E2FF3">
      <w:pPr>
        <w:spacing w:after="0"/>
        <w:rPr>
          <w:rFonts w:eastAsia="Times New Roman" w:cs="Segoe UI"/>
          <w:lang w:val="en-GB" w:eastAsia="fr-FR"/>
        </w:rPr>
      </w:pPr>
      <w:r w:rsidRPr="00FD277B">
        <w:rPr>
          <w:rFonts w:eastAsia="Times New Roman" w:cs="Segoe UI"/>
          <w:b/>
          <w:bCs/>
          <w:lang w:val="en-GB" w:eastAsia="fr-FR"/>
        </w:rPr>
        <w:t xml:space="preserve">Sampling:  </w:t>
      </w:r>
      <w:r w:rsidR="001E2FF3" w:rsidRPr="00FD277B">
        <w:rPr>
          <w:rFonts w:eastAsia="Times New Roman" w:cs="Segoe UI"/>
          <w:b/>
          <w:bCs/>
          <w:lang w:val="en-GB" w:eastAsia="fr-FR"/>
        </w:rPr>
        <w:t xml:space="preserve"> </w:t>
      </w:r>
    </w:p>
    <w:p w14:paraId="460FE13D" w14:textId="4C260BDA" w:rsidR="00416EED" w:rsidRPr="007A7498" w:rsidRDefault="00416EED" w:rsidP="00E63C75">
      <w:pPr>
        <w:pStyle w:val="ListParagraph"/>
        <w:numPr>
          <w:ilvl w:val="3"/>
          <w:numId w:val="9"/>
        </w:numPr>
        <w:ind w:left="426"/>
        <w:rPr>
          <w:rFonts w:eastAsia="Times New Roman" w:cs="Segoe UI"/>
          <w:lang w:val="en-GB" w:eastAsia="fr-FR"/>
        </w:rPr>
      </w:pPr>
      <w:r w:rsidRPr="00370EF1">
        <w:rPr>
          <w:rFonts w:eastAsia="Times New Roman" w:cs="Segoe UI"/>
          <w:lang w:val="en-GB" w:eastAsia="fr-FR"/>
        </w:rPr>
        <w:t xml:space="preserve">Host population: A </w:t>
      </w:r>
      <w:r w:rsidR="1C9019B1" w:rsidRPr="00370EF1">
        <w:rPr>
          <w:rFonts w:eastAsia="Times New Roman" w:cs="Segoe UI"/>
          <w:lang w:val="en-GB" w:eastAsia="fr-FR"/>
        </w:rPr>
        <w:t>stratified simple random</w:t>
      </w:r>
      <w:r w:rsidRPr="00370EF1">
        <w:rPr>
          <w:rFonts w:eastAsia="Times New Roman" w:cs="Segoe UI"/>
          <w:lang w:val="en-GB" w:eastAsia="fr-FR"/>
        </w:rPr>
        <w:t xml:space="preserve"> sampling approach will be used for the sampling of the host population.</w:t>
      </w:r>
      <w:r w:rsidR="00402F8E" w:rsidRPr="00370EF1">
        <w:rPr>
          <w:rFonts w:eastAsia="Times New Roman" w:cs="Segoe UI"/>
          <w:lang w:val="en-GB" w:eastAsia="fr-FR"/>
        </w:rPr>
        <w:t xml:space="preserve"> </w:t>
      </w:r>
      <w:r w:rsidR="00A773EB" w:rsidRPr="00370EF1">
        <w:rPr>
          <w:rFonts w:eastAsia="Times New Roman" w:cs="Segoe UI"/>
          <w:lang w:val="en-GB" w:eastAsia="fr-FR"/>
        </w:rPr>
        <w:t xml:space="preserve">From the total host population of </w:t>
      </w:r>
      <w:r w:rsidR="006A610C" w:rsidRPr="00370EF1">
        <w:rPr>
          <w:rFonts w:eastAsia="Times New Roman" w:cs="Segoe UI"/>
          <w:lang w:val="en-GB" w:eastAsia="fr-FR"/>
        </w:rPr>
        <w:t xml:space="preserve">8358 </w:t>
      </w:r>
      <w:r w:rsidR="00A773EB" w:rsidRPr="00370EF1">
        <w:rPr>
          <w:rFonts w:eastAsia="Times New Roman" w:cs="Segoe UI"/>
          <w:lang w:val="en-GB" w:eastAsia="fr-FR"/>
        </w:rPr>
        <w:t xml:space="preserve">individuals in the urban area and </w:t>
      </w:r>
      <w:r w:rsidR="00370EF1" w:rsidRPr="00370EF1">
        <w:rPr>
          <w:rFonts w:eastAsia="Times New Roman" w:cs="Segoe UI"/>
          <w:lang w:val="en-GB" w:eastAsia="fr-FR"/>
        </w:rPr>
        <w:t>1</w:t>
      </w:r>
      <w:r w:rsidR="00A773EB" w:rsidRPr="00370EF1">
        <w:rPr>
          <w:rFonts w:eastAsia="Times New Roman" w:cs="Segoe UI"/>
          <w:lang w:val="en-GB" w:eastAsia="fr-FR"/>
        </w:rPr>
        <w:t>2</w:t>
      </w:r>
      <w:r w:rsidR="00370EF1" w:rsidRPr="00370EF1">
        <w:rPr>
          <w:rFonts w:eastAsia="Times New Roman" w:cs="Segoe UI"/>
          <w:lang w:val="en-GB" w:eastAsia="fr-FR"/>
        </w:rPr>
        <w:t>235</w:t>
      </w:r>
      <w:r w:rsidR="00A773EB" w:rsidRPr="00370EF1">
        <w:rPr>
          <w:rFonts w:eastAsia="Times New Roman" w:cs="Segoe UI"/>
          <w:lang w:val="en-GB" w:eastAsia="fr-FR"/>
        </w:rPr>
        <w:t xml:space="preserve"> in the rural area, as reported in the 2014 government census, the total household numbers were calculated</w:t>
      </w:r>
      <w:r w:rsidR="00BD62D2" w:rsidRPr="00370EF1">
        <w:rPr>
          <w:rFonts w:eastAsia="Times New Roman" w:cs="Segoe UI"/>
          <w:lang w:val="en-GB" w:eastAsia="fr-FR"/>
        </w:rPr>
        <w:t xml:space="preserve"> using the average family size of 4.3, as reported in a recent study conducted in </w:t>
      </w:r>
      <w:proofErr w:type="spellStart"/>
      <w:r w:rsidR="00BD62D2" w:rsidRPr="00370EF1">
        <w:rPr>
          <w:rFonts w:eastAsia="Times New Roman" w:cs="Segoe UI"/>
          <w:lang w:val="en-GB" w:eastAsia="fr-FR"/>
        </w:rPr>
        <w:t>Anenii</w:t>
      </w:r>
      <w:proofErr w:type="spellEnd"/>
      <w:r w:rsidR="00BD62D2" w:rsidRPr="00370EF1">
        <w:rPr>
          <w:rFonts w:eastAsia="Times New Roman" w:cs="Segoe UI"/>
          <w:lang w:val="en-GB" w:eastAsia="fr-FR"/>
        </w:rPr>
        <w:t xml:space="preserve"> Noi by War Child and CCF Moldova.</w:t>
      </w:r>
      <w:r w:rsidR="00BD62D2" w:rsidRPr="00607EBE">
        <w:rPr>
          <w:rStyle w:val="FootnoteReference"/>
          <w:rFonts w:eastAsia="Times New Roman" w:cs="Segoe UI"/>
          <w:lang w:val="en-GB" w:eastAsia="fr-FR"/>
        </w:rPr>
        <w:footnoteReference w:id="13"/>
      </w:r>
      <w:r w:rsidR="00713F86" w:rsidRPr="00370EF1">
        <w:rPr>
          <w:rFonts w:eastAsia="Times New Roman" w:cs="Segoe UI"/>
          <w:lang w:val="en-GB" w:eastAsia="fr-FR"/>
        </w:rPr>
        <w:t xml:space="preserve"> </w:t>
      </w:r>
      <w:r w:rsidR="00F6240D" w:rsidRPr="00370EF1">
        <w:rPr>
          <w:rFonts w:eastAsia="Times New Roman" w:cs="Segoe UI"/>
          <w:lang w:val="en-GB" w:eastAsia="fr-FR"/>
        </w:rPr>
        <w:t xml:space="preserve">This resulted in a total of </w:t>
      </w:r>
      <w:r w:rsidR="00370EF1" w:rsidRPr="00370EF1">
        <w:rPr>
          <w:rFonts w:eastAsia="Times New Roman" w:cs="Segoe UI"/>
          <w:lang w:val="en-GB" w:eastAsia="fr-FR"/>
        </w:rPr>
        <w:t>1944</w:t>
      </w:r>
      <w:r w:rsidR="00F6240D" w:rsidRPr="00370EF1">
        <w:rPr>
          <w:rFonts w:eastAsia="Times New Roman" w:cs="Segoe UI"/>
          <w:lang w:val="en-GB" w:eastAsia="fr-FR"/>
        </w:rPr>
        <w:t xml:space="preserve"> </w:t>
      </w:r>
      <w:r w:rsidR="00370EF1" w:rsidRPr="00370EF1">
        <w:rPr>
          <w:rFonts w:eastAsia="Times New Roman" w:cs="Segoe UI"/>
          <w:lang w:val="en-GB" w:eastAsia="fr-FR"/>
        </w:rPr>
        <w:t>host</w:t>
      </w:r>
      <w:r w:rsidR="00F6240D" w:rsidRPr="00370EF1">
        <w:rPr>
          <w:rFonts w:eastAsia="Times New Roman" w:cs="Segoe UI"/>
          <w:lang w:val="en-GB" w:eastAsia="fr-FR"/>
        </w:rPr>
        <w:t xml:space="preserve"> </w:t>
      </w:r>
      <w:r w:rsidR="00370EF1" w:rsidRPr="00370EF1">
        <w:rPr>
          <w:rFonts w:eastAsia="Times New Roman" w:cs="Segoe UI"/>
          <w:lang w:val="en-GB" w:eastAsia="fr-FR"/>
        </w:rPr>
        <w:t xml:space="preserve">population </w:t>
      </w:r>
      <w:r w:rsidR="00F6240D" w:rsidRPr="00370EF1">
        <w:rPr>
          <w:rFonts w:eastAsia="Times New Roman" w:cs="Segoe UI"/>
          <w:lang w:val="en-GB" w:eastAsia="fr-FR"/>
        </w:rPr>
        <w:t>households</w:t>
      </w:r>
      <w:r w:rsidR="00370EF1" w:rsidRPr="00370EF1">
        <w:rPr>
          <w:rFonts w:eastAsia="Times New Roman" w:cs="Segoe UI"/>
          <w:lang w:val="en-GB" w:eastAsia="fr-FR"/>
        </w:rPr>
        <w:t xml:space="preserve"> in the urban area and</w:t>
      </w:r>
      <w:r w:rsidR="00370EF1">
        <w:rPr>
          <w:rFonts w:eastAsia="Times New Roman" w:cs="Segoe UI"/>
          <w:lang w:val="en-GB" w:eastAsia="fr-FR"/>
        </w:rPr>
        <w:t xml:space="preserve"> </w:t>
      </w:r>
      <w:r w:rsidR="00647E43" w:rsidRPr="00370EF1">
        <w:rPr>
          <w:rFonts w:eastAsia="Times New Roman" w:cs="Segoe UI"/>
          <w:lang w:val="en-GB" w:eastAsia="fr-FR"/>
        </w:rPr>
        <w:t>2845 in the rural area</w:t>
      </w:r>
      <w:r w:rsidR="00370EF1">
        <w:rPr>
          <w:rFonts w:eastAsia="Times New Roman" w:cs="Segoe UI"/>
          <w:lang w:val="en-GB" w:eastAsia="fr-FR"/>
        </w:rPr>
        <w:t>.</w:t>
      </w:r>
      <w:r w:rsidR="007A7498">
        <w:rPr>
          <w:rFonts w:eastAsia="Times New Roman" w:cs="Segoe UI"/>
          <w:lang w:val="en-GB" w:eastAsia="fr-FR"/>
        </w:rPr>
        <w:t xml:space="preserve"> </w:t>
      </w:r>
      <w:r w:rsidR="007A7498" w:rsidRPr="007A7498">
        <w:rPr>
          <w:rFonts w:eastAsia="Times New Roman" w:cs="Segoe UI"/>
          <w:lang w:val="en-GB" w:eastAsia="fr-FR"/>
        </w:rPr>
        <w:t>The sample of the host population surveys was</w:t>
      </w:r>
      <w:r w:rsidRPr="007A7498">
        <w:rPr>
          <w:rFonts w:eastAsia="Times New Roman" w:cs="Segoe UI"/>
          <w:lang w:val="en-GB" w:eastAsia="fr-FR"/>
        </w:rPr>
        <w:t xml:space="preserve"> calculated with a confidence interval of 95% and </w:t>
      </w:r>
      <w:r w:rsidR="007376CE" w:rsidRPr="007A7498">
        <w:rPr>
          <w:rFonts w:eastAsia="Times New Roman" w:cs="Segoe UI"/>
          <w:lang w:val="en-GB" w:eastAsia="fr-FR"/>
        </w:rPr>
        <w:t xml:space="preserve">a </w:t>
      </w:r>
      <w:r w:rsidRPr="007A7498">
        <w:rPr>
          <w:rFonts w:eastAsia="Times New Roman" w:cs="Segoe UI"/>
          <w:lang w:val="en-GB" w:eastAsia="fr-FR"/>
        </w:rPr>
        <w:t xml:space="preserve">margin of error of </w:t>
      </w:r>
      <w:r w:rsidR="007273F4" w:rsidRPr="007A7498">
        <w:rPr>
          <w:rFonts w:eastAsia="Times New Roman" w:cs="Segoe UI"/>
          <w:lang w:val="en-GB" w:eastAsia="fr-FR"/>
        </w:rPr>
        <w:t>8</w:t>
      </w:r>
      <w:r w:rsidRPr="007A7498">
        <w:rPr>
          <w:rFonts w:eastAsia="Times New Roman" w:cs="Segoe UI"/>
          <w:lang w:val="en-GB" w:eastAsia="fr-FR"/>
        </w:rPr>
        <w:t>%</w:t>
      </w:r>
      <w:r w:rsidR="46D34A7F" w:rsidRPr="007A7498">
        <w:rPr>
          <w:rFonts w:eastAsia="Times New Roman" w:cs="Segoe UI"/>
          <w:lang w:val="en-GB" w:eastAsia="fr-FR"/>
        </w:rPr>
        <w:t xml:space="preserve"> </w:t>
      </w:r>
      <w:r w:rsidR="46D34A7F" w:rsidRPr="51AE75D8">
        <w:rPr>
          <w:rFonts w:eastAsia="Times New Roman" w:cs="Segoe UI"/>
          <w:lang w:val="en-GB" w:eastAsia="fr-FR"/>
        </w:rPr>
        <w:t>at the target area (rural, urban) level</w:t>
      </w:r>
      <w:r w:rsidRPr="007A7498">
        <w:rPr>
          <w:rFonts w:eastAsia="Times New Roman" w:cs="Segoe UI"/>
          <w:lang w:val="en-GB" w:eastAsia="fr-FR"/>
        </w:rPr>
        <w:t xml:space="preserve">, </w:t>
      </w:r>
      <w:r w:rsidR="00E13F57">
        <w:rPr>
          <w:rFonts w:eastAsia="Times New Roman" w:cs="Segoe UI"/>
          <w:lang w:val="en-GB" w:eastAsia="fr-FR"/>
        </w:rPr>
        <w:t>resulting in</w:t>
      </w:r>
      <w:r w:rsidRPr="007A7498">
        <w:rPr>
          <w:rFonts w:eastAsia="Times New Roman" w:cs="Segoe UI"/>
          <w:lang w:val="en-GB" w:eastAsia="fr-FR"/>
        </w:rPr>
        <w:t xml:space="preserve"> 1</w:t>
      </w:r>
      <w:r w:rsidR="00342B74" w:rsidRPr="007A7498">
        <w:rPr>
          <w:rFonts w:eastAsia="Times New Roman" w:cs="Segoe UI"/>
          <w:lang w:val="en-GB" w:eastAsia="fr-FR"/>
        </w:rPr>
        <w:t>53</w:t>
      </w:r>
      <w:r w:rsidRPr="007A7498">
        <w:rPr>
          <w:rFonts w:eastAsia="Times New Roman" w:cs="Segoe UI"/>
          <w:lang w:val="en-GB" w:eastAsia="fr-FR"/>
        </w:rPr>
        <w:t xml:space="preserve"> </w:t>
      </w:r>
      <w:r w:rsidR="00A55682" w:rsidRPr="007A7498">
        <w:rPr>
          <w:rFonts w:eastAsia="Times New Roman" w:cs="Segoe UI"/>
          <w:lang w:val="en-GB" w:eastAsia="fr-FR"/>
        </w:rPr>
        <w:t>host</w:t>
      </w:r>
      <w:r w:rsidR="00EB01B2" w:rsidRPr="007A7498">
        <w:rPr>
          <w:rFonts w:eastAsia="Times New Roman" w:cs="Segoe UI"/>
          <w:lang w:val="en-GB" w:eastAsia="fr-FR"/>
        </w:rPr>
        <w:t xml:space="preserve"> population </w:t>
      </w:r>
      <w:r w:rsidRPr="007A7498">
        <w:rPr>
          <w:rFonts w:eastAsia="Times New Roman" w:cs="Segoe UI"/>
          <w:lang w:val="en-GB" w:eastAsia="fr-FR"/>
        </w:rPr>
        <w:t>household interviews</w:t>
      </w:r>
      <w:r w:rsidR="00A55682" w:rsidRPr="007A7498">
        <w:rPr>
          <w:rFonts w:eastAsia="Times New Roman" w:cs="Segoe UI"/>
          <w:lang w:val="en-GB" w:eastAsia="fr-FR"/>
        </w:rPr>
        <w:t xml:space="preserve"> in the urban area</w:t>
      </w:r>
      <w:r w:rsidRPr="007A7498">
        <w:rPr>
          <w:rFonts w:eastAsia="Times New Roman" w:cs="Segoe UI"/>
          <w:lang w:val="en-GB" w:eastAsia="fr-FR"/>
        </w:rPr>
        <w:t xml:space="preserve"> </w:t>
      </w:r>
      <w:r w:rsidR="00A55682" w:rsidRPr="007A7498">
        <w:rPr>
          <w:rFonts w:eastAsia="Times New Roman" w:cs="Segoe UI"/>
          <w:lang w:val="en-GB" w:eastAsia="fr-FR"/>
        </w:rPr>
        <w:t xml:space="preserve">and </w:t>
      </w:r>
      <w:r w:rsidR="00023476" w:rsidRPr="007A7498">
        <w:rPr>
          <w:rFonts w:eastAsia="Times New Roman" w:cs="Segoe UI"/>
          <w:lang w:val="en-GB" w:eastAsia="fr-FR"/>
        </w:rPr>
        <w:t>1</w:t>
      </w:r>
      <w:r w:rsidR="00342B74" w:rsidRPr="007A7498">
        <w:rPr>
          <w:rFonts w:eastAsia="Times New Roman" w:cs="Segoe UI"/>
          <w:lang w:val="en-GB" w:eastAsia="fr-FR"/>
        </w:rPr>
        <w:t>57</w:t>
      </w:r>
      <w:r w:rsidR="00A55682" w:rsidRPr="007A7498">
        <w:rPr>
          <w:rFonts w:eastAsia="Times New Roman" w:cs="Segoe UI"/>
          <w:lang w:val="en-GB" w:eastAsia="fr-FR"/>
        </w:rPr>
        <w:t xml:space="preserve"> interviews in the rural area</w:t>
      </w:r>
      <w:r w:rsidRPr="007A7498">
        <w:rPr>
          <w:rFonts w:eastAsia="Times New Roman" w:cs="Segoe UI"/>
          <w:lang w:val="en-GB" w:eastAsia="fr-FR"/>
        </w:rPr>
        <w:t>, including a 10% buffer</w:t>
      </w:r>
      <w:r w:rsidRPr="005B2E55">
        <w:rPr>
          <w:rStyle w:val="FootnoteReference"/>
          <w:rFonts w:eastAsia="Times New Roman" w:cs="Segoe UI"/>
          <w:lang w:val="en-GB" w:eastAsia="fr-FR"/>
        </w:rPr>
        <w:footnoteReference w:id="14"/>
      </w:r>
      <w:r w:rsidRPr="007A7498">
        <w:rPr>
          <w:rFonts w:eastAsia="Times New Roman" w:cs="Segoe UI"/>
          <w:lang w:val="en-GB" w:eastAsia="fr-FR"/>
        </w:rPr>
        <w:t xml:space="preserve">. Table 1 shows the sample size in each </w:t>
      </w:r>
      <w:r w:rsidR="00BC22B2" w:rsidRPr="007A7498">
        <w:rPr>
          <w:rFonts w:eastAsia="Times New Roman" w:cs="Segoe UI"/>
          <w:lang w:val="en-GB" w:eastAsia="fr-FR"/>
        </w:rPr>
        <w:t>targeted location</w:t>
      </w:r>
      <w:r w:rsidRPr="007A7498">
        <w:rPr>
          <w:rFonts w:eastAsia="Times New Roman" w:cs="Segoe UI"/>
          <w:lang w:val="en-GB" w:eastAsia="fr-FR"/>
        </w:rPr>
        <w:t xml:space="preserve"> calculated with probability proportional to size. </w:t>
      </w:r>
    </w:p>
    <w:p w14:paraId="480DE18C" w14:textId="77777777" w:rsidR="002B0C60" w:rsidRPr="00FD277B" w:rsidRDefault="002B0C60" w:rsidP="001C3C69">
      <w:pPr>
        <w:keepNext/>
        <w:keepLines/>
        <w:spacing w:after="60"/>
        <w:ind w:left="426"/>
        <w:rPr>
          <w:rFonts w:eastAsia="Times New Roman" w:cs="Segoe UI"/>
          <w:lang w:val="en-GB" w:eastAsia="fr-FR"/>
        </w:rPr>
      </w:pPr>
      <w:r w:rsidRPr="005E62B4">
        <w:rPr>
          <w:rFonts w:eastAsia="Times New Roman" w:cs="Segoe UI"/>
          <w:i/>
          <w:iCs/>
          <w:sz w:val="20"/>
          <w:szCs w:val="20"/>
          <w:lang w:val="en-GB" w:eastAsia="fr-FR"/>
        </w:rPr>
        <w:t xml:space="preserve">Table </w:t>
      </w:r>
      <w:r>
        <w:rPr>
          <w:rFonts w:eastAsia="Times New Roman" w:cs="Segoe UI"/>
          <w:i/>
          <w:iCs/>
          <w:sz w:val="20"/>
          <w:szCs w:val="20"/>
          <w:lang w:val="en-GB" w:eastAsia="fr-FR"/>
        </w:rPr>
        <w:t>1</w:t>
      </w:r>
      <w:r w:rsidRPr="005E62B4">
        <w:rPr>
          <w:rFonts w:eastAsia="Times New Roman" w:cs="Segoe UI"/>
          <w:i/>
          <w:iCs/>
          <w:sz w:val="20"/>
          <w:szCs w:val="20"/>
          <w:lang w:val="en-GB" w:eastAsia="fr-FR"/>
        </w:rPr>
        <w:t xml:space="preserve">. Sampling frame covering </w:t>
      </w:r>
      <w:r>
        <w:rPr>
          <w:rFonts w:eastAsia="Times New Roman" w:cs="Segoe UI"/>
          <w:i/>
          <w:iCs/>
          <w:sz w:val="20"/>
          <w:szCs w:val="20"/>
          <w:lang w:val="en-GB" w:eastAsia="fr-FR"/>
        </w:rPr>
        <w:t>the</w:t>
      </w:r>
      <w:r w:rsidRPr="005E62B4">
        <w:rPr>
          <w:rFonts w:eastAsia="Times New Roman" w:cs="Segoe UI"/>
          <w:i/>
          <w:iCs/>
          <w:sz w:val="20"/>
          <w:szCs w:val="20"/>
          <w:lang w:val="en-GB" w:eastAsia="fr-FR"/>
        </w:rPr>
        <w:t xml:space="preserve"> host population HHs in </w:t>
      </w:r>
      <w:r>
        <w:rPr>
          <w:rFonts w:eastAsia="Times New Roman" w:cs="Segoe UI"/>
          <w:i/>
          <w:iCs/>
          <w:sz w:val="20"/>
          <w:szCs w:val="20"/>
          <w:lang w:val="en-GB" w:eastAsia="fr-FR"/>
        </w:rPr>
        <w:t>the targeted areas</w:t>
      </w:r>
    </w:p>
    <w:tbl>
      <w:tblPr>
        <w:tblW w:w="9350" w:type="dxa"/>
        <w:tblInd w:w="421" w:type="dxa"/>
        <w:tblLook w:val="04A0" w:firstRow="1" w:lastRow="0" w:firstColumn="1" w:lastColumn="0" w:noHBand="0" w:noVBand="1"/>
      </w:tblPr>
      <w:tblGrid>
        <w:gridCol w:w="1560"/>
        <w:gridCol w:w="1743"/>
        <w:gridCol w:w="1984"/>
        <w:gridCol w:w="1418"/>
        <w:gridCol w:w="2409"/>
        <w:gridCol w:w="236"/>
      </w:tblGrid>
      <w:tr w:rsidR="007640E8" w:rsidRPr="00FD277B" w14:paraId="157E2572" w14:textId="77777777" w:rsidTr="51AE75D8">
        <w:trPr>
          <w:gridAfter w:val="1"/>
          <w:wAfter w:w="236" w:type="dxa"/>
          <w:trHeight w:val="408"/>
        </w:trPr>
        <w:tc>
          <w:tcPr>
            <w:tcW w:w="1560" w:type="dxa"/>
            <w:vMerge w:val="restart"/>
            <w:tcBorders>
              <w:top w:val="single" w:sz="4" w:space="0" w:color="auto"/>
              <w:left w:val="single" w:sz="4" w:space="0" w:color="auto"/>
              <w:bottom w:val="single" w:sz="4" w:space="0" w:color="auto"/>
              <w:right w:val="single" w:sz="4" w:space="0" w:color="auto"/>
            </w:tcBorders>
            <w:shd w:val="clear" w:color="auto" w:fill="58585A" w:themeFill="accent2"/>
            <w:vAlign w:val="center"/>
            <w:hideMark/>
          </w:tcPr>
          <w:p w14:paraId="579280C3" w14:textId="3284F573" w:rsidR="007640E8" w:rsidRPr="00FD277B" w:rsidRDefault="007640E8" w:rsidP="001C3C69">
            <w:pPr>
              <w:keepNext/>
              <w:keepLines/>
              <w:spacing w:after="0" w:line="240" w:lineRule="auto"/>
              <w:jc w:val="center"/>
              <w:rPr>
                <w:rFonts w:asciiTheme="majorHAnsi" w:eastAsia="Times New Roman" w:hAnsiTheme="majorHAnsi" w:cs="Calibri"/>
                <w:b/>
                <w:color w:val="FFFFFF"/>
                <w:lang w:val="en-GB"/>
              </w:rPr>
            </w:pPr>
            <w:r>
              <w:rPr>
                <w:rFonts w:asciiTheme="majorHAnsi" w:eastAsia="Times New Roman" w:hAnsiTheme="majorHAnsi" w:cs="Calibri"/>
                <w:b/>
                <w:color w:val="FFFFFF"/>
                <w:lang w:val="en-GB"/>
              </w:rPr>
              <w:t>Target Area</w:t>
            </w:r>
          </w:p>
        </w:tc>
        <w:tc>
          <w:tcPr>
            <w:tcW w:w="1743" w:type="dxa"/>
            <w:vMerge w:val="restart"/>
            <w:tcBorders>
              <w:top w:val="single" w:sz="4" w:space="0" w:color="auto"/>
              <w:left w:val="single" w:sz="4" w:space="0" w:color="auto"/>
              <w:right w:val="single" w:sz="4" w:space="0" w:color="auto"/>
            </w:tcBorders>
            <w:shd w:val="clear" w:color="auto" w:fill="58585A" w:themeFill="accent2"/>
          </w:tcPr>
          <w:p w14:paraId="67684BA5" w14:textId="77777777" w:rsidR="007640E8" w:rsidRDefault="007640E8" w:rsidP="001C3C69">
            <w:pPr>
              <w:keepNext/>
              <w:keepLines/>
              <w:spacing w:after="0" w:line="240" w:lineRule="auto"/>
              <w:jc w:val="center"/>
              <w:rPr>
                <w:rFonts w:asciiTheme="majorHAnsi" w:eastAsia="Times New Roman" w:hAnsiTheme="majorHAnsi" w:cs="Calibri"/>
                <w:b/>
                <w:color w:val="FFFFFF"/>
                <w:lang w:val="en-GB"/>
              </w:rPr>
            </w:pPr>
          </w:p>
          <w:p w14:paraId="46D93FF3" w14:textId="0301640F" w:rsidR="007640E8" w:rsidRPr="00FD277B" w:rsidRDefault="007640E8" w:rsidP="001C3C69">
            <w:pPr>
              <w:keepNext/>
              <w:keepLines/>
              <w:spacing w:after="0" w:line="240" w:lineRule="auto"/>
              <w:jc w:val="center"/>
              <w:rPr>
                <w:rFonts w:asciiTheme="majorHAnsi" w:eastAsia="Times New Roman" w:hAnsiTheme="majorHAnsi" w:cs="Calibri"/>
                <w:b/>
                <w:color w:val="FFFFFF"/>
                <w:lang w:val="en-GB"/>
              </w:rPr>
            </w:pPr>
            <w:r w:rsidRPr="00FD277B">
              <w:rPr>
                <w:rFonts w:asciiTheme="majorHAnsi" w:eastAsia="Times New Roman" w:hAnsiTheme="majorHAnsi" w:cs="Calibri"/>
                <w:b/>
                <w:color w:val="FFFFFF"/>
                <w:lang w:val="en-GB"/>
              </w:rPr>
              <w:t>City/Village</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58585A" w:themeFill="accent2"/>
            <w:vAlign w:val="center"/>
            <w:hideMark/>
          </w:tcPr>
          <w:p w14:paraId="2A62AEEE" w14:textId="7FED1F5D" w:rsidR="007640E8" w:rsidRPr="00FD277B" w:rsidRDefault="007640E8" w:rsidP="001C3C69">
            <w:pPr>
              <w:keepNext/>
              <w:keepLines/>
              <w:spacing w:after="0" w:line="240" w:lineRule="auto"/>
              <w:jc w:val="center"/>
              <w:rPr>
                <w:rFonts w:asciiTheme="majorHAnsi" w:eastAsia="Times New Roman" w:hAnsiTheme="majorHAnsi" w:cs="Calibri"/>
                <w:b/>
                <w:color w:val="FFFFFF"/>
                <w:lang w:val="en-GB"/>
              </w:rPr>
            </w:pPr>
            <w:r w:rsidRPr="00FD277B">
              <w:rPr>
                <w:rFonts w:asciiTheme="majorHAnsi" w:eastAsia="Times New Roman" w:hAnsiTheme="majorHAnsi" w:cs="Calibri"/>
                <w:b/>
                <w:color w:val="FFFFFF"/>
                <w:lang w:val="en-GB"/>
              </w:rPr>
              <w:t>Host Population</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58585A" w:themeFill="accent2"/>
            <w:vAlign w:val="center"/>
            <w:hideMark/>
          </w:tcPr>
          <w:p w14:paraId="26DD9E21" w14:textId="77777777" w:rsidR="007640E8" w:rsidRPr="00FD277B" w:rsidRDefault="007640E8" w:rsidP="001C3C69">
            <w:pPr>
              <w:keepNext/>
              <w:keepLines/>
              <w:spacing w:after="0" w:line="240" w:lineRule="auto"/>
              <w:jc w:val="center"/>
              <w:rPr>
                <w:rFonts w:asciiTheme="majorHAnsi" w:eastAsia="Times New Roman" w:hAnsiTheme="majorHAnsi" w:cs="Calibri"/>
                <w:b/>
                <w:color w:val="FFFFFF"/>
                <w:lang w:val="en-GB"/>
              </w:rPr>
            </w:pPr>
            <w:r w:rsidRPr="00FD277B">
              <w:rPr>
                <w:rFonts w:asciiTheme="majorHAnsi" w:eastAsia="Times New Roman" w:hAnsiTheme="majorHAnsi" w:cs="Calibri"/>
                <w:b/>
                <w:color w:val="FFFFFF"/>
                <w:lang w:val="en-GB"/>
              </w:rPr>
              <w:t xml:space="preserve">Host HHs </w:t>
            </w:r>
          </w:p>
        </w:tc>
        <w:tc>
          <w:tcPr>
            <w:tcW w:w="2409" w:type="dxa"/>
            <w:vMerge w:val="restart"/>
            <w:tcBorders>
              <w:top w:val="single" w:sz="4" w:space="0" w:color="auto"/>
              <w:left w:val="single" w:sz="4" w:space="0" w:color="auto"/>
              <w:bottom w:val="single" w:sz="4" w:space="0" w:color="000000" w:themeColor="text2"/>
              <w:right w:val="single" w:sz="4" w:space="0" w:color="auto"/>
            </w:tcBorders>
            <w:shd w:val="clear" w:color="auto" w:fill="58585A" w:themeFill="accent2"/>
            <w:vAlign w:val="center"/>
            <w:hideMark/>
          </w:tcPr>
          <w:p w14:paraId="08DD0DE5" w14:textId="77777777" w:rsidR="007640E8" w:rsidRDefault="007640E8" w:rsidP="001C3C69">
            <w:pPr>
              <w:keepNext/>
              <w:keepLines/>
              <w:spacing w:after="0" w:line="240" w:lineRule="auto"/>
              <w:jc w:val="center"/>
              <w:rPr>
                <w:rFonts w:asciiTheme="majorHAnsi" w:eastAsia="Times New Roman" w:hAnsiTheme="majorHAnsi" w:cs="Calibri"/>
                <w:b/>
                <w:color w:val="FFFFFF"/>
                <w:lang w:val="en-GB"/>
              </w:rPr>
            </w:pPr>
            <w:r w:rsidRPr="00FD277B">
              <w:rPr>
                <w:rFonts w:asciiTheme="majorHAnsi" w:eastAsia="Times New Roman" w:hAnsiTheme="majorHAnsi" w:cs="Calibri"/>
                <w:b/>
                <w:color w:val="FFFFFF"/>
                <w:lang w:val="en-GB"/>
              </w:rPr>
              <w:t xml:space="preserve">Target Host </w:t>
            </w:r>
            <w:r w:rsidRPr="00FD277B">
              <w:rPr>
                <w:rFonts w:asciiTheme="majorHAnsi" w:eastAsia="Times New Roman" w:hAnsiTheme="majorHAnsi" w:cs="Calibri"/>
                <w:b/>
                <w:color w:val="FFFFFF"/>
                <w:lang w:val="en-GB"/>
              </w:rPr>
              <w:br/>
              <w:t>HH Surveys</w:t>
            </w:r>
            <w:r>
              <w:rPr>
                <w:rFonts w:asciiTheme="majorHAnsi" w:eastAsia="Times New Roman" w:hAnsiTheme="majorHAnsi" w:cs="Calibri"/>
                <w:b/>
                <w:color w:val="FFFFFF"/>
                <w:lang w:val="en-GB"/>
              </w:rPr>
              <w:t xml:space="preserve"> </w:t>
            </w:r>
          </w:p>
          <w:p w14:paraId="1F081E46" w14:textId="30C4CC44" w:rsidR="007640E8" w:rsidRPr="00FD277B" w:rsidRDefault="007640E8" w:rsidP="001C3C69">
            <w:pPr>
              <w:keepNext/>
              <w:keepLines/>
              <w:spacing w:after="0" w:line="240" w:lineRule="auto"/>
              <w:jc w:val="center"/>
              <w:rPr>
                <w:rFonts w:asciiTheme="majorHAnsi" w:eastAsia="Times New Roman" w:hAnsiTheme="majorHAnsi" w:cs="Calibri"/>
                <w:b/>
                <w:color w:val="FFFFFF"/>
                <w:lang w:val="en-GB"/>
              </w:rPr>
            </w:pPr>
            <w:r>
              <w:rPr>
                <w:rFonts w:asciiTheme="majorHAnsi" w:eastAsia="Times New Roman" w:hAnsiTheme="majorHAnsi" w:cs="Calibri"/>
                <w:b/>
                <w:color w:val="FFFFFF"/>
                <w:lang w:val="en-GB"/>
              </w:rPr>
              <w:t>(with 10% buffer)</w:t>
            </w:r>
          </w:p>
        </w:tc>
      </w:tr>
      <w:tr w:rsidR="007640E8" w:rsidRPr="00FD277B" w14:paraId="208E36CD" w14:textId="77777777" w:rsidTr="51AE75D8">
        <w:trPr>
          <w:trHeight w:val="290"/>
        </w:trPr>
        <w:tc>
          <w:tcPr>
            <w:tcW w:w="1560" w:type="dxa"/>
            <w:vMerge/>
            <w:vAlign w:val="center"/>
            <w:hideMark/>
          </w:tcPr>
          <w:p w14:paraId="236F3ADE" w14:textId="77777777" w:rsidR="007640E8" w:rsidRPr="00FD277B" w:rsidRDefault="007640E8" w:rsidP="001C3C69">
            <w:pPr>
              <w:keepNext/>
              <w:keepLines/>
              <w:spacing w:after="0" w:line="240" w:lineRule="auto"/>
              <w:rPr>
                <w:rFonts w:asciiTheme="majorHAnsi" w:eastAsia="Times New Roman" w:hAnsiTheme="majorHAnsi" w:cs="Calibri"/>
                <w:b/>
                <w:color w:val="FFFFFF"/>
                <w:lang w:val="en-GB"/>
              </w:rPr>
            </w:pPr>
          </w:p>
        </w:tc>
        <w:tc>
          <w:tcPr>
            <w:tcW w:w="1743" w:type="dxa"/>
            <w:vMerge/>
          </w:tcPr>
          <w:p w14:paraId="6BFC4515" w14:textId="77777777" w:rsidR="007640E8" w:rsidRPr="00FD277B" w:rsidRDefault="007640E8" w:rsidP="001C3C69">
            <w:pPr>
              <w:keepNext/>
              <w:keepLines/>
              <w:spacing w:after="0" w:line="240" w:lineRule="auto"/>
              <w:rPr>
                <w:rFonts w:asciiTheme="majorHAnsi" w:eastAsia="Times New Roman" w:hAnsiTheme="majorHAnsi" w:cs="Calibri"/>
                <w:b/>
                <w:color w:val="FFFFFF"/>
                <w:lang w:val="en-GB"/>
              </w:rPr>
            </w:pPr>
          </w:p>
        </w:tc>
        <w:tc>
          <w:tcPr>
            <w:tcW w:w="1984" w:type="dxa"/>
            <w:vMerge/>
            <w:vAlign w:val="center"/>
            <w:hideMark/>
          </w:tcPr>
          <w:p w14:paraId="7D320FD1" w14:textId="055A15A0" w:rsidR="007640E8" w:rsidRPr="00FD277B" w:rsidRDefault="007640E8" w:rsidP="001C3C69">
            <w:pPr>
              <w:keepNext/>
              <w:keepLines/>
              <w:spacing w:after="0" w:line="240" w:lineRule="auto"/>
              <w:rPr>
                <w:rFonts w:asciiTheme="majorHAnsi" w:eastAsia="Times New Roman" w:hAnsiTheme="majorHAnsi" w:cs="Calibri"/>
                <w:b/>
                <w:color w:val="FFFFFF"/>
                <w:lang w:val="en-GB"/>
              </w:rPr>
            </w:pPr>
          </w:p>
        </w:tc>
        <w:tc>
          <w:tcPr>
            <w:tcW w:w="1418" w:type="dxa"/>
            <w:vMerge/>
            <w:vAlign w:val="center"/>
            <w:hideMark/>
          </w:tcPr>
          <w:p w14:paraId="0495B579" w14:textId="77777777" w:rsidR="007640E8" w:rsidRPr="00FD277B" w:rsidRDefault="007640E8" w:rsidP="001C3C69">
            <w:pPr>
              <w:keepNext/>
              <w:keepLines/>
              <w:spacing w:after="0" w:line="240" w:lineRule="auto"/>
              <w:rPr>
                <w:rFonts w:asciiTheme="majorHAnsi" w:eastAsia="Times New Roman" w:hAnsiTheme="majorHAnsi" w:cs="Calibri"/>
                <w:b/>
                <w:color w:val="FFFFFF"/>
                <w:lang w:val="en-GB"/>
              </w:rPr>
            </w:pPr>
          </w:p>
        </w:tc>
        <w:tc>
          <w:tcPr>
            <w:tcW w:w="2409" w:type="dxa"/>
            <w:vMerge/>
            <w:vAlign w:val="center"/>
            <w:hideMark/>
          </w:tcPr>
          <w:p w14:paraId="7E5F8FD6" w14:textId="77777777" w:rsidR="007640E8" w:rsidRPr="00FD277B" w:rsidRDefault="007640E8" w:rsidP="001C3C69">
            <w:pPr>
              <w:keepNext/>
              <w:keepLines/>
              <w:spacing w:after="0" w:line="240" w:lineRule="auto"/>
              <w:rPr>
                <w:rFonts w:asciiTheme="majorHAnsi" w:eastAsia="Times New Roman" w:hAnsiTheme="majorHAnsi" w:cs="Calibri"/>
                <w:b/>
                <w:color w:val="FFFFFF"/>
                <w:lang w:val="en-GB"/>
              </w:rPr>
            </w:pPr>
          </w:p>
        </w:tc>
        <w:tc>
          <w:tcPr>
            <w:tcW w:w="236" w:type="dxa"/>
            <w:tcBorders>
              <w:top w:val="nil"/>
              <w:left w:val="nil"/>
              <w:bottom w:val="nil"/>
              <w:right w:val="nil"/>
            </w:tcBorders>
            <w:shd w:val="clear" w:color="auto" w:fill="auto"/>
            <w:noWrap/>
            <w:vAlign w:val="bottom"/>
            <w:hideMark/>
          </w:tcPr>
          <w:p w14:paraId="331DFD61" w14:textId="77777777" w:rsidR="007640E8" w:rsidRPr="00FD277B" w:rsidRDefault="007640E8" w:rsidP="001C3C69">
            <w:pPr>
              <w:keepNext/>
              <w:keepLines/>
              <w:spacing w:after="0" w:line="240" w:lineRule="auto"/>
              <w:jc w:val="center"/>
              <w:rPr>
                <w:rFonts w:ascii="Calibri" w:eastAsia="Times New Roman" w:hAnsi="Calibri" w:cs="Calibri"/>
                <w:b/>
                <w:color w:val="FFFFFF"/>
                <w:lang w:val="en-GB"/>
              </w:rPr>
            </w:pPr>
          </w:p>
        </w:tc>
      </w:tr>
      <w:tr w:rsidR="007640E8" w:rsidRPr="00FD277B" w14:paraId="62E78A55" w14:textId="77777777" w:rsidTr="51AE75D8">
        <w:trPr>
          <w:trHeight w:val="43"/>
        </w:trPr>
        <w:tc>
          <w:tcPr>
            <w:tcW w:w="1560" w:type="dxa"/>
            <w:vMerge/>
            <w:vAlign w:val="center"/>
            <w:hideMark/>
          </w:tcPr>
          <w:p w14:paraId="0AD911AB" w14:textId="77777777" w:rsidR="007640E8" w:rsidRPr="00FD277B" w:rsidRDefault="007640E8" w:rsidP="001C3C69">
            <w:pPr>
              <w:keepNext/>
              <w:keepLines/>
              <w:spacing w:after="0" w:line="240" w:lineRule="auto"/>
              <w:rPr>
                <w:rFonts w:asciiTheme="majorHAnsi" w:eastAsia="Times New Roman" w:hAnsiTheme="majorHAnsi" w:cs="Calibri"/>
                <w:b/>
                <w:color w:val="FFFFFF"/>
                <w:lang w:val="en-GB"/>
              </w:rPr>
            </w:pPr>
          </w:p>
        </w:tc>
        <w:tc>
          <w:tcPr>
            <w:tcW w:w="1743" w:type="dxa"/>
            <w:vMerge/>
          </w:tcPr>
          <w:p w14:paraId="01AC0275" w14:textId="77777777" w:rsidR="007640E8" w:rsidRPr="00FD277B" w:rsidRDefault="007640E8" w:rsidP="001C3C69">
            <w:pPr>
              <w:keepNext/>
              <w:keepLines/>
              <w:spacing w:after="0" w:line="240" w:lineRule="auto"/>
              <w:rPr>
                <w:rFonts w:asciiTheme="majorHAnsi" w:eastAsia="Times New Roman" w:hAnsiTheme="majorHAnsi" w:cs="Calibri"/>
                <w:b/>
                <w:color w:val="FFFFFF"/>
                <w:lang w:val="en-GB"/>
              </w:rPr>
            </w:pPr>
          </w:p>
        </w:tc>
        <w:tc>
          <w:tcPr>
            <w:tcW w:w="1984" w:type="dxa"/>
            <w:vMerge/>
            <w:vAlign w:val="center"/>
            <w:hideMark/>
          </w:tcPr>
          <w:p w14:paraId="448793A1" w14:textId="6D982ABA" w:rsidR="007640E8" w:rsidRPr="00FD277B" w:rsidRDefault="007640E8" w:rsidP="001C3C69">
            <w:pPr>
              <w:keepNext/>
              <w:keepLines/>
              <w:spacing w:after="0" w:line="240" w:lineRule="auto"/>
              <w:rPr>
                <w:rFonts w:asciiTheme="majorHAnsi" w:eastAsia="Times New Roman" w:hAnsiTheme="majorHAnsi" w:cs="Calibri"/>
                <w:b/>
                <w:color w:val="FFFFFF"/>
                <w:lang w:val="en-GB"/>
              </w:rPr>
            </w:pPr>
          </w:p>
        </w:tc>
        <w:tc>
          <w:tcPr>
            <w:tcW w:w="1418" w:type="dxa"/>
            <w:vMerge/>
            <w:vAlign w:val="center"/>
            <w:hideMark/>
          </w:tcPr>
          <w:p w14:paraId="20375E68" w14:textId="77777777" w:rsidR="007640E8" w:rsidRPr="00FD277B" w:rsidRDefault="007640E8" w:rsidP="001C3C69">
            <w:pPr>
              <w:keepNext/>
              <w:keepLines/>
              <w:spacing w:after="0" w:line="240" w:lineRule="auto"/>
              <w:rPr>
                <w:rFonts w:asciiTheme="majorHAnsi" w:eastAsia="Times New Roman" w:hAnsiTheme="majorHAnsi" w:cs="Calibri"/>
                <w:b/>
                <w:color w:val="FFFFFF"/>
                <w:lang w:val="en-GB"/>
              </w:rPr>
            </w:pPr>
          </w:p>
        </w:tc>
        <w:tc>
          <w:tcPr>
            <w:tcW w:w="2409" w:type="dxa"/>
            <w:vMerge/>
            <w:vAlign w:val="center"/>
            <w:hideMark/>
          </w:tcPr>
          <w:p w14:paraId="072D8A3C" w14:textId="77777777" w:rsidR="007640E8" w:rsidRPr="00FD277B" w:rsidRDefault="007640E8" w:rsidP="001C3C69">
            <w:pPr>
              <w:keepNext/>
              <w:keepLines/>
              <w:spacing w:after="0" w:line="240" w:lineRule="auto"/>
              <w:rPr>
                <w:rFonts w:asciiTheme="majorHAnsi" w:eastAsia="Times New Roman" w:hAnsiTheme="majorHAnsi" w:cs="Calibri"/>
                <w:b/>
                <w:color w:val="FFFFFF"/>
                <w:lang w:val="en-GB"/>
              </w:rPr>
            </w:pPr>
          </w:p>
        </w:tc>
        <w:tc>
          <w:tcPr>
            <w:tcW w:w="236" w:type="dxa"/>
            <w:tcBorders>
              <w:top w:val="nil"/>
              <w:left w:val="nil"/>
              <w:bottom w:val="nil"/>
              <w:right w:val="nil"/>
            </w:tcBorders>
            <w:shd w:val="clear" w:color="auto" w:fill="auto"/>
            <w:noWrap/>
            <w:vAlign w:val="bottom"/>
            <w:hideMark/>
          </w:tcPr>
          <w:p w14:paraId="791CDA17" w14:textId="77777777" w:rsidR="007640E8" w:rsidRPr="00FD277B" w:rsidRDefault="007640E8" w:rsidP="001C3C69">
            <w:pPr>
              <w:keepNext/>
              <w:keepLines/>
              <w:spacing w:after="0" w:line="240" w:lineRule="auto"/>
              <w:rPr>
                <w:rFonts w:ascii="Times New Roman" w:eastAsia="Times New Roman" w:hAnsi="Times New Roman"/>
                <w:sz w:val="20"/>
                <w:szCs w:val="20"/>
                <w:lang w:val="en-GB"/>
              </w:rPr>
            </w:pPr>
          </w:p>
        </w:tc>
      </w:tr>
      <w:tr w:rsidR="005968EF" w:rsidRPr="00FD277B" w14:paraId="7E7E96CB" w14:textId="77777777" w:rsidTr="51AE75D8">
        <w:trPr>
          <w:trHeight w:val="29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7B2C0F5" w14:textId="1503A728" w:rsidR="005968EF" w:rsidRPr="00FD277B" w:rsidRDefault="005968EF" w:rsidP="001C3C69">
            <w:pPr>
              <w:keepNext/>
              <w:keepLines/>
              <w:spacing w:after="0" w:line="240" w:lineRule="auto"/>
              <w:jc w:val="center"/>
              <w:rPr>
                <w:rFonts w:asciiTheme="majorHAnsi" w:eastAsia="Times New Roman" w:hAnsiTheme="majorHAnsi" w:cs="Calibri"/>
                <w:color w:val="000000"/>
                <w:lang w:val="en-GB"/>
              </w:rPr>
            </w:pPr>
            <w:r>
              <w:rPr>
                <w:rFonts w:asciiTheme="majorHAnsi" w:eastAsia="Times New Roman" w:hAnsiTheme="majorHAnsi" w:cs="Calibri"/>
                <w:color w:val="000000"/>
                <w:lang w:val="en-GB"/>
              </w:rPr>
              <w:t>U</w:t>
            </w:r>
            <w:proofErr w:type="spellStart"/>
            <w:r>
              <w:rPr>
                <w:rFonts w:asciiTheme="majorHAnsi" w:eastAsia="Times New Roman" w:hAnsiTheme="majorHAnsi" w:cs="Calibri"/>
                <w:color w:val="000000"/>
              </w:rPr>
              <w:t>rban</w:t>
            </w:r>
            <w:proofErr w:type="spellEnd"/>
          </w:p>
        </w:tc>
        <w:tc>
          <w:tcPr>
            <w:tcW w:w="1743" w:type="dxa"/>
            <w:tcBorders>
              <w:top w:val="single" w:sz="4" w:space="0" w:color="auto"/>
              <w:left w:val="nil"/>
              <w:bottom w:val="single" w:sz="4" w:space="0" w:color="auto"/>
              <w:right w:val="single" w:sz="4" w:space="0" w:color="auto"/>
            </w:tcBorders>
            <w:vAlign w:val="bottom"/>
          </w:tcPr>
          <w:p w14:paraId="1F51AB9C" w14:textId="7E573D1C" w:rsidR="005968EF" w:rsidRPr="00C20F54" w:rsidRDefault="005968EF" w:rsidP="001C3C69">
            <w:pPr>
              <w:keepNext/>
              <w:keepLines/>
              <w:spacing w:after="0" w:line="240" w:lineRule="auto"/>
              <w:jc w:val="center"/>
              <w:rPr>
                <w:rFonts w:asciiTheme="majorHAnsi" w:eastAsia="Times New Roman" w:hAnsiTheme="majorHAnsi" w:cs="Calibri"/>
                <w:color w:val="000000"/>
                <w:lang w:val="en-GB"/>
              </w:rPr>
            </w:pPr>
            <w:proofErr w:type="spellStart"/>
            <w:r w:rsidRPr="00FD277B">
              <w:rPr>
                <w:rFonts w:asciiTheme="majorHAnsi" w:eastAsia="Times New Roman" w:hAnsiTheme="majorHAnsi" w:cs="Calibri"/>
                <w:color w:val="000000"/>
                <w:lang w:val="en-GB"/>
              </w:rPr>
              <w:t>Anenii</w:t>
            </w:r>
            <w:proofErr w:type="spellEnd"/>
            <w:r w:rsidRPr="00FD277B">
              <w:rPr>
                <w:rFonts w:asciiTheme="majorHAnsi" w:eastAsia="Times New Roman" w:hAnsiTheme="majorHAnsi" w:cs="Calibri"/>
                <w:color w:val="000000"/>
                <w:lang w:val="en-GB"/>
              </w:rPr>
              <w:t xml:space="preserve"> Noi</w:t>
            </w:r>
          </w:p>
        </w:tc>
        <w:tc>
          <w:tcPr>
            <w:tcW w:w="1984" w:type="dxa"/>
            <w:tcBorders>
              <w:top w:val="nil"/>
              <w:left w:val="single" w:sz="4" w:space="0" w:color="auto"/>
              <w:bottom w:val="single" w:sz="4" w:space="0" w:color="auto"/>
              <w:right w:val="single" w:sz="4" w:space="0" w:color="auto"/>
            </w:tcBorders>
            <w:shd w:val="clear" w:color="auto" w:fill="auto"/>
            <w:noWrap/>
            <w:vAlign w:val="bottom"/>
          </w:tcPr>
          <w:p w14:paraId="4FA16E4A" w14:textId="02CA209C" w:rsidR="005968EF" w:rsidRPr="00FD277B" w:rsidRDefault="005968EF" w:rsidP="001C3C69">
            <w:pPr>
              <w:keepNext/>
              <w:keepLines/>
              <w:spacing w:after="0" w:line="240" w:lineRule="auto"/>
              <w:jc w:val="center"/>
              <w:rPr>
                <w:rFonts w:asciiTheme="majorHAnsi" w:eastAsia="Times New Roman" w:hAnsiTheme="majorHAnsi" w:cs="Calibri"/>
                <w:color w:val="000000"/>
                <w:lang w:val="en-GB"/>
              </w:rPr>
            </w:pPr>
            <w:r w:rsidRPr="00C20F54">
              <w:rPr>
                <w:rFonts w:asciiTheme="majorHAnsi" w:eastAsia="Times New Roman" w:hAnsiTheme="majorHAnsi" w:cs="Calibri"/>
                <w:color w:val="000000"/>
                <w:lang w:val="en-GB"/>
              </w:rPr>
              <w:t>8358</w:t>
            </w:r>
          </w:p>
        </w:tc>
        <w:tc>
          <w:tcPr>
            <w:tcW w:w="1418" w:type="dxa"/>
            <w:tcBorders>
              <w:top w:val="nil"/>
              <w:left w:val="nil"/>
              <w:bottom w:val="single" w:sz="4" w:space="0" w:color="auto"/>
              <w:right w:val="single" w:sz="4" w:space="0" w:color="auto"/>
            </w:tcBorders>
            <w:shd w:val="clear" w:color="auto" w:fill="auto"/>
            <w:noWrap/>
            <w:vAlign w:val="bottom"/>
          </w:tcPr>
          <w:p w14:paraId="7F10ED50" w14:textId="77777777" w:rsidR="005968EF" w:rsidRPr="00FD277B" w:rsidRDefault="005968EF" w:rsidP="001C3C69">
            <w:pPr>
              <w:keepNext/>
              <w:keepLines/>
              <w:spacing w:after="0" w:line="240" w:lineRule="auto"/>
              <w:jc w:val="center"/>
              <w:rPr>
                <w:rFonts w:asciiTheme="majorHAnsi" w:eastAsia="Times New Roman" w:hAnsiTheme="majorHAnsi" w:cs="Calibri"/>
                <w:color w:val="000000"/>
                <w:lang w:val="en-GB"/>
              </w:rPr>
            </w:pPr>
            <w:r w:rsidRPr="00E42054">
              <w:rPr>
                <w:rFonts w:asciiTheme="majorHAnsi" w:eastAsia="Times New Roman" w:hAnsiTheme="majorHAnsi" w:cs="Calibri"/>
                <w:color w:val="000000"/>
                <w:lang w:val="en-GB"/>
              </w:rPr>
              <w:t>1944</w:t>
            </w:r>
          </w:p>
        </w:tc>
        <w:tc>
          <w:tcPr>
            <w:tcW w:w="2409" w:type="dxa"/>
            <w:tcBorders>
              <w:top w:val="nil"/>
              <w:left w:val="nil"/>
              <w:bottom w:val="single" w:sz="4" w:space="0" w:color="auto"/>
              <w:right w:val="single" w:sz="4" w:space="0" w:color="auto"/>
            </w:tcBorders>
            <w:shd w:val="clear" w:color="auto" w:fill="D9D9D9" w:themeFill="background1" w:themeFillShade="D9"/>
            <w:noWrap/>
            <w:vAlign w:val="bottom"/>
          </w:tcPr>
          <w:p w14:paraId="476D0D80" w14:textId="03D53F36" w:rsidR="005968EF" w:rsidRPr="00FD277B" w:rsidRDefault="0018718D" w:rsidP="001C3C69">
            <w:pPr>
              <w:keepNext/>
              <w:keepLines/>
              <w:spacing w:after="0" w:line="240" w:lineRule="auto"/>
              <w:jc w:val="center"/>
              <w:rPr>
                <w:rFonts w:asciiTheme="majorHAnsi" w:eastAsia="Times New Roman" w:hAnsiTheme="majorHAnsi" w:cs="Calibri"/>
                <w:b/>
                <w:color w:val="000000"/>
                <w:lang w:val="en-GB"/>
              </w:rPr>
            </w:pPr>
            <w:r>
              <w:rPr>
                <w:rFonts w:asciiTheme="majorHAnsi" w:eastAsia="Times New Roman" w:hAnsiTheme="majorHAnsi" w:cs="Calibri"/>
                <w:b/>
                <w:color w:val="000000"/>
                <w:lang w:val="en-GB"/>
              </w:rPr>
              <w:t>153</w:t>
            </w:r>
          </w:p>
        </w:tc>
        <w:tc>
          <w:tcPr>
            <w:tcW w:w="236" w:type="dxa"/>
            <w:vAlign w:val="center"/>
            <w:hideMark/>
          </w:tcPr>
          <w:p w14:paraId="3DABAFA8" w14:textId="77777777" w:rsidR="005968EF" w:rsidRPr="00FD277B" w:rsidRDefault="005968EF" w:rsidP="001C3C69">
            <w:pPr>
              <w:keepNext/>
              <w:keepLines/>
              <w:spacing w:after="0" w:line="240" w:lineRule="auto"/>
              <w:rPr>
                <w:rFonts w:ascii="Times New Roman" w:eastAsia="Times New Roman" w:hAnsi="Times New Roman"/>
                <w:sz w:val="20"/>
                <w:szCs w:val="20"/>
                <w:lang w:val="en-GB"/>
              </w:rPr>
            </w:pPr>
          </w:p>
        </w:tc>
      </w:tr>
      <w:tr w:rsidR="005968EF" w:rsidRPr="00FD277B" w14:paraId="58612FEE" w14:textId="77777777" w:rsidTr="51AE75D8">
        <w:trPr>
          <w:trHeight w:val="290"/>
        </w:trPr>
        <w:tc>
          <w:tcPr>
            <w:tcW w:w="1560" w:type="dxa"/>
            <w:tcBorders>
              <w:top w:val="nil"/>
              <w:left w:val="single" w:sz="4" w:space="0" w:color="auto"/>
              <w:bottom w:val="single" w:sz="4" w:space="0" w:color="auto"/>
              <w:right w:val="single" w:sz="4" w:space="0" w:color="auto"/>
            </w:tcBorders>
            <w:shd w:val="clear" w:color="auto" w:fill="auto"/>
            <w:noWrap/>
            <w:vAlign w:val="bottom"/>
          </w:tcPr>
          <w:p w14:paraId="596BF6FC" w14:textId="2FB558E3" w:rsidR="005968EF" w:rsidRPr="00FD277B" w:rsidRDefault="4EBF0B4E" w:rsidP="51AE75D8">
            <w:pPr>
              <w:keepNext/>
              <w:keepLines/>
              <w:spacing w:after="0" w:line="240" w:lineRule="auto"/>
              <w:jc w:val="center"/>
              <w:rPr>
                <w:rFonts w:asciiTheme="majorHAnsi" w:eastAsia="Times New Roman" w:hAnsiTheme="majorHAnsi" w:cs="Calibri"/>
                <w:color w:val="000000"/>
                <w:lang w:val="en-GB"/>
              </w:rPr>
            </w:pPr>
            <w:r w:rsidRPr="51AE75D8">
              <w:rPr>
                <w:rFonts w:asciiTheme="majorHAnsi" w:eastAsia="Times New Roman" w:hAnsiTheme="majorHAnsi" w:cs="Calibri"/>
                <w:color w:val="000000" w:themeColor="text2"/>
                <w:lang w:val="en-GB"/>
              </w:rPr>
              <w:t>R</w:t>
            </w:r>
            <w:proofErr w:type="spellStart"/>
            <w:r w:rsidRPr="51AE75D8">
              <w:rPr>
                <w:rFonts w:asciiTheme="majorHAnsi" w:eastAsia="Times New Roman" w:hAnsiTheme="majorHAnsi" w:cs="Calibri"/>
                <w:color w:val="000000" w:themeColor="text2"/>
              </w:rPr>
              <w:t>ural</w:t>
            </w:r>
            <w:proofErr w:type="spellEnd"/>
          </w:p>
        </w:tc>
        <w:tc>
          <w:tcPr>
            <w:tcW w:w="1743" w:type="dxa"/>
            <w:tcBorders>
              <w:top w:val="single" w:sz="4" w:space="0" w:color="auto"/>
              <w:left w:val="nil"/>
              <w:bottom w:val="single" w:sz="4" w:space="0" w:color="auto"/>
              <w:right w:val="single" w:sz="4" w:space="0" w:color="auto"/>
            </w:tcBorders>
            <w:vAlign w:val="bottom"/>
          </w:tcPr>
          <w:p w14:paraId="0414C018" w14:textId="73D04D96" w:rsidR="005968EF" w:rsidRPr="00E42054" w:rsidRDefault="005968EF" w:rsidP="001C3C69">
            <w:pPr>
              <w:keepNext/>
              <w:keepLines/>
              <w:spacing w:after="0" w:line="240" w:lineRule="auto"/>
              <w:jc w:val="center"/>
              <w:rPr>
                <w:rFonts w:asciiTheme="majorHAnsi" w:eastAsia="Times New Roman" w:hAnsiTheme="majorHAnsi" w:cs="Calibri"/>
                <w:color w:val="000000"/>
                <w:lang w:val="en-GB"/>
              </w:rPr>
            </w:pPr>
            <w:r w:rsidRPr="00085469">
              <w:rPr>
                <w:rFonts w:asciiTheme="majorHAnsi" w:eastAsia="Times New Roman" w:hAnsiTheme="majorHAnsi" w:cs="Calibri"/>
                <w:color w:val="000000"/>
                <w:lang w:val="en-GB"/>
              </w:rPr>
              <w:t xml:space="preserve">Gura </w:t>
            </w:r>
            <w:proofErr w:type="spellStart"/>
            <w:r w:rsidRPr="00085469">
              <w:rPr>
                <w:rFonts w:asciiTheme="majorHAnsi" w:eastAsia="Times New Roman" w:hAnsiTheme="majorHAnsi" w:cs="Calibri"/>
                <w:color w:val="000000"/>
                <w:lang w:val="en-GB"/>
              </w:rPr>
              <w:t>Bacului</w:t>
            </w:r>
            <w:proofErr w:type="spellEnd"/>
          </w:p>
        </w:tc>
        <w:tc>
          <w:tcPr>
            <w:tcW w:w="1984" w:type="dxa"/>
            <w:tcBorders>
              <w:top w:val="nil"/>
              <w:left w:val="single" w:sz="4" w:space="0" w:color="auto"/>
              <w:bottom w:val="single" w:sz="4" w:space="0" w:color="auto"/>
              <w:right w:val="single" w:sz="4" w:space="0" w:color="auto"/>
            </w:tcBorders>
            <w:shd w:val="clear" w:color="auto" w:fill="auto"/>
            <w:noWrap/>
            <w:vAlign w:val="bottom"/>
          </w:tcPr>
          <w:p w14:paraId="1DEF0A86" w14:textId="164C3187" w:rsidR="005968EF" w:rsidRPr="00FD277B" w:rsidRDefault="005968EF" w:rsidP="001C3C69">
            <w:pPr>
              <w:keepNext/>
              <w:keepLines/>
              <w:spacing w:after="0" w:line="240" w:lineRule="auto"/>
              <w:jc w:val="center"/>
              <w:rPr>
                <w:rFonts w:asciiTheme="majorHAnsi" w:eastAsia="Times New Roman" w:hAnsiTheme="majorHAnsi" w:cs="Calibri"/>
                <w:color w:val="000000"/>
                <w:lang w:val="en-GB"/>
              </w:rPr>
            </w:pPr>
            <w:r w:rsidRPr="00E42054">
              <w:rPr>
                <w:rFonts w:asciiTheme="majorHAnsi" w:eastAsia="Times New Roman" w:hAnsiTheme="majorHAnsi" w:cs="Calibri"/>
                <w:color w:val="000000"/>
                <w:lang w:val="en-GB"/>
              </w:rPr>
              <w:t>3427</w:t>
            </w:r>
          </w:p>
        </w:tc>
        <w:tc>
          <w:tcPr>
            <w:tcW w:w="1418" w:type="dxa"/>
            <w:tcBorders>
              <w:top w:val="nil"/>
              <w:left w:val="nil"/>
              <w:bottom w:val="single" w:sz="4" w:space="0" w:color="auto"/>
              <w:right w:val="single" w:sz="4" w:space="0" w:color="auto"/>
            </w:tcBorders>
            <w:shd w:val="clear" w:color="auto" w:fill="auto"/>
            <w:noWrap/>
            <w:vAlign w:val="bottom"/>
          </w:tcPr>
          <w:p w14:paraId="76737C83" w14:textId="77777777" w:rsidR="005968EF" w:rsidRPr="00FD277B" w:rsidRDefault="005968EF" w:rsidP="001C3C69">
            <w:pPr>
              <w:keepNext/>
              <w:keepLines/>
              <w:spacing w:after="0" w:line="240" w:lineRule="auto"/>
              <w:jc w:val="center"/>
              <w:rPr>
                <w:rFonts w:asciiTheme="majorHAnsi" w:eastAsia="Times New Roman" w:hAnsiTheme="majorHAnsi" w:cs="Calibri"/>
                <w:color w:val="000000"/>
                <w:lang w:val="en-GB"/>
              </w:rPr>
            </w:pPr>
            <w:r w:rsidRPr="00E42054">
              <w:rPr>
                <w:rFonts w:asciiTheme="majorHAnsi" w:eastAsia="Times New Roman" w:hAnsiTheme="majorHAnsi" w:cs="Calibri"/>
                <w:color w:val="000000"/>
                <w:lang w:val="en-GB"/>
              </w:rPr>
              <w:t>797</w:t>
            </w:r>
          </w:p>
        </w:tc>
        <w:tc>
          <w:tcPr>
            <w:tcW w:w="2409" w:type="dxa"/>
            <w:tcBorders>
              <w:top w:val="nil"/>
              <w:left w:val="nil"/>
              <w:bottom w:val="single" w:sz="4" w:space="0" w:color="auto"/>
              <w:right w:val="single" w:sz="4" w:space="0" w:color="auto"/>
            </w:tcBorders>
            <w:shd w:val="clear" w:color="auto" w:fill="D9D9D9" w:themeFill="background1" w:themeFillShade="D9"/>
            <w:noWrap/>
            <w:vAlign w:val="bottom"/>
          </w:tcPr>
          <w:p w14:paraId="477C9285" w14:textId="3F933681" w:rsidR="005968EF" w:rsidRPr="00FD277B" w:rsidRDefault="0052124B" w:rsidP="001C3C69">
            <w:pPr>
              <w:keepNext/>
              <w:keepLines/>
              <w:spacing w:after="0" w:line="240" w:lineRule="auto"/>
              <w:jc w:val="center"/>
              <w:rPr>
                <w:rFonts w:asciiTheme="majorHAnsi" w:eastAsia="Times New Roman" w:hAnsiTheme="majorHAnsi" w:cs="Calibri"/>
                <w:b/>
                <w:color w:val="000000"/>
                <w:lang w:val="en-GB"/>
              </w:rPr>
            </w:pPr>
            <w:r>
              <w:rPr>
                <w:rFonts w:asciiTheme="majorHAnsi" w:eastAsia="Times New Roman" w:hAnsiTheme="majorHAnsi" w:cs="Calibri"/>
                <w:b/>
                <w:color w:val="000000"/>
                <w:lang w:val="en-GB"/>
              </w:rPr>
              <w:t>44</w:t>
            </w:r>
          </w:p>
        </w:tc>
        <w:tc>
          <w:tcPr>
            <w:tcW w:w="236" w:type="dxa"/>
            <w:vAlign w:val="center"/>
            <w:hideMark/>
          </w:tcPr>
          <w:p w14:paraId="110DC592" w14:textId="77777777" w:rsidR="005968EF" w:rsidRPr="00FD277B" w:rsidRDefault="005968EF" w:rsidP="001C3C69">
            <w:pPr>
              <w:keepNext/>
              <w:keepLines/>
              <w:spacing w:after="0" w:line="240" w:lineRule="auto"/>
              <w:rPr>
                <w:rFonts w:ascii="Times New Roman" w:eastAsia="Times New Roman" w:hAnsi="Times New Roman"/>
                <w:sz w:val="20"/>
                <w:szCs w:val="20"/>
                <w:lang w:val="en-GB"/>
              </w:rPr>
            </w:pPr>
          </w:p>
        </w:tc>
      </w:tr>
      <w:tr w:rsidR="005968EF" w:rsidRPr="00FD277B" w14:paraId="3DA3479B" w14:textId="77777777" w:rsidTr="51AE75D8">
        <w:trPr>
          <w:trHeight w:val="290"/>
        </w:trPr>
        <w:tc>
          <w:tcPr>
            <w:tcW w:w="1560" w:type="dxa"/>
            <w:tcBorders>
              <w:top w:val="nil"/>
              <w:left w:val="single" w:sz="4" w:space="0" w:color="auto"/>
              <w:bottom w:val="single" w:sz="4" w:space="0" w:color="auto"/>
              <w:right w:val="single" w:sz="4" w:space="0" w:color="auto"/>
            </w:tcBorders>
            <w:shd w:val="clear" w:color="auto" w:fill="auto"/>
            <w:noWrap/>
            <w:vAlign w:val="bottom"/>
          </w:tcPr>
          <w:p w14:paraId="237898A7" w14:textId="00810D1C" w:rsidR="005968EF" w:rsidRPr="00FD277B" w:rsidRDefault="005968EF" w:rsidP="001C3C69">
            <w:pPr>
              <w:keepNext/>
              <w:keepLines/>
              <w:spacing w:after="0" w:line="240" w:lineRule="auto"/>
              <w:jc w:val="center"/>
              <w:rPr>
                <w:rFonts w:asciiTheme="majorHAnsi" w:eastAsia="Times New Roman" w:hAnsiTheme="majorHAnsi" w:cs="Calibri"/>
                <w:color w:val="000000"/>
                <w:lang w:val="en-GB"/>
              </w:rPr>
            </w:pPr>
            <w:r>
              <w:rPr>
                <w:rFonts w:asciiTheme="majorHAnsi" w:eastAsia="Times New Roman" w:hAnsiTheme="majorHAnsi" w:cs="Calibri"/>
                <w:color w:val="000000"/>
                <w:lang w:val="en-GB"/>
              </w:rPr>
              <w:t>R</w:t>
            </w:r>
            <w:proofErr w:type="spellStart"/>
            <w:r>
              <w:rPr>
                <w:rFonts w:asciiTheme="majorHAnsi" w:eastAsia="Times New Roman" w:hAnsiTheme="majorHAnsi" w:cs="Calibri"/>
                <w:color w:val="000000"/>
              </w:rPr>
              <w:t>ural</w:t>
            </w:r>
            <w:proofErr w:type="spellEnd"/>
          </w:p>
        </w:tc>
        <w:tc>
          <w:tcPr>
            <w:tcW w:w="1743" w:type="dxa"/>
            <w:tcBorders>
              <w:top w:val="single" w:sz="4" w:space="0" w:color="auto"/>
              <w:left w:val="nil"/>
              <w:bottom w:val="single" w:sz="4" w:space="0" w:color="auto"/>
              <w:right w:val="single" w:sz="4" w:space="0" w:color="auto"/>
            </w:tcBorders>
            <w:vAlign w:val="bottom"/>
          </w:tcPr>
          <w:p w14:paraId="0C273ACB" w14:textId="193D5B6C" w:rsidR="005968EF" w:rsidRPr="00E42054" w:rsidRDefault="005968EF" w:rsidP="001C3C69">
            <w:pPr>
              <w:keepNext/>
              <w:keepLines/>
              <w:spacing w:after="0" w:line="240" w:lineRule="auto"/>
              <w:jc w:val="center"/>
              <w:rPr>
                <w:rFonts w:asciiTheme="majorHAnsi" w:eastAsia="Times New Roman" w:hAnsiTheme="majorHAnsi" w:cs="Calibri"/>
                <w:color w:val="000000"/>
                <w:lang w:val="en-GB"/>
              </w:rPr>
            </w:pPr>
            <w:proofErr w:type="spellStart"/>
            <w:r w:rsidRPr="00085469">
              <w:rPr>
                <w:rFonts w:asciiTheme="majorHAnsi" w:eastAsia="Times New Roman" w:hAnsiTheme="majorHAnsi" w:cs="Calibri"/>
                <w:color w:val="000000"/>
                <w:lang w:val="en-GB"/>
              </w:rPr>
              <w:t>Floreni</w:t>
            </w:r>
            <w:proofErr w:type="spellEnd"/>
          </w:p>
        </w:tc>
        <w:tc>
          <w:tcPr>
            <w:tcW w:w="1984" w:type="dxa"/>
            <w:tcBorders>
              <w:top w:val="nil"/>
              <w:left w:val="single" w:sz="4" w:space="0" w:color="auto"/>
              <w:bottom w:val="single" w:sz="4" w:space="0" w:color="auto"/>
              <w:right w:val="single" w:sz="4" w:space="0" w:color="auto"/>
            </w:tcBorders>
            <w:shd w:val="clear" w:color="auto" w:fill="auto"/>
            <w:noWrap/>
            <w:vAlign w:val="bottom"/>
          </w:tcPr>
          <w:p w14:paraId="6484F451" w14:textId="30E2E991" w:rsidR="005968EF" w:rsidRPr="00FD277B" w:rsidRDefault="005968EF" w:rsidP="001C3C69">
            <w:pPr>
              <w:keepNext/>
              <w:keepLines/>
              <w:spacing w:after="0" w:line="240" w:lineRule="auto"/>
              <w:jc w:val="center"/>
              <w:rPr>
                <w:rFonts w:asciiTheme="majorHAnsi" w:eastAsia="Times New Roman" w:hAnsiTheme="majorHAnsi" w:cs="Calibri"/>
                <w:color w:val="000000"/>
                <w:lang w:val="en-GB"/>
              </w:rPr>
            </w:pPr>
            <w:r w:rsidRPr="00E42054">
              <w:rPr>
                <w:rFonts w:asciiTheme="majorHAnsi" w:eastAsia="Times New Roman" w:hAnsiTheme="majorHAnsi" w:cs="Calibri"/>
                <w:color w:val="000000"/>
                <w:lang w:val="en-GB"/>
              </w:rPr>
              <w:t>3713</w:t>
            </w:r>
          </w:p>
        </w:tc>
        <w:tc>
          <w:tcPr>
            <w:tcW w:w="1418" w:type="dxa"/>
            <w:tcBorders>
              <w:top w:val="nil"/>
              <w:left w:val="nil"/>
              <w:bottom w:val="single" w:sz="4" w:space="0" w:color="auto"/>
              <w:right w:val="single" w:sz="4" w:space="0" w:color="auto"/>
            </w:tcBorders>
            <w:shd w:val="clear" w:color="auto" w:fill="auto"/>
            <w:noWrap/>
            <w:vAlign w:val="bottom"/>
          </w:tcPr>
          <w:p w14:paraId="5B9DA35D" w14:textId="77777777" w:rsidR="005968EF" w:rsidRPr="00FD277B" w:rsidRDefault="005968EF" w:rsidP="001C3C69">
            <w:pPr>
              <w:keepNext/>
              <w:keepLines/>
              <w:spacing w:after="0" w:line="240" w:lineRule="auto"/>
              <w:jc w:val="center"/>
              <w:rPr>
                <w:rFonts w:asciiTheme="majorHAnsi" w:eastAsia="Times New Roman" w:hAnsiTheme="majorHAnsi" w:cs="Calibri"/>
                <w:color w:val="000000"/>
                <w:lang w:val="en-GB"/>
              </w:rPr>
            </w:pPr>
            <w:r w:rsidRPr="00710FD0">
              <w:rPr>
                <w:rFonts w:asciiTheme="majorHAnsi" w:eastAsia="Times New Roman" w:hAnsiTheme="majorHAnsi" w:cs="Calibri"/>
                <w:color w:val="000000"/>
                <w:lang w:val="en-GB"/>
              </w:rPr>
              <w:t>863</w:t>
            </w:r>
          </w:p>
        </w:tc>
        <w:tc>
          <w:tcPr>
            <w:tcW w:w="2409" w:type="dxa"/>
            <w:tcBorders>
              <w:top w:val="nil"/>
              <w:left w:val="nil"/>
              <w:bottom w:val="single" w:sz="4" w:space="0" w:color="auto"/>
              <w:right w:val="single" w:sz="4" w:space="0" w:color="auto"/>
            </w:tcBorders>
            <w:shd w:val="clear" w:color="auto" w:fill="D9D9D9" w:themeFill="background1" w:themeFillShade="D9"/>
            <w:noWrap/>
            <w:vAlign w:val="bottom"/>
          </w:tcPr>
          <w:p w14:paraId="4990FBC1" w14:textId="21A3F59B" w:rsidR="005968EF" w:rsidRPr="00FD277B" w:rsidRDefault="0052124B" w:rsidP="001C3C69">
            <w:pPr>
              <w:keepNext/>
              <w:keepLines/>
              <w:spacing w:after="0" w:line="240" w:lineRule="auto"/>
              <w:jc w:val="center"/>
              <w:rPr>
                <w:rFonts w:asciiTheme="majorHAnsi" w:eastAsia="Times New Roman" w:hAnsiTheme="majorHAnsi" w:cs="Calibri"/>
                <w:b/>
                <w:color w:val="000000"/>
                <w:lang w:val="en-GB"/>
              </w:rPr>
            </w:pPr>
            <w:r>
              <w:rPr>
                <w:rFonts w:asciiTheme="majorHAnsi" w:eastAsia="Times New Roman" w:hAnsiTheme="majorHAnsi" w:cs="Calibri"/>
                <w:b/>
                <w:color w:val="000000"/>
                <w:lang w:val="en-GB"/>
              </w:rPr>
              <w:t>48</w:t>
            </w:r>
          </w:p>
        </w:tc>
        <w:tc>
          <w:tcPr>
            <w:tcW w:w="236" w:type="dxa"/>
            <w:vAlign w:val="center"/>
            <w:hideMark/>
          </w:tcPr>
          <w:p w14:paraId="5A16F434" w14:textId="77777777" w:rsidR="005968EF" w:rsidRPr="00FD277B" w:rsidRDefault="005968EF" w:rsidP="001C3C69">
            <w:pPr>
              <w:keepNext/>
              <w:keepLines/>
              <w:spacing w:after="0" w:line="240" w:lineRule="auto"/>
              <w:rPr>
                <w:rFonts w:ascii="Times New Roman" w:eastAsia="Times New Roman" w:hAnsi="Times New Roman"/>
                <w:sz w:val="20"/>
                <w:szCs w:val="20"/>
                <w:lang w:val="en-GB"/>
              </w:rPr>
            </w:pPr>
          </w:p>
        </w:tc>
      </w:tr>
      <w:tr w:rsidR="005968EF" w:rsidRPr="00FD277B" w14:paraId="72CCD030" w14:textId="77777777" w:rsidTr="51AE75D8">
        <w:trPr>
          <w:trHeight w:val="290"/>
        </w:trPr>
        <w:tc>
          <w:tcPr>
            <w:tcW w:w="1560" w:type="dxa"/>
            <w:tcBorders>
              <w:top w:val="nil"/>
              <w:left w:val="single" w:sz="4" w:space="0" w:color="auto"/>
              <w:bottom w:val="single" w:sz="4" w:space="0" w:color="auto"/>
              <w:right w:val="single" w:sz="4" w:space="0" w:color="auto"/>
            </w:tcBorders>
            <w:shd w:val="clear" w:color="auto" w:fill="auto"/>
            <w:noWrap/>
            <w:vAlign w:val="bottom"/>
          </w:tcPr>
          <w:p w14:paraId="3BFEE18C" w14:textId="524FAB2C" w:rsidR="005968EF" w:rsidRPr="00FD277B" w:rsidRDefault="005968EF" w:rsidP="001C3C69">
            <w:pPr>
              <w:keepNext/>
              <w:keepLines/>
              <w:spacing w:after="0" w:line="240" w:lineRule="auto"/>
              <w:jc w:val="center"/>
              <w:rPr>
                <w:rFonts w:asciiTheme="majorHAnsi" w:eastAsia="Times New Roman" w:hAnsiTheme="majorHAnsi" w:cs="Calibri"/>
                <w:color w:val="000000"/>
                <w:lang w:val="en-GB"/>
              </w:rPr>
            </w:pPr>
            <w:r>
              <w:rPr>
                <w:rFonts w:asciiTheme="majorHAnsi" w:eastAsia="Times New Roman" w:hAnsiTheme="majorHAnsi" w:cs="Calibri"/>
                <w:color w:val="000000"/>
                <w:lang w:val="en-GB"/>
              </w:rPr>
              <w:t>R</w:t>
            </w:r>
            <w:proofErr w:type="spellStart"/>
            <w:r>
              <w:rPr>
                <w:rFonts w:asciiTheme="majorHAnsi" w:eastAsia="Times New Roman" w:hAnsiTheme="majorHAnsi" w:cs="Calibri"/>
                <w:color w:val="000000"/>
              </w:rPr>
              <w:t>ural</w:t>
            </w:r>
            <w:proofErr w:type="spellEnd"/>
          </w:p>
        </w:tc>
        <w:tc>
          <w:tcPr>
            <w:tcW w:w="1743" w:type="dxa"/>
            <w:tcBorders>
              <w:top w:val="single" w:sz="4" w:space="0" w:color="auto"/>
              <w:left w:val="nil"/>
              <w:bottom w:val="single" w:sz="4" w:space="0" w:color="auto"/>
              <w:right w:val="single" w:sz="4" w:space="0" w:color="auto"/>
            </w:tcBorders>
            <w:vAlign w:val="bottom"/>
          </w:tcPr>
          <w:p w14:paraId="17ACACBD" w14:textId="61E8EF50" w:rsidR="005968EF" w:rsidRPr="00E42054" w:rsidRDefault="005968EF" w:rsidP="001C3C69">
            <w:pPr>
              <w:keepNext/>
              <w:keepLines/>
              <w:spacing w:after="0" w:line="240" w:lineRule="auto"/>
              <w:jc w:val="center"/>
              <w:rPr>
                <w:rFonts w:asciiTheme="majorHAnsi" w:eastAsia="Times New Roman" w:hAnsiTheme="majorHAnsi" w:cs="Calibri"/>
                <w:color w:val="000000"/>
                <w:lang w:val="en-GB"/>
              </w:rPr>
            </w:pPr>
            <w:proofErr w:type="spellStart"/>
            <w:r w:rsidRPr="00C20F54">
              <w:rPr>
                <w:rFonts w:asciiTheme="majorHAnsi" w:eastAsia="Times New Roman" w:hAnsiTheme="majorHAnsi" w:cs="Calibri"/>
                <w:color w:val="000000"/>
                <w:lang w:val="en-GB"/>
              </w:rPr>
              <w:t>Bulboaca</w:t>
            </w:r>
            <w:proofErr w:type="spellEnd"/>
          </w:p>
        </w:tc>
        <w:tc>
          <w:tcPr>
            <w:tcW w:w="1984" w:type="dxa"/>
            <w:tcBorders>
              <w:top w:val="nil"/>
              <w:left w:val="single" w:sz="4" w:space="0" w:color="auto"/>
              <w:bottom w:val="single" w:sz="4" w:space="0" w:color="auto"/>
              <w:right w:val="single" w:sz="4" w:space="0" w:color="auto"/>
            </w:tcBorders>
            <w:shd w:val="clear" w:color="auto" w:fill="auto"/>
            <w:noWrap/>
            <w:vAlign w:val="bottom"/>
          </w:tcPr>
          <w:p w14:paraId="3C1F8257" w14:textId="07BDCEA1" w:rsidR="005968EF" w:rsidRPr="00FD277B" w:rsidRDefault="005968EF" w:rsidP="001C3C69">
            <w:pPr>
              <w:keepNext/>
              <w:keepLines/>
              <w:spacing w:after="0" w:line="240" w:lineRule="auto"/>
              <w:jc w:val="center"/>
              <w:rPr>
                <w:rFonts w:asciiTheme="majorHAnsi" w:eastAsia="Times New Roman" w:hAnsiTheme="majorHAnsi" w:cs="Calibri"/>
                <w:color w:val="000000"/>
                <w:lang w:val="en-GB"/>
              </w:rPr>
            </w:pPr>
            <w:r w:rsidRPr="00E42054">
              <w:rPr>
                <w:rFonts w:asciiTheme="majorHAnsi" w:eastAsia="Times New Roman" w:hAnsiTheme="majorHAnsi" w:cs="Calibri"/>
                <w:color w:val="000000"/>
                <w:lang w:val="en-GB"/>
              </w:rPr>
              <w:t>5095</w:t>
            </w:r>
          </w:p>
        </w:tc>
        <w:tc>
          <w:tcPr>
            <w:tcW w:w="1418" w:type="dxa"/>
            <w:tcBorders>
              <w:top w:val="nil"/>
              <w:left w:val="nil"/>
              <w:bottom w:val="single" w:sz="4" w:space="0" w:color="auto"/>
              <w:right w:val="single" w:sz="4" w:space="0" w:color="auto"/>
            </w:tcBorders>
            <w:shd w:val="clear" w:color="auto" w:fill="auto"/>
            <w:noWrap/>
            <w:vAlign w:val="bottom"/>
          </w:tcPr>
          <w:p w14:paraId="1FD80C37" w14:textId="77777777" w:rsidR="005968EF" w:rsidRPr="00FD277B" w:rsidRDefault="005968EF" w:rsidP="001C3C69">
            <w:pPr>
              <w:keepNext/>
              <w:keepLines/>
              <w:spacing w:after="0" w:line="240" w:lineRule="auto"/>
              <w:jc w:val="center"/>
              <w:rPr>
                <w:rFonts w:asciiTheme="majorHAnsi" w:eastAsia="Times New Roman" w:hAnsiTheme="majorHAnsi" w:cs="Calibri"/>
                <w:color w:val="000000"/>
                <w:lang w:val="en-GB"/>
              </w:rPr>
            </w:pPr>
            <w:r w:rsidRPr="00710FD0">
              <w:rPr>
                <w:rFonts w:asciiTheme="majorHAnsi" w:eastAsia="Times New Roman" w:hAnsiTheme="majorHAnsi" w:cs="Calibri"/>
                <w:color w:val="000000"/>
                <w:lang w:val="en-GB"/>
              </w:rPr>
              <w:t>1185</w:t>
            </w:r>
          </w:p>
        </w:tc>
        <w:tc>
          <w:tcPr>
            <w:tcW w:w="2409" w:type="dxa"/>
            <w:tcBorders>
              <w:top w:val="nil"/>
              <w:left w:val="nil"/>
              <w:bottom w:val="single" w:sz="4" w:space="0" w:color="auto"/>
              <w:right w:val="single" w:sz="4" w:space="0" w:color="auto"/>
            </w:tcBorders>
            <w:shd w:val="clear" w:color="auto" w:fill="D9D9D9" w:themeFill="background1" w:themeFillShade="D9"/>
            <w:noWrap/>
            <w:vAlign w:val="bottom"/>
          </w:tcPr>
          <w:p w14:paraId="3E594DD5" w14:textId="0FCE267E" w:rsidR="005968EF" w:rsidRPr="00FD277B" w:rsidRDefault="0052124B" w:rsidP="001C3C69">
            <w:pPr>
              <w:keepNext/>
              <w:keepLines/>
              <w:spacing w:after="0" w:line="240" w:lineRule="auto"/>
              <w:jc w:val="center"/>
              <w:rPr>
                <w:rFonts w:asciiTheme="majorHAnsi" w:eastAsia="Times New Roman" w:hAnsiTheme="majorHAnsi" w:cs="Calibri"/>
                <w:b/>
                <w:color w:val="000000"/>
                <w:lang w:val="en-GB"/>
              </w:rPr>
            </w:pPr>
            <w:r>
              <w:rPr>
                <w:rFonts w:asciiTheme="majorHAnsi" w:eastAsia="Times New Roman" w:hAnsiTheme="majorHAnsi" w:cs="Calibri"/>
                <w:b/>
                <w:color w:val="000000"/>
                <w:lang w:val="en-GB"/>
              </w:rPr>
              <w:t>65</w:t>
            </w:r>
          </w:p>
        </w:tc>
        <w:tc>
          <w:tcPr>
            <w:tcW w:w="236" w:type="dxa"/>
            <w:vAlign w:val="center"/>
            <w:hideMark/>
          </w:tcPr>
          <w:p w14:paraId="030BB288" w14:textId="77777777" w:rsidR="005968EF" w:rsidRPr="00FD277B" w:rsidRDefault="005968EF" w:rsidP="001C3C69">
            <w:pPr>
              <w:keepNext/>
              <w:keepLines/>
              <w:spacing w:after="0" w:line="240" w:lineRule="auto"/>
              <w:rPr>
                <w:rFonts w:ascii="Times New Roman" w:eastAsia="Times New Roman" w:hAnsi="Times New Roman"/>
                <w:sz w:val="20"/>
                <w:szCs w:val="20"/>
                <w:lang w:val="en-GB"/>
              </w:rPr>
            </w:pPr>
          </w:p>
        </w:tc>
      </w:tr>
    </w:tbl>
    <w:p w14:paraId="6A40B082" w14:textId="77777777" w:rsidR="00416EED" w:rsidRPr="00FD277B" w:rsidRDefault="00416EED" w:rsidP="009C3B0F">
      <w:pPr>
        <w:pStyle w:val="ListParagraph"/>
        <w:ind w:left="426"/>
        <w:rPr>
          <w:rFonts w:eastAsia="Times New Roman" w:cs="Segoe UI"/>
          <w:sz w:val="12"/>
          <w:szCs w:val="12"/>
          <w:lang w:val="en-GB" w:eastAsia="fr-FR"/>
        </w:rPr>
      </w:pPr>
    </w:p>
    <w:p w14:paraId="4EC052C7" w14:textId="6AED1178" w:rsidR="00416EED" w:rsidRPr="00203DB6" w:rsidRDefault="00416EED" w:rsidP="009C3B0F">
      <w:pPr>
        <w:pStyle w:val="ListParagraph"/>
        <w:ind w:left="426"/>
        <w:rPr>
          <w:rFonts w:eastAsia="Times New Roman" w:cs="Segoe UI"/>
          <w:lang w:val="en-GB" w:eastAsia="fr-FR"/>
        </w:rPr>
      </w:pPr>
      <w:r w:rsidRPr="00203DB6">
        <w:rPr>
          <w:rFonts w:eastAsia="Times New Roman" w:cs="Segoe UI"/>
          <w:lang w:val="en-GB" w:eastAsia="fr-FR"/>
        </w:rPr>
        <w:t xml:space="preserve">The second stage consists of randomly selecting host community respondents. A set of random geo-points will be generated, and a map will be provided to enumerators through the </w:t>
      </w:r>
      <w:r w:rsidR="004148A7">
        <w:rPr>
          <w:rFonts w:eastAsia="Times New Roman" w:cs="Segoe UI"/>
          <w:lang w:val="en-GB" w:eastAsia="fr-FR"/>
        </w:rPr>
        <w:t>M</w:t>
      </w:r>
      <w:r w:rsidRPr="00203DB6">
        <w:rPr>
          <w:rFonts w:eastAsia="Times New Roman" w:cs="Segoe UI"/>
          <w:lang w:val="en-GB" w:eastAsia="fr-FR"/>
        </w:rPr>
        <w:t>aps.me app. The eligible host community respondent nearest to each point will be interviewed.</w:t>
      </w:r>
    </w:p>
    <w:p w14:paraId="4334772E" w14:textId="22C54E34" w:rsidR="00416EED" w:rsidRPr="00203DB6" w:rsidRDefault="00416EED" w:rsidP="00E63C75">
      <w:pPr>
        <w:pStyle w:val="ListParagraph"/>
        <w:numPr>
          <w:ilvl w:val="4"/>
          <w:numId w:val="13"/>
        </w:numPr>
        <w:ind w:left="993"/>
        <w:rPr>
          <w:rFonts w:eastAsia="Times New Roman" w:cs="Segoe UI"/>
          <w:lang w:val="en-GB" w:eastAsia="fr-FR"/>
        </w:rPr>
      </w:pPr>
      <w:r w:rsidRPr="00203DB6">
        <w:rPr>
          <w:rFonts w:eastAsia="Times New Roman" w:cs="Segoe UI"/>
          <w:lang w:val="en-GB" w:eastAsia="fr-FR"/>
        </w:rPr>
        <w:t xml:space="preserve">Areas where households would not be present will be removed from the map </w:t>
      </w:r>
      <w:r w:rsidR="001E4F89">
        <w:rPr>
          <w:rFonts w:eastAsia="Times New Roman" w:cs="Segoe UI"/>
          <w:lang w:val="en-GB" w:eastAsia="fr-FR"/>
        </w:rPr>
        <w:t>before</w:t>
      </w:r>
      <w:r w:rsidRPr="00203DB6">
        <w:rPr>
          <w:rFonts w:eastAsia="Times New Roman" w:cs="Segoe UI"/>
          <w:lang w:val="en-GB" w:eastAsia="fr-FR"/>
        </w:rPr>
        <w:t xml:space="preserve"> the generation of random geo-points, including airports, military bases, etc.</w:t>
      </w:r>
    </w:p>
    <w:p w14:paraId="32217D59" w14:textId="7DE061DA" w:rsidR="002B0C60" w:rsidRPr="00203DB6" w:rsidRDefault="00416EED" w:rsidP="00E63C75">
      <w:pPr>
        <w:pStyle w:val="ListParagraph"/>
        <w:numPr>
          <w:ilvl w:val="4"/>
          <w:numId w:val="13"/>
        </w:numPr>
        <w:ind w:left="993"/>
        <w:rPr>
          <w:rFonts w:eastAsia="Times New Roman" w:cs="Segoe UI"/>
          <w:lang w:val="en-GB" w:eastAsia="fr-FR"/>
        </w:rPr>
      </w:pPr>
      <w:r w:rsidRPr="00203DB6">
        <w:rPr>
          <w:rFonts w:eastAsia="Times New Roman" w:cs="Segoe UI"/>
          <w:lang w:val="en-GB" w:eastAsia="fr-FR"/>
        </w:rPr>
        <w:t>A large buffer of geo-points will be drawn per sector. In the event that a respondent is not willing to participate in the survey, the nearest eligible host community respondent will be approached for the survey, within a radius of 100 meters. If no other eligible individual is present at the same point, the enumerator will continue to the next randomly assigned geo-point.</w:t>
      </w:r>
    </w:p>
    <w:p w14:paraId="2A74320A" w14:textId="360C5D49" w:rsidR="00416EED" w:rsidRPr="00FD277B" w:rsidRDefault="00416EED" w:rsidP="00E63C75">
      <w:pPr>
        <w:pStyle w:val="ListParagraph"/>
        <w:numPr>
          <w:ilvl w:val="3"/>
          <w:numId w:val="9"/>
        </w:numPr>
        <w:ind w:left="426"/>
        <w:rPr>
          <w:rFonts w:eastAsia="Times New Roman" w:cs="Segoe UI"/>
          <w:lang w:val="en-GB" w:eastAsia="fr-FR"/>
        </w:rPr>
      </w:pPr>
      <w:r w:rsidRPr="00FD277B">
        <w:rPr>
          <w:rFonts w:eastAsia="Times New Roman" w:cs="Segoe UI"/>
          <w:lang w:val="en-GB" w:eastAsia="fr-FR"/>
        </w:rPr>
        <w:t>Refugee population:</w:t>
      </w:r>
      <w:r w:rsidR="00207559">
        <w:rPr>
          <w:rFonts w:eastAsia="Times New Roman" w:cs="Segoe UI"/>
          <w:lang w:val="en-GB" w:eastAsia="fr-FR"/>
        </w:rPr>
        <w:t xml:space="preserve"> according to REACH’s Area Monitoring figures</w:t>
      </w:r>
      <w:r w:rsidR="00F869C4" w:rsidRPr="00607EBE">
        <w:rPr>
          <w:rFonts w:eastAsia="Times New Roman" w:cs="Segoe UI"/>
          <w:lang w:val="en-GB" w:eastAsia="fr-FR"/>
        </w:rPr>
        <w:t>, t</w:t>
      </w:r>
      <w:r w:rsidRPr="00607EBE">
        <w:rPr>
          <w:rFonts w:eastAsia="Times New Roman" w:cs="Segoe UI"/>
          <w:lang w:val="en-GB" w:eastAsia="fr-FR"/>
        </w:rPr>
        <w:t xml:space="preserve">he </w:t>
      </w:r>
      <w:r w:rsidR="005D0EFC" w:rsidRPr="00607EBE">
        <w:rPr>
          <w:rFonts w:eastAsia="Times New Roman" w:cs="Segoe UI"/>
          <w:lang w:val="en-GB" w:eastAsia="fr-FR"/>
        </w:rPr>
        <w:t xml:space="preserve">estimated </w:t>
      </w:r>
      <w:r w:rsidRPr="00607EBE">
        <w:rPr>
          <w:rFonts w:eastAsia="Times New Roman" w:cs="Segoe UI"/>
          <w:lang w:val="en-GB" w:eastAsia="fr-FR"/>
        </w:rPr>
        <w:t xml:space="preserve">total refugee population living outside of RACs in the </w:t>
      </w:r>
      <w:r w:rsidR="005D0EFC" w:rsidRPr="00607EBE">
        <w:rPr>
          <w:rFonts w:eastAsia="Times New Roman" w:cs="Segoe UI"/>
          <w:lang w:val="en-GB" w:eastAsia="fr-FR"/>
        </w:rPr>
        <w:t>targeted areas</w:t>
      </w:r>
      <w:r w:rsidRPr="00607EBE">
        <w:rPr>
          <w:rFonts w:eastAsia="Times New Roman" w:cs="Segoe UI"/>
          <w:lang w:val="en-GB" w:eastAsia="fr-FR"/>
        </w:rPr>
        <w:t xml:space="preserve"> was </w:t>
      </w:r>
      <w:r w:rsidR="00075ADA">
        <w:rPr>
          <w:rFonts w:eastAsia="Times New Roman" w:cs="Segoe UI"/>
          <w:lang w:val="en-GB" w:eastAsia="fr-FR"/>
        </w:rPr>
        <w:t xml:space="preserve">an estimated </w:t>
      </w:r>
      <w:r w:rsidR="00F24416" w:rsidRPr="00607EBE">
        <w:rPr>
          <w:rFonts w:eastAsia="Times New Roman" w:cs="Segoe UI"/>
          <w:lang w:val="en-GB" w:eastAsia="fr-FR"/>
        </w:rPr>
        <w:t>298</w:t>
      </w:r>
      <w:r w:rsidRPr="00607EBE">
        <w:rPr>
          <w:rFonts w:eastAsia="Times New Roman" w:cs="Segoe UI"/>
          <w:lang w:val="en-GB" w:eastAsia="fr-FR"/>
        </w:rPr>
        <w:t xml:space="preserve"> individuals</w:t>
      </w:r>
      <w:r w:rsidR="00E20D8F">
        <w:rPr>
          <w:rFonts w:eastAsia="Times New Roman" w:cs="Segoe UI"/>
          <w:lang w:val="en-GB" w:eastAsia="fr-FR"/>
        </w:rPr>
        <w:t xml:space="preserve"> </w:t>
      </w:r>
      <w:r w:rsidR="00E20D8F" w:rsidRPr="00607EBE">
        <w:rPr>
          <w:rFonts w:eastAsia="Times New Roman" w:cs="Segoe UI"/>
          <w:lang w:val="en-GB" w:eastAsia="fr-FR"/>
        </w:rPr>
        <w:t>as of 4 April 2023</w:t>
      </w:r>
      <w:r w:rsidRPr="00607EBE">
        <w:rPr>
          <w:rFonts w:eastAsia="Times New Roman" w:cs="Segoe UI"/>
          <w:lang w:val="en-GB" w:eastAsia="fr-FR"/>
        </w:rPr>
        <w:t>.</w:t>
      </w:r>
      <w:r w:rsidR="005112F7">
        <w:rPr>
          <w:rStyle w:val="FootnoteReference"/>
          <w:rFonts w:eastAsia="Times New Roman" w:cs="Segoe UI"/>
          <w:lang w:val="en-GB" w:eastAsia="fr-FR"/>
        </w:rPr>
        <w:footnoteReference w:id="15"/>
      </w:r>
      <w:r w:rsidRPr="00607EBE">
        <w:rPr>
          <w:rFonts w:eastAsia="Times New Roman" w:cs="Segoe UI"/>
          <w:lang w:val="en-GB" w:eastAsia="fr-FR"/>
        </w:rPr>
        <w:t xml:space="preserve"> </w:t>
      </w:r>
      <w:r w:rsidR="00075ADA">
        <w:rPr>
          <w:rFonts w:eastAsia="Times New Roman" w:cs="Segoe UI"/>
          <w:lang w:val="en-GB" w:eastAsia="fr-FR"/>
        </w:rPr>
        <w:t>These refuge</w:t>
      </w:r>
      <w:r w:rsidR="00FD0E71">
        <w:rPr>
          <w:rFonts w:eastAsia="Times New Roman" w:cs="Segoe UI"/>
          <w:lang w:val="en-GB" w:eastAsia="fr-FR"/>
        </w:rPr>
        <w:t xml:space="preserve">e number estimates are provided by </w:t>
      </w:r>
      <w:r w:rsidR="00FD0E71" w:rsidRPr="00607EBE">
        <w:rPr>
          <w:rFonts w:eastAsia="Times New Roman" w:cs="Segoe UI"/>
          <w:lang w:val="en-GB" w:eastAsia="fr-FR"/>
        </w:rPr>
        <w:t xml:space="preserve">According to the Directorate of Social Assistance and Family Protection </w:t>
      </w:r>
      <w:proofErr w:type="spellStart"/>
      <w:r w:rsidR="00FD0E71" w:rsidRPr="00607EBE">
        <w:rPr>
          <w:rFonts w:eastAsia="Times New Roman" w:cs="Segoe UI"/>
          <w:lang w:val="en-GB" w:eastAsia="fr-FR"/>
        </w:rPr>
        <w:t>Anenii</w:t>
      </w:r>
      <w:proofErr w:type="spellEnd"/>
      <w:r w:rsidR="00FD0E71" w:rsidRPr="00607EBE">
        <w:rPr>
          <w:rFonts w:eastAsia="Times New Roman" w:cs="Segoe UI"/>
          <w:lang w:val="en-GB" w:eastAsia="fr-FR"/>
        </w:rPr>
        <w:t xml:space="preserve"> Noi</w:t>
      </w:r>
      <w:r w:rsidR="00FD0E71">
        <w:rPr>
          <w:rFonts w:eastAsia="Times New Roman" w:cs="Segoe UI"/>
          <w:lang w:val="en-GB" w:eastAsia="fr-FR"/>
        </w:rPr>
        <w:t xml:space="preserve">. </w:t>
      </w:r>
      <w:r w:rsidRPr="00607EBE">
        <w:rPr>
          <w:rFonts w:eastAsia="Times New Roman" w:cs="Segoe UI"/>
          <w:lang w:val="en-GB" w:eastAsia="fr-FR"/>
        </w:rPr>
        <w:t xml:space="preserve">To calculate the household numbers, the average family size of </w:t>
      </w:r>
      <w:r w:rsidR="00AA18AB" w:rsidRPr="00607EBE">
        <w:rPr>
          <w:rFonts w:eastAsia="Times New Roman" w:cs="Segoe UI"/>
          <w:lang w:val="en-GB" w:eastAsia="fr-FR"/>
        </w:rPr>
        <w:t>3.1</w:t>
      </w:r>
      <w:r w:rsidRPr="00607EBE">
        <w:rPr>
          <w:rFonts w:eastAsia="Times New Roman" w:cs="Segoe UI"/>
          <w:lang w:val="en-GB" w:eastAsia="fr-FR"/>
        </w:rPr>
        <w:t xml:space="preserve"> was used, as reported in </w:t>
      </w:r>
      <w:r w:rsidR="001D2E58" w:rsidRPr="00607EBE">
        <w:rPr>
          <w:rFonts w:eastAsia="Times New Roman" w:cs="Segoe UI"/>
          <w:lang w:val="en-GB" w:eastAsia="fr-FR"/>
        </w:rPr>
        <w:t xml:space="preserve">a recent study conducted in </w:t>
      </w:r>
      <w:proofErr w:type="spellStart"/>
      <w:r w:rsidR="001D2E58" w:rsidRPr="00607EBE">
        <w:rPr>
          <w:rFonts w:eastAsia="Times New Roman" w:cs="Segoe UI"/>
          <w:lang w:val="en-GB" w:eastAsia="fr-FR"/>
        </w:rPr>
        <w:t>Anenii</w:t>
      </w:r>
      <w:proofErr w:type="spellEnd"/>
      <w:r w:rsidR="001D2E58" w:rsidRPr="00607EBE">
        <w:rPr>
          <w:rFonts w:eastAsia="Times New Roman" w:cs="Segoe UI"/>
          <w:lang w:val="en-GB" w:eastAsia="fr-FR"/>
        </w:rPr>
        <w:t xml:space="preserve"> Noi by War Child and CCF Moldova.</w:t>
      </w:r>
      <w:r w:rsidR="0053464B" w:rsidRPr="00607EBE">
        <w:rPr>
          <w:rStyle w:val="FootnoteReference"/>
          <w:rFonts w:eastAsia="Times New Roman" w:cs="Segoe UI"/>
          <w:lang w:val="en-GB" w:eastAsia="fr-FR"/>
        </w:rPr>
        <w:footnoteReference w:id="16"/>
      </w:r>
      <w:r w:rsidRPr="00607EBE">
        <w:rPr>
          <w:rFonts w:eastAsia="Times New Roman" w:cs="Segoe UI"/>
          <w:lang w:val="en-GB" w:eastAsia="fr-FR"/>
        </w:rPr>
        <w:t xml:space="preserve"> This result</w:t>
      </w:r>
      <w:r w:rsidR="00E60D9D" w:rsidRPr="00607EBE">
        <w:rPr>
          <w:rFonts w:eastAsia="Times New Roman" w:cs="Segoe UI"/>
          <w:lang w:val="en-GB" w:eastAsia="fr-FR"/>
        </w:rPr>
        <w:t>ed</w:t>
      </w:r>
      <w:r w:rsidRPr="00607EBE">
        <w:rPr>
          <w:rFonts w:eastAsia="Times New Roman" w:cs="Segoe UI"/>
          <w:lang w:val="en-GB" w:eastAsia="fr-FR"/>
        </w:rPr>
        <w:t xml:space="preserve"> in a total of </w:t>
      </w:r>
      <w:r w:rsidR="00002D27" w:rsidRPr="00607EBE">
        <w:rPr>
          <w:rFonts w:eastAsia="Times New Roman" w:cs="Segoe UI"/>
          <w:lang w:val="en-GB" w:eastAsia="fr-FR"/>
        </w:rPr>
        <w:t>95</w:t>
      </w:r>
      <w:r w:rsidRPr="00607EBE">
        <w:rPr>
          <w:rFonts w:eastAsia="Times New Roman" w:cs="Segoe UI"/>
          <w:lang w:val="en-GB" w:eastAsia="fr-FR"/>
        </w:rPr>
        <w:t xml:space="preserve"> refugee households in the assessed </w:t>
      </w:r>
      <w:r w:rsidR="00002D27" w:rsidRPr="00607EBE">
        <w:rPr>
          <w:rFonts w:eastAsia="Times New Roman" w:cs="Segoe UI"/>
          <w:lang w:val="en-GB" w:eastAsia="fr-FR"/>
        </w:rPr>
        <w:t>locations</w:t>
      </w:r>
      <w:r w:rsidRPr="00607EBE">
        <w:rPr>
          <w:rFonts w:eastAsia="Times New Roman" w:cs="Segoe UI"/>
          <w:lang w:val="en-GB" w:eastAsia="fr-FR"/>
        </w:rPr>
        <w:t>.</w:t>
      </w:r>
      <w:r w:rsidR="00FA750B" w:rsidRPr="00607EBE">
        <w:rPr>
          <w:rFonts w:eastAsia="Times New Roman" w:cs="Segoe UI"/>
          <w:lang w:val="en-GB" w:eastAsia="fr-FR"/>
        </w:rPr>
        <w:t xml:space="preserve"> Table </w:t>
      </w:r>
      <w:r w:rsidR="002B0C60" w:rsidRPr="00607EBE">
        <w:rPr>
          <w:rFonts w:eastAsia="Times New Roman" w:cs="Segoe UI"/>
          <w:lang w:val="en-GB" w:eastAsia="fr-FR"/>
        </w:rPr>
        <w:t>2</w:t>
      </w:r>
      <w:r w:rsidR="00FA750B" w:rsidRPr="00607EBE">
        <w:rPr>
          <w:rFonts w:eastAsia="Times New Roman" w:cs="Segoe UI"/>
          <w:lang w:val="en-GB" w:eastAsia="fr-FR"/>
        </w:rPr>
        <w:t xml:space="preserve"> </w:t>
      </w:r>
      <w:r w:rsidR="00E60D9D" w:rsidRPr="00607EBE">
        <w:rPr>
          <w:rFonts w:eastAsia="Times New Roman" w:cs="Segoe UI"/>
          <w:lang w:val="en-GB" w:eastAsia="fr-FR"/>
        </w:rPr>
        <w:t>illustrates</w:t>
      </w:r>
      <w:r w:rsidR="00FA750B" w:rsidRPr="00607EBE">
        <w:rPr>
          <w:rFonts w:eastAsia="Times New Roman" w:cs="Segoe UI"/>
          <w:lang w:val="en-GB" w:eastAsia="fr-FR"/>
        </w:rPr>
        <w:t xml:space="preserve"> the refugee population and household numbers per city and village.</w:t>
      </w:r>
      <w:r w:rsidR="00EB78A8" w:rsidRPr="00607EBE">
        <w:rPr>
          <w:rFonts w:eastAsia="Times New Roman" w:cs="Segoe UI"/>
          <w:lang w:val="en-GB" w:eastAsia="fr-FR"/>
        </w:rPr>
        <w:t xml:space="preserve"> </w:t>
      </w:r>
      <w:r w:rsidR="00E60D9D" w:rsidRPr="00607EBE">
        <w:rPr>
          <w:rFonts w:eastAsia="Times New Roman" w:cs="Segoe UI"/>
          <w:lang w:val="en-GB" w:eastAsia="fr-FR"/>
        </w:rPr>
        <w:t xml:space="preserve">The assessment </w:t>
      </w:r>
      <w:r w:rsidR="00760F8D" w:rsidRPr="00607EBE">
        <w:rPr>
          <w:rFonts w:eastAsia="Times New Roman" w:cs="Segoe UI"/>
          <w:lang w:val="en-GB" w:eastAsia="fr-FR"/>
        </w:rPr>
        <w:t>will aim to</w:t>
      </w:r>
      <w:r w:rsidR="005E015F" w:rsidRPr="00607EBE">
        <w:rPr>
          <w:rFonts w:eastAsia="Times New Roman" w:cs="Segoe UI"/>
          <w:lang w:val="en-GB" w:eastAsia="fr-FR"/>
        </w:rPr>
        <w:t xml:space="preserve"> survey 50% of the refugee households</w:t>
      </w:r>
      <w:r w:rsidR="005930EC">
        <w:rPr>
          <w:rFonts w:eastAsia="Times New Roman" w:cs="Segoe UI"/>
          <w:lang w:val="en-GB" w:eastAsia="fr-FR"/>
        </w:rPr>
        <w:t xml:space="preserve"> with the exception of </w:t>
      </w:r>
      <w:proofErr w:type="spellStart"/>
      <w:r w:rsidR="005930EC">
        <w:rPr>
          <w:rFonts w:eastAsia="Times New Roman" w:cs="Segoe UI"/>
          <w:lang w:val="en-GB" w:eastAsia="fr-FR"/>
        </w:rPr>
        <w:t>Bu</w:t>
      </w:r>
      <w:r w:rsidR="00336C98">
        <w:rPr>
          <w:rFonts w:eastAsia="Times New Roman" w:cs="Segoe UI"/>
          <w:lang w:val="en-GB" w:eastAsia="fr-FR"/>
        </w:rPr>
        <w:t>lboaca</w:t>
      </w:r>
      <w:proofErr w:type="spellEnd"/>
      <w:r w:rsidR="00336C98">
        <w:rPr>
          <w:rFonts w:eastAsia="Times New Roman" w:cs="Segoe UI"/>
          <w:lang w:val="en-GB" w:eastAsia="fr-FR"/>
        </w:rPr>
        <w:t xml:space="preserve"> where 30% of the refugee households will be </w:t>
      </w:r>
      <w:r w:rsidR="00336C98">
        <w:rPr>
          <w:rFonts w:eastAsia="Times New Roman" w:cs="Segoe UI"/>
          <w:lang w:val="en-GB" w:eastAsia="fr-FR"/>
        </w:rPr>
        <w:lastRenderedPageBreak/>
        <w:t xml:space="preserve">surveyed due to </w:t>
      </w:r>
      <w:r w:rsidR="0088415B">
        <w:rPr>
          <w:rFonts w:eastAsia="Times New Roman" w:cs="Segoe UI"/>
          <w:lang w:val="en-GB" w:eastAsia="fr-FR"/>
        </w:rPr>
        <w:t>the lower number of refugee population.</w:t>
      </w:r>
      <w:r w:rsidR="005E015F" w:rsidRPr="00607EBE">
        <w:rPr>
          <w:rFonts w:eastAsia="Times New Roman" w:cs="Segoe UI"/>
          <w:lang w:val="en-GB" w:eastAsia="fr-FR"/>
        </w:rPr>
        <w:t xml:space="preserve"> </w:t>
      </w:r>
      <w:r w:rsidR="0088415B">
        <w:rPr>
          <w:rFonts w:eastAsia="Times New Roman" w:cs="Segoe UI"/>
          <w:lang w:val="en-GB" w:eastAsia="fr-FR"/>
        </w:rPr>
        <w:t>This results in</w:t>
      </w:r>
      <w:r w:rsidR="00882495" w:rsidRPr="00607EBE">
        <w:rPr>
          <w:rFonts w:eastAsia="Times New Roman" w:cs="Segoe UI"/>
          <w:lang w:val="en-GB" w:eastAsia="fr-FR"/>
        </w:rPr>
        <w:t xml:space="preserve"> a target of </w:t>
      </w:r>
      <w:r w:rsidR="008E3881">
        <w:rPr>
          <w:rFonts w:eastAsia="Times New Roman" w:cs="Segoe UI"/>
          <w:lang w:val="en-GB" w:eastAsia="fr-FR"/>
        </w:rPr>
        <w:t>3</w:t>
      </w:r>
      <w:r w:rsidR="00851072">
        <w:rPr>
          <w:rFonts w:eastAsia="Times New Roman" w:cs="Segoe UI"/>
          <w:lang w:val="en-GB" w:eastAsia="fr-FR"/>
        </w:rPr>
        <w:t>1</w:t>
      </w:r>
      <w:r w:rsidR="00882495" w:rsidRPr="00607EBE">
        <w:rPr>
          <w:rFonts w:eastAsia="Times New Roman" w:cs="Segoe UI"/>
          <w:lang w:val="en-GB" w:eastAsia="fr-FR"/>
        </w:rPr>
        <w:t xml:space="preserve"> surveys conducted</w:t>
      </w:r>
      <w:r w:rsidR="008E3881">
        <w:rPr>
          <w:rFonts w:eastAsia="Times New Roman" w:cs="Segoe UI"/>
          <w:lang w:val="en-GB" w:eastAsia="fr-FR"/>
        </w:rPr>
        <w:t xml:space="preserve"> in the rural area and 15 in the urban area</w:t>
      </w:r>
      <w:r w:rsidR="00882495" w:rsidRPr="00607EBE">
        <w:rPr>
          <w:rFonts w:eastAsia="Times New Roman" w:cs="Segoe UI"/>
          <w:lang w:val="en-GB" w:eastAsia="fr-FR"/>
        </w:rPr>
        <w:t xml:space="preserve">. In case this target </w:t>
      </w:r>
      <w:r w:rsidR="00C3257D" w:rsidRPr="00607EBE">
        <w:rPr>
          <w:rFonts w:eastAsia="Times New Roman" w:cs="Segoe UI"/>
          <w:lang w:val="en-GB" w:eastAsia="fr-FR"/>
        </w:rPr>
        <w:t>cannot</w:t>
      </w:r>
      <w:r w:rsidR="00882495" w:rsidRPr="00607EBE">
        <w:rPr>
          <w:rFonts w:eastAsia="Times New Roman" w:cs="Segoe UI"/>
          <w:lang w:val="en-GB" w:eastAsia="fr-FR"/>
        </w:rPr>
        <w:t xml:space="preserve"> be met in the rural </w:t>
      </w:r>
      <w:r w:rsidR="00C3257D">
        <w:rPr>
          <w:rFonts w:eastAsia="Times New Roman" w:cs="Segoe UI"/>
          <w:lang w:val="en-GB" w:eastAsia="fr-FR"/>
        </w:rPr>
        <w:t>area</w:t>
      </w:r>
      <w:r w:rsidR="00882495" w:rsidRPr="00607EBE">
        <w:rPr>
          <w:rFonts w:eastAsia="Times New Roman" w:cs="Segoe UI"/>
          <w:lang w:val="en-GB" w:eastAsia="fr-FR"/>
        </w:rPr>
        <w:t xml:space="preserve">, additional villages </w:t>
      </w:r>
      <w:r w:rsidR="00387BEB" w:rsidRPr="00607EBE">
        <w:rPr>
          <w:rFonts w:eastAsia="Times New Roman" w:cs="Segoe UI"/>
          <w:lang w:val="en-GB" w:eastAsia="fr-FR"/>
        </w:rPr>
        <w:t xml:space="preserve">will be </w:t>
      </w:r>
      <w:r w:rsidR="005403EB">
        <w:rPr>
          <w:rFonts w:eastAsia="Times New Roman" w:cs="Segoe UI"/>
          <w:lang w:val="en-GB" w:eastAsia="fr-FR"/>
        </w:rPr>
        <w:t>considered</w:t>
      </w:r>
      <w:r w:rsidR="00541A36">
        <w:rPr>
          <w:rFonts w:eastAsia="Times New Roman" w:cs="Segoe UI"/>
          <w:lang w:val="en-GB" w:eastAsia="fr-FR"/>
        </w:rPr>
        <w:t xml:space="preserve"> for the study</w:t>
      </w:r>
      <w:r w:rsidR="00387BEB" w:rsidRPr="00607EBE">
        <w:rPr>
          <w:rFonts w:eastAsia="Times New Roman" w:cs="Segoe UI"/>
          <w:lang w:val="en-GB" w:eastAsia="fr-FR"/>
        </w:rPr>
        <w:t>.</w:t>
      </w:r>
      <w:r w:rsidR="00760F8D">
        <w:rPr>
          <w:rFonts w:eastAsia="Times New Roman" w:cs="Segoe UI"/>
          <w:lang w:val="en-GB" w:eastAsia="fr-FR"/>
        </w:rPr>
        <w:t xml:space="preserve"> </w:t>
      </w:r>
    </w:p>
    <w:p w14:paraId="0EBAB3BB" w14:textId="2B63C358" w:rsidR="00416EED" w:rsidRPr="00FD277B" w:rsidRDefault="00416EED" w:rsidP="001C3C69">
      <w:pPr>
        <w:keepNext/>
        <w:keepLines/>
        <w:spacing w:after="60"/>
        <w:ind w:left="426"/>
        <w:rPr>
          <w:rFonts w:eastAsia="Times New Roman" w:cs="Segoe UI"/>
          <w:lang w:val="en-GB" w:eastAsia="fr-FR"/>
        </w:rPr>
      </w:pPr>
      <w:r w:rsidRPr="51AE75D8">
        <w:rPr>
          <w:rFonts w:eastAsia="Times New Roman" w:cs="Segoe UI"/>
          <w:i/>
          <w:iCs/>
          <w:sz w:val="20"/>
          <w:szCs w:val="20"/>
          <w:lang w:val="en-GB" w:eastAsia="fr-FR"/>
        </w:rPr>
        <w:t xml:space="preserve">Table </w:t>
      </w:r>
      <w:r w:rsidR="002B0C60" w:rsidRPr="51AE75D8">
        <w:rPr>
          <w:rFonts w:eastAsia="Times New Roman" w:cs="Segoe UI"/>
          <w:i/>
          <w:iCs/>
          <w:sz w:val="20"/>
          <w:szCs w:val="20"/>
          <w:lang w:val="en-GB" w:eastAsia="fr-FR"/>
        </w:rPr>
        <w:t>2</w:t>
      </w:r>
      <w:r w:rsidRPr="51AE75D8">
        <w:rPr>
          <w:rFonts w:eastAsia="Times New Roman" w:cs="Segoe UI"/>
          <w:i/>
          <w:iCs/>
          <w:sz w:val="20"/>
          <w:szCs w:val="20"/>
          <w:lang w:val="en-GB" w:eastAsia="fr-FR"/>
        </w:rPr>
        <w:t xml:space="preserve">. </w:t>
      </w:r>
      <w:r w:rsidR="008403E4" w:rsidRPr="51AE75D8">
        <w:rPr>
          <w:rFonts w:eastAsia="Times New Roman" w:cs="Segoe UI"/>
          <w:i/>
          <w:iCs/>
          <w:sz w:val="20"/>
          <w:szCs w:val="20"/>
          <w:lang w:val="en-GB" w:eastAsia="fr-FR"/>
        </w:rPr>
        <w:t>Estimated</w:t>
      </w:r>
      <w:r w:rsidRPr="51AE75D8">
        <w:rPr>
          <w:rFonts w:eastAsia="Times New Roman" w:cs="Segoe UI"/>
          <w:i/>
          <w:iCs/>
          <w:sz w:val="20"/>
          <w:szCs w:val="20"/>
          <w:lang w:val="en-GB" w:eastAsia="fr-FR"/>
        </w:rPr>
        <w:t xml:space="preserve"> refugee </w:t>
      </w:r>
      <w:r w:rsidR="00C46091" w:rsidRPr="51AE75D8">
        <w:rPr>
          <w:rFonts w:eastAsia="Times New Roman" w:cs="Segoe UI"/>
          <w:i/>
          <w:iCs/>
          <w:sz w:val="20"/>
          <w:szCs w:val="20"/>
          <w:lang w:val="en-GB" w:eastAsia="fr-FR"/>
        </w:rPr>
        <w:t>HHs</w:t>
      </w:r>
      <w:r w:rsidRPr="51AE75D8">
        <w:rPr>
          <w:rFonts w:eastAsia="Times New Roman" w:cs="Segoe UI"/>
          <w:i/>
          <w:iCs/>
          <w:sz w:val="20"/>
          <w:szCs w:val="20"/>
          <w:lang w:val="en-GB" w:eastAsia="fr-FR"/>
        </w:rPr>
        <w:t xml:space="preserve"> living </w:t>
      </w:r>
      <w:r w:rsidR="00983A7D" w:rsidRPr="51AE75D8">
        <w:rPr>
          <w:rFonts w:eastAsia="Times New Roman" w:cs="Segoe UI"/>
          <w:i/>
          <w:iCs/>
          <w:sz w:val="20"/>
          <w:szCs w:val="20"/>
          <w:lang w:val="en-GB" w:eastAsia="fr-FR"/>
        </w:rPr>
        <w:t>outside</w:t>
      </w:r>
      <w:r w:rsidRPr="51AE75D8">
        <w:rPr>
          <w:rFonts w:eastAsia="Times New Roman" w:cs="Segoe UI"/>
          <w:i/>
          <w:iCs/>
          <w:sz w:val="20"/>
          <w:szCs w:val="20"/>
          <w:lang w:val="en-GB" w:eastAsia="fr-FR"/>
        </w:rPr>
        <w:t xml:space="preserve"> RACs in </w:t>
      </w:r>
      <w:r w:rsidR="008403E4" w:rsidRPr="51AE75D8">
        <w:rPr>
          <w:rFonts w:eastAsia="Times New Roman" w:cs="Segoe UI"/>
          <w:i/>
          <w:iCs/>
          <w:sz w:val="20"/>
          <w:szCs w:val="20"/>
          <w:lang w:val="en-GB" w:eastAsia="fr-FR"/>
        </w:rPr>
        <w:t>the targeted areas</w:t>
      </w:r>
    </w:p>
    <w:tbl>
      <w:tblPr>
        <w:tblW w:w="9350" w:type="dxa"/>
        <w:tblInd w:w="421" w:type="dxa"/>
        <w:tblLook w:val="04A0" w:firstRow="1" w:lastRow="0" w:firstColumn="1" w:lastColumn="0" w:noHBand="0" w:noVBand="1"/>
      </w:tblPr>
      <w:tblGrid>
        <w:gridCol w:w="1560"/>
        <w:gridCol w:w="1557"/>
        <w:gridCol w:w="1433"/>
        <w:gridCol w:w="2112"/>
        <w:gridCol w:w="1984"/>
        <w:gridCol w:w="704"/>
      </w:tblGrid>
      <w:tr w:rsidR="00C76701" w:rsidRPr="00FD277B" w14:paraId="64C9832A" w14:textId="06EC27E1" w:rsidTr="00987D56">
        <w:trPr>
          <w:gridAfter w:val="1"/>
          <w:wAfter w:w="704" w:type="dxa"/>
          <w:trHeight w:val="408"/>
        </w:trPr>
        <w:tc>
          <w:tcPr>
            <w:tcW w:w="1560" w:type="dxa"/>
            <w:vMerge w:val="restart"/>
            <w:tcBorders>
              <w:top w:val="single" w:sz="4" w:space="0" w:color="auto"/>
              <w:left w:val="single" w:sz="4" w:space="0" w:color="auto"/>
              <w:bottom w:val="single" w:sz="4" w:space="0" w:color="auto"/>
              <w:right w:val="single" w:sz="4" w:space="0" w:color="auto"/>
            </w:tcBorders>
            <w:shd w:val="clear" w:color="auto" w:fill="58585A" w:themeFill="background2"/>
            <w:vAlign w:val="center"/>
            <w:hideMark/>
          </w:tcPr>
          <w:p w14:paraId="2B8DD132" w14:textId="775FA327" w:rsidR="00C76701" w:rsidRPr="00FD277B" w:rsidRDefault="00C76701" w:rsidP="00C15C31">
            <w:pPr>
              <w:keepNext/>
              <w:keepLines/>
              <w:spacing w:after="0" w:line="240" w:lineRule="auto"/>
              <w:ind w:left="284"/>
              <w:jc w:val="left"/>
              <w:rPr>
                <w:rFonts w:asciiTheme="majorHAnsi" w:eastAsia="Times New Roman" w:hAnsiTheme="majorHAnsi" w:cs="Calibri"/>
                <w:b/>
                <w:color w:val="FFFFFF"/>
                <w:lang w:val="en-GB"/>
              </w:rPr>
            </w:pPr>
            <w:r>
              <w:rPr>
                <w:rFonts w:asciiTheme="majorHAnsi" w:eastAsia="Times New Roman" w:hAnsiTheme="majorHAnsi" w:cs="Calibri"/>
                <w:b/>
                <w:color w:val="FFFFFF"/>
                <w:lang w:val="en-GB"/>
              </w:rPr>
              <w:t>Target Area</w:t>
            </w:r>
          </w:p>
        </w:tc>
        <w:tc>
          <w:tcPr>
            <w:tcW w:w="1557" w:type="dxa"/>
            <w:vMerge w:val="restart"/>
            <w:tcBorders>
              <w:top w:val="single" w:sz="4" w:space="0" w:color="auto"/>
              <w:left w:val="single" w:sz="4" w:space="0" w:color="auto"/>
              <w:right w:val="single" w:sz="4" w:space="0" w:color="auto"/>
            </w:tcBorders>
            <w:shd w:val="clear" w:color="auto" w:fill="58585A" w:themeFill="background2"/>
          </w:tcPr>
          <w:p w14:paraId="73362A1F" w14:textId="77777777" w:rsidR="00C76701" w:rsidRDefault="00C76701" w:rsidP="00C15C31">
            <w:pPr>
              <w:keepNext/>
              <w:keepLines/>
              <w:spacing w:after="0" w:line="240" w:lineRule="auto"/>
              <w:ind w:left="284"/>
              <w:jc w:val="center"/>
              <w:rPr>
                <w:rFonts w:asciiTheme="majorHAnsi" w:eastAsia="Times New Roman" w:hAnsiTheme="majorHAnsi" w:cs="Calibri"/>
                <w:b/>
                <w:color w:val="FFFFFF"/>
                <w:lang w:val="en-GB"/>
              </w:rPr>
            </w:pPr>
          </w:p>
          <w:p w14:paraId="101436D1" w14:textId="3BFCF454" w:rsidR="00C76701" w:rsidRPr="00FD277B" w:rsidRDefault="00C76701" w:rsidP="00C15C31">
            <w:pPr>
              <w:keepNext/>
              <w:keepLines/>
              <w:spacing w:after="0" w:line="240" w:lineRule="auto"/>
              <w:ind w:left="284"/>
              <w:jc w:val="center"/>
              <w:rPr>
                <w:rFonts w:asciiTheme="majorHAnsi" w:eastAsia="Times New Roman" w:hAnsiTheme="majorHAnsi" w:cs="Calibri"/>
                <w:b/>
                <w:color w:val="FFFFFF"/>
                <w:lang w:val="en-GB"/>
              </w:rPr>
            </w:pPr>
            <w:r>
              <w:rPr>
                <w:rFonts w:asciiTheme="majorHAnsi" w:eastAsia="Times New Roman" w:hAnsiTheme="majorHAnsi" w:cs="Calibri"/>
                <w:b/>
                <w:color w:val="FFFFFF"/>
                <w:lang w:val="en-GB"/>
              </w:rPr>
              <w:t>City/Village</w:t>
            </w:r>
          </w:p>
        </w:tc>
        <w:tc>
          <w:tcPr>
            <w:tcW w:w="1433" w:type="dxa"/>
            <w:vMerge w:val="restart"/>
            <w:tcBorders>
              <w:top w:val="single" w:sz="4" w:space="0" w:color="auto"/>
              <w:left w:val="single" w:sz="4" w:space="0" w:color="auto"/>
              <w:bottom w:val="single" w:sz="4" w:space="0" w:color="auto"/>
              <w:right w:val="single" w:sz="4" w:space="0" w:color="auto"/>
            </w:tcBorders>
            <w:shd w:val="clear" w:color="auto" w:fill="58585A" w:themeFill="background2"/>
            <w:vAlign w:val="center"/>
            <w:hideMark/>
          </w:tcPr>
          <w:p w14:paraId="4821CBD3" w14:textId="6C122B4E" w:rsidR="00C76701" w:rsidRPr="00FD277B" w:rsidRDefault="00C76701" w:rsidP="00C15C31">
            <w:pPr>
              <w:keepNext/>
              <w:keepLines/>
              <w:spacing w:after="0" w:line="240" w:lineRule="auto"/>
              <w:ind w:left="284"/>
              <w:jc w:val="center"/>
              <w:rPr>
                <w:rFonts w:asciiTheme="majorHAnsi" w:eastAsia="Times New Roman" w:hAnsiTheme="majorHAnsi" w:cs="Calibri"/>
                <w:b/>
                <w:color w:val="FFFFFF"/>
                <w:lang w:val="en-GB"/>
              </w:rPr>
            </w:pPr>
            <w:r w:rsidRPr="00FD277B">
              <w:rPr>
                <w:rFonts w:asciiTheme="majorHAnsi" w:eastAsia="Times New Roman" w:hAnsiTheme="majorHAnsi" w:cs="Calibri"/>
                <w:b/>
                <w:color w:val="FFFFFF"/>
                <w:lang w:val="en-GB"/>
              </w:rPr>
              <w:t>Refugee Population</w:t>
            </w:r>
          </w:p>
        </w:tc>
        <w:tc>
          <w:tcPr>
            <w:tcW w:w="2112" w:type="dxa"/>
            <w:vMerge w:val="restart"/>
            <w:tcBorders>
              <w:top w:val="single" w:sz="4" w:space="0" w:color="auto"/>
              <w:left w:val="single" w:sz="4" w:space="0" w:color="auto"/>
              <w:bottom w:val="single" w:sz="4" w:space="0" w:color="auto"/>
              <w:right w:val="single" w:sz="4" w:space="0" w:color="auto"/>
            </w:tcBorders>
            <w:shd w:val="clear" w:color="auto" w:fill="58585A" w:themeFill="background2"/>
            <w:vAlign w:val="center"/>
            <w:hideMark/>
          </w:tcPr>
          <w:p w14:paraId="1DD7F5F3" w14:textId="4BEB2ACB" w:rsidR="00C76701" w:rsidRPr="00FD277B" w:rsidRDefault="00C76701" w:rsidP="00C15C31">
            <w:pPr>
              <w:keepNext/>
              <w:keepLines/>
              <w:spacing w:after="0" w:line="240" w:lineRule="auto"/>
              <w:ind w:left="284"/>
              <w:jc w:val="center"/>
              <w:rPr>
                <w:rFonts w:asciiTheme="majorHAnsi" w:eastAsia="Times New Roman" w:hAnsiTheme="majorHAnsi" w:cs="Calibri"/>
                <w:b/>
                <w:color w:val="FFFFFF"/>
                <w:lang w:val="en-GB"/>
              </w:rPr>
            </w:pPr>
            <w:r w:rsidRPr="00FD277B">
              <w:rPr>
                <w:rFonts w:asciiTheme="majorHAnsi" w:eastAsia="Times New Roman" w:hAnsiTheme="majorHAnsi" w:cs="Calibri"/>
                <w:b/>
                <w:color w:val="FFFFFF"/>
                <w:lang w:val="en-GB"/>
              </w:rPr>
              <w:t>Refugee HHs</w:t>
            </w:r>
          </w:p>
        </w:tc>
        <w:tc>
          <w:tcPr>
            <w:tcW w:w="1984" w:type="dxa"/>
            <w:vMerge w:val="restart"/>
            <w:tcBorders>
              <w:top w:val="single" w:sz="4" w:space="0" w:color="auto"/>
              <w:left w:val="single" w:sz="4" w:space="0" w:color="auto"/>
              <w:right w:val="single" w:sz="4" w:space="0" w:color="auto"/>
            </w:tcBorders>
            <w:shd w:val="clear" w:color="auto" w:fill="58585A" w:themeFill="background2"/>
          </w:tcPr>
          <w:p w14:paraId="1E794F93" w14:textId="77777777" w:rsidR="00C76701" w:rsidRPr="00987D56" w:rsidRDefault="00C76701" w:rsidP="00C15C31">
            <w:pPr>
              <w:keepNext/>
              <w:keepLines/>
              <w:spacing w:after="0" w:line="240" w:lineRule="auto"/>
              <w:ind w:left="284"/>
              <w:jc w:val="center"/>
              <w:rPr>
                <w:rFonts w:asciiTheme="majorHAnsi" w:eastAsia="Times New Roman" w:hAnsiTheme="majorHAnsi" w:cs="Calibri"/>
                <w:b/>
                <w:color w:val="FFFFFF"/>
                <w:sz w:val="12"/>
                <w:szCs w:val="12"/>
                <w:lang w:val="en-GB"/>
              </w:rPr>
            </w:pPr>
          </w:p>
          <w:p w14:paraId="70AE74EA" w14:textId="77777777" w:rsidR="007E2DBA" w:rsidRDefault="00C76701" w:rsidP="00C76701">
            <w:pPr>
              <w:keepNext/>
              <w:keepLines/>
              <w:spacing w:after="0" w:line="240" w:lineRule="auto"/>
              <w:ind w:left="284"/>
              <w:jc w:val="center"/>
              <w:rPr>
                <w:rFonts w:asciiTheme="majorHAnsi" w:eastAsia="Times New Roman" w:hAnsiTheme="majorHAnsi" w:cs="Calibri"/>
                <w:b/>
                <w:color w:val="FFFFFF"/>
              </w:rPr>
            </w:pPr>
            <w:r>
              <w:rPr>
                <w:rFonts w:asciiTheme="majorHAnsi" w:eastAsia="Times New Roman" w:hAnsiTheme="majorHAnsi" w:cs="Calibri"/>
                <w:b/>
                <w:color w:val="FFFFFF"/>
                <w:lang w:val="en-GB"/>
              </w:rPr>
              <w:t>T</w:t>
            </w:r>
            <w:proofErr w:type="spellStart"/>
            <w:r>
              <w:rPr>
                <w:rFonts w:asciiTheme="majorHAnsi" w:eastAsia="Times New Roman" w:hAnsiTheme="majorHAnsi" w:cs="Calibri"/>
                <w:b/>
                <w:color w:val="FFFFFF"/>
              </w:rPr>
              <w:t>arget</w:t>
            </w:r>
            <w:proofErr w:type="spellEnd"/>
            <w:r>
              <w:rPr>
                <w:rFonts w:asciiTheme="majorHAnsi" w:eastAsia="Times New Roman" w:hAnsiTheme="majorHAnsi" w:cs="Calibri"/>
                <w:b/>
                <w:color w:val="FFFFFF"/>
              </w:rPr>
              <w:t xml:space="preserve"> Refugee </w:t>
            </w:r>
          </w:p>
          <w:p w14:paraId="2CC2A0C8" w14:textId="33FFA01E" w:rsidR="00C76701" w:rsidRPr="00FD277B" w:rsidRDefault="00C76701" w:rsidP="00C76701">
            <w:pPr>
              <w:keepNext/>
              <w:keepLines/>
              <w:spacing w:after="0" w:line="240" w:lineRule="auto"/>
              <w:ind w:left="284"/>
              <w:jc w:val="center"/>
              <w:rPr>
                <w:rFonts w:asciiTheme="majorHAnsi" w:eastAsia="Times New Roman" w:hAnsiTheme="majorHAnsi" w:cs="Calibri"/>
                <w:b/>
                <w:color w:val="FFFFFF"/>
                <w:lang w:val="en-GB"/>
              </w:rPr>
            </w:pPr>
            <w:r>
              <w:rPr>
                <w:rFonts w:asciiTheme="majorHAnsi" w:eastAsia="Times New Roman" w:hAnsiTheme="majorHAnsi" w:cs="Calibri"/>
                <w:b/>
                <w:color w:val="FFFFFF"/>
              </w:rPr>
              <w:t>HH</w:t>
            </w:r>
            <w:r w:rsidR="007E2DBA">
              <w:rPr>
                <w:rFonts w:asciiTheme="majorHAnsi" w:eastAsia="Times New Roman" w:hAnsiTheme="majorHAnsi" w:cs="Calibri"/>
                <w:b/>
                <w:color w:val="FFFFFF"/>
              </w:rPr>
              <w:t xml:space="preserve"> Surveys</w:t>
            </w:r>
          </w:p>
        </w:tc>
      </w:tr>
      <w:tr w:rsidR="00C76701" w:rsidRPr="00FD277B" w14:paraId="29FEA8EC" w14:textId="77777777" w:rsidTr="00987D56">
        <w:trPr>
          <w:trHeight w:val="290"/>
        </w:trPr>
        <w:tc>
          <w:tcPr>
            <w:tcW w:w="1560" w:type="dxa"/>
            <w:vMerge/>
            <w:tcBorders>
              <w:top w:val="single" w:sz="4" w:space="0" w:color="auto"/>
              <w:left w:val="single" w:sz="4" w:space="0" w:color="auto"/>
              <w:bottom w:val="single" w:sz="4" w:space="0" w:color="auto"/>
              <w:right w:val="single" w:sz="4" w:space="0" w:color="auto"/>
            </w:tcBorders>
            <w:shd w:val="clear" w:color="auto" w:fill="58585A" w:themeFill="background2"/>
            <w:vAlign w:val="center"/>
            <w:hideMark/>
          </w:tcPr>
          <w:p w14:paraId="21B9BFB2" w14:textId="77777777" w:rsidR="00C76701" w:rsidRPr="00FD277B" w:rsidRDefault="00C76701" w:rsidP="00C15C31">
            <w:pPr>
              <w:keepNext/>
              <w:keepLines/>
              <w:spacing w:after="0" w:line="240" w:lineRule="auto"/>
              <w:ind w:left="284"/>
              <w:rPr>
                <w:rFonts w:asciiTheme="majorHAnsi" w:eastAsia="Times New Roman" w:hAnsiTheme="majorHAnsi" w:cs="Calibri"/>
                <w:b/>
                <w:color w:val="FFFFFF"/>
                <w:lang w:val="en-GB"/>
              </w:rPr>
            </w:pPr>
          </w:p>
        </w:tc>
        <w:tc>
          <w:tcPr>
            <w:tcW w:w="1557" w:type="dxa"/>
            <w:vMerge/>
            <w:tcBorders>
              <w:left w:val="single" w:sz="4" w:space="0" w:color="auto"/>
              <w:right w:val="single" w:sz="4" w:space="0" w:color="auto"/>
            </w:tcBorders>
            <w:shd w:val="clear" w:color="auto" w:fill="58585A" w:themeFill="background2"/>
          </w:tcPr>
          <w:p w14:paraId="0B2074CD" w14:textId="77777777" w:rsidR="00C76701" w:rsidRPr="00FD277B" w:rsidRDefault="00C76701" w:rsidP="00C15C31">
            <w:pPr>
              <w:keepNext/>
              <w:keepLines/>
              <w:spacing w:after="0" w:line="240" w:lineRule="auto"/>
              <w:ind w:left="284"/>
              <w:rPr>
                <w:rFonts w:asciiTheme="majorHAnsi" w:eastAsia="Times New Roman" w:hAnsiTheme="majorHAnsi" w:cs="Calibri"/>
                <w:b/>
                <w:color w:val="FFFFFF"/>
                <w:lang w:val="en-GB"/>
              </w:rPr>
            </w:pPr>
          </w:p>
        </w:tc>
        <w:tc>
          <w:tcPr>
            <w:tcW w:w="1433" w:type="dxa"/>
            <w:vMerge/>
            <w:tcBorders>
              <w:top w:val="single" w:sz="4" w:space="0" w:color="auto"/>
              <w:left w:val="single" w:sz="4" w:space="0" w:color="auto"/>
              <w:bottom w:val="single" w:sz="4" w:space="0" w:color="auto"/>
              <w:right w:val="single" w:sz="4" w:space="0" w:color="auto"/>
            </w:tcBorders>
            <w:shd w:val="clear" w:color="auto" w:fill="58585A" w:themeFill="background2"/>
            <w:vAlign w:val="center"/>
            <w:hideMark/>
          </w:tcPr>
          <w:p w14:paraId="71628C40" w14:textId="395BA046" w:rsidR="00C76701" w:rsidRPr="00FD277B" w:rsidRDefault="00C76701" w:rsidP="00C15C31">
            <w:pPr>
              <w:keepNext/>
              <w:keepLines/>
              <w:spacing w:after="0" w:line="240" w:lineRule="auto"/>
              <w:ind w:left="284"/>
              <w:rPr>
                <w:rFonts w:asciiTheme="majorHAnsi" w:eastAsia="Times New Roman" w:hAnsiTheme="majorHAnsi" w:cs="Calibri"/>
                <w:b/>
                <w:color w:val="FFFFFF"/>
                <w:lang w:val="en-GB"/>
              </w:rPr>
            </w:pPr>
          </w:p>
        </w:tc>
        <w:tc>
          <w:tcPr>
            <w:tcW w:w="2112" w:type="dxa"/>
            <w:vMerge/>
            <w:tcBorders>
              <w:top w:val="single" w:sz="4" w:space="0" w:color="auto"/>
              <w:left w:val="single" w:sz="4" w:space="0" w:color="auto"/>
              <w:bottom w:val="single" w:sz="4" w:space="0" w:color="auto"/>
              <w:right w:val="single" w:sz="4" w:space="0" w:color="auto"/>
            </w:tcBorders>
            <w:shd w:val="clear" w:color="auto" w:fill="58585A" w:themeFill="background2"/>
            <w:vAlign w:val="center"/>
            <w:hideMark/>
          </w:tcPr>
          <w:p w14:paraId="09702FC5" w14:textId="77777777" w:rsidR="00C76701" w:rsidRPr="00FD277B" w:rsidRDefault="00C76701" w:rsidP="00C15C31">
            <w:pPr>
              <w:keepNext/>
              <w:keepLines/>
              <w:spacing w:after="0" w:line="240" w:lineRule="auto"/>
              <w:ind w:left="284"/>
              <w:rPr>
                <w:rFonts w:asciiTheme="majorHAnsi" w:eastAsia="Times New Roman" w:hAnsiTheme="majorHAnsi" w:cs="Calibri"/>
                <w:b/>
                <w:color w:val="FFFFFF"/>
                <w:lang w:val="en-GB"/>
              </w:rPr>
            </w:pPr>
          </w:p>
        </w:tc>
        <w:tc>
          <w:tcPr>
            <w:tcW w:w="1984" w:type="dxa"/>
            <w:vMerge/>
            <w:tcBorders>
              <w:left w:val="single" w:sz="4" w:space="0" w:color="auto"/>
              <w:right w:val="single" w:sz="4" w:space="0" w:color="auto"/>
            </w:tcBorders>
          </w:tcPr>
          <w:p w14:paraId="2697B1A1" w14:textId="77777777" w:rsidR="00C76701" w:rsidRPr="00FD277B" w:rsidRDefault="00C76701" w:rsidP="00C15C31">
            <w:pPr>
              <w:keepNext/>
              <w:keepLines/>
              <w:spacing w:after="0" w:line="240" w:lineRule="auto"/>
              <w:ind w:left="284"/>
              <w:jc w:val="center"/>
              <w:rPr>
                <w:rFonts w:ascii="Calibri" w:eastAsia="Times New Roman" w:hAnsi="Calibri" w:cs="Calibri"/>
                <w:b/>
                <w:color w:val="FFFFFF"/>
                <w:lang w:val="en-GB"/>
              </w:rPr>
            </w:pPr>
          </w:p>
        </w:tc>
        <w:tc>
          <w:tcPr>
            <w:tcW w:w="704" w:type="dxa"/>
            <w:tcBorders>
              <w:top w:val="nil"/>
              <w:left w:val="single" w:sz="4" w:space="0" w:color="auto"/>
              <w:bottom w:val="nil"/>
              <w:right w:val="nil"/>
            </w:tcBorders>
            <w:shd w:val="clear" w:color="auto" w:fill="auto"/>
            <w:noWrap/>
            <w:vAlign w:val="bottom"/>
            <w:hideMark/>
          </w:tcPr>
          <w:p w14:paraId="07DC503B" w14:textId="6FB24F43" w:rsidR="00C76701" w:rsidRPr="00FD277B" w:rsidRDefault="00C76701" w:rsidP="00C15C31">
            <w:pPr>
              <w:keepNext/>
              <w:keepLines/>
              <w:spacing w:after="0" w:line="240" w:lineRule="auto"/>
              <w:ind w:left="284"/>
              <w:jc w:val="center"/>
              <w:rPr>
                <w:rFonts w:ascii="Calibri" w:eastAsia="Times New Roman" w:hAnsi="Calibri" w:cs="Calibri"/>
                <w:b/>
                <w:color w:val="FFFFFF"/>
                <w:lang w:val="en-GB"/>
              </w:rPr>
            </w:pPr>
          </w:p>
        </w:tc>
      </w:tr>
      <w:tr w:rsidR="00C76701" w:rsidRPr="00FD277B" w14:paraId="0D21F055" w14:textId="77777777" w:rsidTr="00987D56">
        <w:trPr>
          <w:trHeight w:val="43"/>
        </w:trPr>
        <w:tc>
          <w:tcPr>
            <w:tcW w:w="1560" w:type="dxa"/>
            <w:vMerge/>
            <w:tcBorders>
              <w:top w:val="single" w:sz="4" w:space="0" w:color="auto"/>
              <w:left w:val="single" w:sz="4" w:space="0" w:color="auto"/>
              <w:bottom w:val="single" w:sz="4" w:space="0" w:color="auto"/>
              <w:right w:val="single" w:sz="4" w:space="0" w:color="auto"/>
            </w:tcBorders>
            <w:shd w:val="clear" w:color="auto" w:fill="58585A" w:themeFill="background2"/>
            <w:vAlign w:val="center"/>
            <w:hideMark/>
          </w:tcPr>
          <w:p w14:paraId="29A33622" w14:textId="77777777" w:rsidR="00C76701" w:rsidRPr="00FD277B" w:rsidRDefault="00C76701" w:rsidP="00C15C31">
            <w:pPr>
              <w:keepNext/>
              <w:keepLines/>
              <w:spacing w:after="0" w:line="240" w:lineRule="auto"/>
              <w:ind w:left="284"/>
              <w:rPr>
                <w:rFonts w:asciiTheme="majorHAnsi" w:eastAsia="Times New Roman" w:hAnsiTheme="majorHAnsi" w:cs="Calibri"/>
                <w:b/>
                <w:color w:val="FFFFFF"/>
                <w:lang w:val="en-GB"/>
              </w:rPr>
            </w:pPr>
          </w:p>
        </w:tc>
        <w:tc>
          <w:tcPr>
            <w:tcW w:w="1557" w:type="dxa"/>
            <w:vMerge/>
            <w:tcBorders>
              <w:left w:val="single" w:sz="4" w:space="0" w:color="auto"/>
              <w:bottom w:val="single" w:sz="4" w:space="0" w:color="auto"/>
              <w:right w:val="single" w:sz="4" w:space="0" w:color="auto"/>
            </w:tcBorders>
            <w:shd w:val="clear" w:color="auto" w:fill="58585A" w:themeFill="background2"/>
          </w:tcPr>
          <w:p w14:paraId="6E36ADDA" w14:textId="77777777" w:rsidR="00C76701" w:rsidRPr="00FD277B" w:rsidRDefault="00C76701" w:rsidP="00C15C31">
            <w:pPr>
              <w:keepNext/>
              <w:keepLines/>
              <w:spacing w:after="0" w:line="240" w:lineRule="auto"/>
              <w:ind w:left="284"/>
              <w:rPr>
                <w:rFonts w:asciiTheme="majorHAnsi" w:eastAsia="Times New Roman" w:hAnsiTheme="majorHAnsi" w:cs="Calibri"/>
                <w:b/>
                <w:color w:val="FFFFFF"/>
                <w:lang w:val="en-GB"/>
              </w:rPr>
            </w:pPr>
          </w:p>
        </w:tc>
        <w:tc>
          <w:tcPr>
            <w:tcW w:w="1433" w:type="dxa"/>
            <w:vMerge/>
            <w:tcBorders>
              <w:top w:val="single" w:sz="4" w:space="0" w:color="auto"/>
              <w:left w:val="single" w:sz="4" w:space="0" w:color="auto"/>
              <w:bottom w:val="single" w:sz="4" w:space="0" w:color="auto"/>
              <w:right w:val="single" w:sz="4" w:space="0" w:color="auto"/>
            </w:tcBorders>
            <w:shd w:val="clear" w:color="auto" w:fill="58585A" w:themeFill="background2"/>
            <w:vAlign w:val="center"/>
            <w:hideMark/>
          </w:tcPr>
          <w:p w14:paraId="13F5E012" w14:textId="08062143" w:rsidR="00C76701" w:rsidRPr="00FD277B" w:rsidRDefault="00C76701" w:rsidP="00C15C31">
            <w:pPr>
              <w:keepNext/>
              <w:keepLines/>
              <w:spacing w:after="0" w:line="240" w:lineRule="auto"/>
              <w:ind w:left="284"/>
              <w:rPr>
                <w:rFonts w:asciiTheme="majorHAnsi" w:eastAsia="Times New Roman" w:hAnsiTheme="majorHAnsi" w:cs="Calibri"/>
                <w:b/>
                <w:color w:val="FFFFFF"/>
                <w:lang w:val="en-GB"/>
              </w:rPr>
            </w:pPr>
          </w:p>
        </w:tc>
        <w:tc>
          <w:tcPr>
            <w:tcW w:w="2112" w:type="dxa"/>
            <w:vMerge/>
            <w:tcBorders>
              <w:top w:val="single" w:sz="4" w:space="0" w:color="auto"/>
              <w:left w:val="single" w:sz="4" w:space="0" w:color="auto"/>
              <w:bottom w:val="single" w:sz="4" w:space="0" w:color="auto"/>
              <w:right w:val="single" w:sz="4" w:space="0" w:color="auto"/>
            </w:tcBorders>
            <w:shd w:val="clear" w:color="auto" w:fill="58585A" w:themeFill="background2"/>
            <w:vAlign w:val="center"/>
            <w:hideMark/>
          </w:tcPr>
          <w:p w14:paraId="0DE83A17" w14:textId="77777777" w:rsidR="00C76701" w:rsidRPr="00FD277B" w:rsidRDefault="00C76701" w:rsidP="00C15C31">
            <w:pPr>
              <w:keepNext/>
              <w:keepLines/>
              <w:spacing w:after="0" w:line="240" w:lineRule="auto"/>
              <w:ind w:left="284"/>
              <w:rPr>
                <w:rFonts w:asciiTheme="majorHAnsi" w:eastAsia="Times New Roman" w:hAnsiTheme="majorHAnsi" w:cs="Calibri"/>
                <w:b/>
                <w:color w:val="FFFFFF"/>
                <w:lang w:val="en-GB"/>
              </w:rPr>
            </w:pPr>
          </w:p>
        </w:tc>
        <w:tc>
          <w:tcPr>
            <w:tcW w:w="1984" w:type="dxa"/>
            <w:vMerge/>
            <w:tcBorders>
              <w:left w:val="single" w:sz="4" w:space="0" w:color="auto"/>
              <w:bottom w:val="single" w:sz="4" w:space="0" w:color="auto"/>
              <w:right w:val="single" w:sz="4" w:space="0" w:color="auto"/>
            </w:tcBorders>
          </w:tcPr>
          <w:p w14:paraId="10733683" w14:textId="77777777" w:rsidR="00C76701" w:rsidRPr="00FD277B" w:rsidRDefault="00C76701" w:rsidP="00C15C31">
            <w:pPr>
              <w:keepNext/>
              <w:keepLines/>
              <w:spacing w:after="0" w:line="240" w:lineRule="auto"/>
              <w:ind w:left="284"/>
              <w:rPr>
                <w:rFonts w:ascii="Times New Roman" w:eastAsia="Times New Roman" w:hAnsi="Times New Roman"/>
                <w:sz w:val="20"/>
                <w:szCs w:val="20"/>
                <w:lang w:val="en-GB"/>
              </w:rPr>
            </w:pPr>
          </w:p>
        </w:tc>
        <w:tc>
          <w:tcPr>
            <w:tcW w:w="704" w:type="dxa"/>
            <w:tcBorders>
              <w:top w:val="nil"/>
              <w:left w:val="single" w:sz="4" w:space="0" w:color="auto"/>
              <w:bottom w:val="nil"/>
              <w:right w:val="nil"/>
            </w:tcBorders>
            <w:shd w:val="clear" w:color="auto" w:fill="auto"/>
            <w:noWrap/>
            <w:vAlign w:val="bottom"/>
            <w:hideMark/>
          </w:tcPr>
          <w:p w14:paraId="0E5C7C87" w14:textId="5463B713" w:rsidR="00C76701" w:rsidRPr="00FD277B" w:rsidRDefault="00C76701" w:rsidP="00C15C31">
            <w:pPr>
              <w:keepNext/>
              <w:keepLines/>
              <w:spacing w:after="0" w:line="240" w:lineRule="auto"/>
              <w:ind w:left="284"/>
              <w:rPr>
                <w:rFonts w:ascii="Times New Roman" w:eastAsia="Times New Roman" w:hAnsi="Times New Roman"/>
                <w:sz w:val="20"/>
                <w:szCs w:val="20"/>
                <w:lang w:val="en-GB"/>
              </w:rPr>
            </w:pPr>
          </w:p>
        </w:tc>
      </w:tr>
      <w:tr w:rsidR="00C76701" w:rsidRPr="00FD277B" w14:paraId="7C26FEF5" w14:textId="77777777" w:rsidTr="00987D56">
        <w:trPr>
          <w:trHeight w:val="29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A0DA393" w14:textId="6AF8359A" w:rsidR="00C76701" w:rsidRPr="00FD277B" w:rsidRDefault="00C76701" w:rsidP="00C15C31">
            <w:pPr>
              <w:keepNext/>
              <w:keepLines/>
              <w:spacing w:after="0" w:line="240" w:lineRule="auto"/>
              <w:ind w:left="284"/>
              <w:jc w:val="center"/>
              <w:rPr>
                <w:rFonts w:asciiTheme="majorHAnsi" w:eastAsia="Times New Roman" w:hAnsiTheme="majorHAnsi" w:cs="Calibri"/>
                <w:color w:val="000000"/>
                <w:lang w:val="en-GB"/>
              </w:rPr>
            </w:pPr>
            <w:r>
              <w:rPr>
                <w:rFonts w:asciiTheme="majorHAnsi" w:eastAsia="Times New Roman" w:hAnsiTheme="majorHAnsi" w:cs="Calibri"/>
                <w:color w:val="000000"/>
                <w:lang w:val="en-GB"/>
              </w:rPr>
              <w:t>Urban</w:t>
            </w:r>
          </w:p>
        </w:tc>
        <w:tc>
          <w:tcPr>
            <w:tcW w:w="1557" w:type="dxa"/>
            <w:tcBorders>
              <w:top w:val="single" w:sz="4" w:space="0" w:color="auto"/>
              <w:left w:val="nil"/>
              <w:bottom w:val="single" w:sz="4" w:space="0" w:color="auto"/>
              <w:right w:val="single" w:sz="4" w:space="0" w:color="auto"/>
            </w:tcBorders>
            <w:vAlign w:val="bottom"/>
          </w:tcPr>
          <w:p w14:paraId="6E61C961" w14:textId="5E73124F" w:rsidR="00C76701" w:rsidRPr="00710FD0" w:rsidRDefault="00C76701" w:rsidP="00C15C31">
            <w:pPr>
              <w:keepNext/>
              <w:keepLines/>
              <w:spacing w:after="0" w:line="240" w:lineRule="auto"/>
              <w:ind w:left="284"/>
              <w:jc w:val="center"/>
              <w:rPr>
                <w:rFonts w:asciiTheme="majorHAnsi" w:eastAsia="Times New Roman" w:hAnsiTheme="majorHAnsi" w:cs="Calibri"/>
                <w:color w:val="000000"/>
                <w:lang w:val="en-GB"/>
              </w:rPr>
            </w:pPr>
            <w:proofErr w:type="spellStart"/>
            <w:r w:rsidRPr="00FD277B">
              <w:rPr>
                <w:rFonts w:asciiTheme="majorHAnsi" w:eastAsia="Times New Roman" w:hAnsiTheme="majorHAnsi" w:cs="Calibri"/>
                <w:color w:val="000000"/>
                <w:lang w:val="en-GB"/>
              </w:rPr>
              <w:t>Anenii</w:t>
            </w:r>
            <w:proofErr w:type="spellEnd"/>
            <w:r w:rsidRPr="00FD277B">
              <w:rPr>
                <w:rFonts w:asciiTheme="majorHAnsi" w:eastAsia="Times New Roman" w:hAnsiTheme="majorHAnsi" w:cs="Calibri"/>
                <w:color w:val="000000"/>
                <w:lang w:val="en-GB"/>
              </w:rPr>
              <w:t xml:space="preserve"> Noi</w:t>
            </w:r>
          </w:p>
        </w:tc>
        <w:tc>
          <w:tcPr>
            <w:tcW w:w="1433" w:type="dxa"/>
            <w:tcBorders>
              <w:top w:val="nil"/>
              <w:left w:val="single" w:sz="4" w:space="0" w:color="auto"/>
              <w:bottom w:val="single" w:sz="4" w:space="0" w:color="auto"/>
              <w:right w:val="single" w:sz="4" w:space="0" w:color="auto"/>
            </w:tcBorders>
            <w:shd w:val="clear" w:color="auto" w:fill="auto"/>
            <w:noWrap/>
            <w:vAlign w:val="bottom"/>
          </w:tcPr>
          <w:p w14:paraId="1AA36CA0" w14:textId="4AE5D679" w:rsidR="00C76701" w:rsidRPr="00FD277B" w:rsidRDefault="00C76701" w:rsidP="00C15C31">
            <w:pPr>
              <w:keepNext/>
              <w:keepLines/>
              <w:spacing w:after="0" w:line="240" w:lineRule="auto"/>
              <w:ind w:left="284"/>
              <w:jc w:val="center"/>
              <w:rPr>
                <w:rFonts w:asciiTheme="majorHAnsi" w:eastAsia="Times New Roman" w:hAnsiTheme="majorHAnsi" w:cs="Calibri"/>
                <w:color w:val="000000"/>
                <w:lang w:val="en-GB"/>
              </w:rPr>
            </w:pPr>
            <w:r w:rsidRPr="00710FD0">
              <w:rPr>
                <w:rFonts w:asciiTheme="majorHAnsi" w:eastAsia="Times New Roman" w:hAnsiTheme="majorHAnsi" w:cs="Calibri"/>
                <w:color w:val="000000"/>
                <w:lang w:val="en-GB"/>
              </w:rPr>
              <w:t>94</w:t>
            </w:r>
          </w:p>
        </w:tc>
        <w:tc>
          <w:tcPr>
            <w:tcW w:w="2112" w:type="dxa"/>
            <w:tcBorders>
              <w:top w:val="nil"/>
              <w:left w:val="nil"/>
              <w:bottom w:val="single" w:sz="4" w:space="0" w:color="auto"/>
              <w:right w:val="single" w:sz="4" w:space="0" w:color="auto"/>
            </w:tcBorders>
            <w:shd w:val="clear" w:color="auto" w:fill="auto"/>
            <w:noWrap/>
            <w:vAlign w:val="bottom"/>
          </w:tcPr>
          <w:p w14:paraId="0EDD02DC" w14:textId="102E1E15" w:rsidR="00C76701" w:rsidRPr="00FD277B" w:rsidRDefault="00C76701" w:rsidP="00C15C31">
            <w:pPr>
              <w:keepNext/>
              <w:keepLines/>
              <w:spacing w:after="0" w:line="240" w:lineRule="auto"/>
              <w:ind w:left="284"/>
              <w:jc w:val="center"/>
              <w:rPr>
                <w:rFonts w:asciiTheme="majorHAnsi" w:eastAsia="Times New Roman" w:hAnsiTheme="majorHAnsi" w:cs="Calibri"/>
                <w:color w:val="000000"/>
                <w:lang w:val="en-GB"/>
              </w:rPr>
            </w:pPr>
            <w:r w:rsidRPr="00F74C4C">
              <w:rPr>
                <w:rFonts w:asciiTheme="majorHAnsi" w:eastAsia="Times New Roman" w:hAnsiTheme="majorHAnsi" w:cs="Calibri"/>
                <w:color w:val="000000"/>
                <w:lang w:val="en-GB"/>
              </w:rPr>
              <w:t>30</w:t>
            </w:r>
          </w:p>
        </w:tc>
        <w:tc>
          <w:tcPr>
            <w:tcW w:w="1984" w:type="dxa"/>
            <w:tcBorders>
              <w:top w:val="single" w:sz="4" w:space="0" w:color="auto"/>
              <w:bottom w:val="single" w:sz="4" w:space="0" w:color="auto"/>
              <w:right w:val="single" w:sz="4" w:space="0" w:color="auto"/>
            </w:tcBorders>
            <w:shd w:val="clear" w:color="auto" w:fill="D9D9D9" w:themeFill="background1" w:themeFillShade="D9"/>
          </w:tcPr>
          <w:p w14:paraId="540686FD" w14:textId="3CAE175C" w:rsidR="00C76701" w:rsidRPr="00987D56" w:rsidRDefault="00C76701" w:rsidP="00C76701">
            <w:pPr>
              <w:keepNext/>
              <w:keepLines/>
              <w:spacing w:after="0" w:line="240" w:lineRule="auto"/>
              <w:ind w:left="284"/>
              <w:jc w:val="center"/>
              <w:rPr>
                <w:rFonts w:asciiTheme="majorHAnsi" w:eastAsia="Times New Roman" w:hAnsiTheme="majorHAnsi"/>
                <w:b/>
                <w:bCs/>
                <w:lang w:val="en-GB"/>
              </w:rPr>
            </w:pPr>
            <w:r w:rsidRPr="00987D56">
              <w:rPr>
                <w:rFonts w:asciiTheme="majorHAnsi" w:eastAsia="Times New Roman" w:hAnsiTheme="majorHAnsi"/>
                <w:b/>
                <w:bCs/>
                <w:lang w:val="en-GB"/>
              </w:rPr>
              <w:t>1</w:t>
            </w:r>
            <w:r w:rsidRPr="00987D56">
              <w:rPr>
                <w:rFonts w:asciiTheme="majorHAnsi" w:eastAsia="Times New Roman" w:hAnsiTheme="majorHAnsi"/>
                <w:b/>
                <w:bCs/>
              </w:rPr>
              <w:t>5</w:t>
            </w:r>
          </w:p>
        </w:tc>
        <w:tc>
          <w:tcPr>
            <w:tcW w:w="704" w:type="dxa"/>
            <w:tcBorders>
              <w:left w:val="single" w:sz="4" w:space="0" w:color="auto"/>
            </w:tcBorders>
            <w:vAlign w:val="center"/>
            <w:hideMark/>
          </w:tcPr>
          <w:p w14:paraId="1DAC7591" w14:textId="41A43809" w:rsidR="00C76701" w:rsidRPr="00FD277B" w:rsidRDefault="00C76701" w:rsidP="00C15C31">
            <w:pPr>
              <w:keepNext/>
              <w:keepLines/>
              <w:spacing w:after="0" w:line="240" w:lineRule="auto"/>
              <w:ind w:left="284"/>
              <w:rPr>
                <w:rFonts w:ascii="Times New Roman" w:eastAsia="Times New Roman" w:hAnsi="Times New Roman"/>
                <w:sz w:val="20"/>
                <w:szCs w:val="20"/>
                <w:lang w:val="en-GB"/>
              </w:rPr>
            </w:pPr>
          </w:p>
        </w:tc>
      </w:tr>
      <w:tr w:rsidR="00C76701" w:rsidRPr="00FD277B" w14:paraId="6EE80BE3" w14:textId="77777777" w:rsidTr="00987D56">
        <w:trPr>
          <w:trHeight w:val="290"/>
        </w:trPr>
        <w:tc>
          <w:tcPr>
            <w:tcW w:w="1560" w:type="dxa"/>
            <w:tcBorders>
              <w:top w:val="nil"/>
              <w:left w:val="single" w:sz="4" w:space="0" w:color="auto"/>
              <w:bottom w:val="single" w:sz="4" w:space="0" w:color="auto"/>
              <w:right w:val="single" w:sz="4" w:space="0" w:color="auto"/>
            </w:tcBorders>
            <w:shd w:val="clear" w:color="auto" w:fill="auto"/>
            <w:noWrap/>
            <w:vAlign w:val="bottom"/>
          </w:tcPr>
          <w:p w14:paraId="7F10018C" w14:textId="5A3B8EF3" w:rsidR="00C76701" w:rsidRPr="00FD277B" w:rsidRDefault="00C76701" w:rsidP="00C15C31">
            <w:pPr>
              <w:keepNext/>
              <w:keepLines/>
              <w:spacing w:after="0" w:line="240" w:lineRule="auto"/>
              <w:ind w:left="284"/>
              <w:jc w:val="center"/>
              <w:rPr>
                <w:rFonts w:asciiTheme="majorHAnsi" w:eastAsia="Times New Roman" w:hAnsiTheme="majorHAnsi" w:cs="Calibri"/>
                <w:color w:val="000000"/>
                <w:lang w:val="en-GB"/>
              </w:rPr>
            </w:pPr>
            <w:r>
              <w:rPr>
                <w:rFonts w:asciiTheme="majorHAnsi" w:eastAsia="Times New Roman" w:hAnsiTheme="majorHAnsi" w:cs="Calibri"/>
                <w:color w:val="000000"/>
                <w:lang w:val="en-GB"/>
              </w:rPr>
              <w:t>Rural</w:t>
            </w:r>
          </w:p>
        </w:tc>
        <w:tc>
          <w:tcPr>
            <w:tcW w:w="1557" w:type="dxa"/>
            <w:tcBorders>
              <w:top w:val="single" w:sz="4" w:space="0" w:color="auto"/>
              <w:left w:val="nil"/>
              <w:bottom w:val="single" w:sz="4" w:space="0" w:color="auto"/>
              <w:right w:val="single" w:sz="4" w:space="0" w:color="auto"/>
            </w:tcBorders>
            <w:vAlign w:val="bottom"/>
          </w:tcPr>
          <w:p w14:paraId="0E99E2C8" w14:textId="7F9250CA" w:rsidR="00C76701" w:rsidRPr="00710FD0" w:rsidRDefault="00C76701" w:rsidP="00C15C31">
            <w:pPr>
              <w:keepNext/>
              <w:keepLines/>
              <w:spacing w:after="0" w:line="240" w:lineRule="auto"/>
              <w:ind w:left="284"/>
              <w:jc w:val="center"/>
              <w:rPr>
                <w:rFonts w:asciiTheme="majorHAnsi" w:eastAsia="Times New Roman" w:hAnsiTheme="majorHAnsi" w:cs="Calibri"/>
                <w:color w:val="000000"/>
                <w:lang w:val="en-GB"/>
              </w:rPr>
            </w:pPr>
            <w:r w:rsidRPr="00085469">
              <w:rPr>
                <w:rFonts w:asciiTheme="majorHAnsi" w:eastAsia="Times New Roman" w:hAnsiTheme="majorHAnsi" w:cs="Calibri"/>
                <w:color w:val="000000"/>
                <w:lang w:val="en-GB"/>
              </w:rPr>
              <w:t xml:space="preserve">Gura </w:t>
            </w:r>
            <w:proofErr w:type="spellStart"/>
            <w:r w:rsidRPr="00085469">
              <w:rPr>
                <w:rFonts w:asciiTheme="majorHAnsi" w:eastAsia="Times New Roman" w:hAnsiTheme="majorHAnsi" w:cs="Calibri"/>
                <w:color w:val="000000"/>
                <w:lang w:val="en-GB"/>
              </w:rPr>
              <w:t>Bacului</w:t>
            </w:r>
            <w:proofErr w:type="spellEnd"/>
          </w:p>
        </w:tc>
        <w:tc>
          <w:tcPr>
            <w:tcW w:w="1433" w:type="dxa"/>
            <w:tcBorders>
              <w:top w:val="nil"/>
              <w:left w:val="single" w:sz="4" w:space="0" w:color="auto"/>
              <w:bottom w:val="single" w:sz="4" w:space="0" w:color="auto"/>
              <w:right w:val="single" w:sz="4" w:space="0" w:color="auto"/>
            </w:tcBorders>
            <w:shd w:val="clear" w:color="auto" w:fill="auto"/>
            <w:noWrap/>
            <w:vAlign w:val="bottom"/>
          </w:tcPr>
          <w:p w14:paraId="56D45A17" w14:textId="38682681" w:rsidR="00C76701" w:rsidRPr="00FD277B" w:rsidRDefault="00C76701" w:rsidP="00C15C31">
            <w:pPr>
              <w:keepNext/>
              <w:keepLines/>
              <w:spacing w:after="0" w:line="240" w:lineRule="auto"/>
              <w:ind w:left="284"/>
              <w:jc w:val="center"/>
              <w:rPr>
                <w:rFonts w:asciiTheme="majorHAnsi" w:eastAsia="Times New Roman" w:hAnsiTheme="majorHAnsi" w:cs="Calibri"/>
                <w:color w:val="000000"/>
                <w:lang w:val="en-GB"/>
              </w:rPr>
            </w:pPr>
            <w:r w:rsidRPr="00710FD0">
              <w:rPr>
                <w:rFonts w:asciiTheme="majorHAnsi" w:eastAsia="Times New Roman" w:hAnsiTheme="majorHAnsi" w:cs="Calibri"/>
                <w:color w:val="000000"/>
                <w:lang w:val="en-GB"/>
              </w:rPr>
              <w:t>130</w:t>
            </w:r>
          </w:p>
        </w:tc>
        <w:tc>
          <w:tcPr>
            <w:tcW w:w="2112" w:type="dxa"/>
            <w:tcBorders>
              <w:top w:val="nil"/>
              <w:left w:val="nil"/>
              <w:bottom w:val="single" w:sz="4" w:space="0" w:color="auto"/>
              <w:right w:val="single" w:sz="4" w:space="0" w:color="auto"/>
            </w:tcBorders>
            <w:shd w:val="clear" w:color="auto" w:fill="auto"/>
            <w:noWrap/>
            <w:vAlign w:val="bottom"/>
          </w:tcPr>
          <w:p w14:paraId="7665DF76" w14:textId="41520938" w:rsidR="00C76701" w:rsidRPr="00FD277B" w:rsidRDefault="00C76701" w:rsidP="00C15C31">
            <w:pPr>
              <w:keepNext/>
              <w:keepLines/>
              <w:spacing w:after="0" w:line="240" w:lineRule="auto"/>
              <w:ind w:left="284"/>
              <w:jc w:val="center"/>
              <w:rPr>
                <w:rFonts w:asciiTheme="majorHAnsi" w:eastAsia="Times New Roman" w:hAnsiTheme="majorHAnsi" w:cs="Calibri"/>
                <w:color w:val="000000"/>
                <w:lang w:val="en-GB"/>
              </w:rPr>
            </w:pPr>
            <w:r w:rsidRPr="00F74C4C">
              <w:rPr>
                <w:rFonts w:asciiTheme="majorHAnsi" w:eastAsia="Times New Roman" w:hAnsiTheme="majorHAnsi" w:cs="Calibri"/>
                <w:color w:val="000000"/>
                <w:lang w:val="en-GB"/>
              </w:rPr>
              <w:t>42</w:t>
            </w:r>
          </w:p>
        </w:tc>
        <w:tc>
          <w:tcPr>
            <w:tcW w:w="1984" w:type="dxa"/>
            <w:tcBorders>
              <w:top w:val="single" w:sz="4" w:space="0" w:color="auto"/>
              <w:bottom w:val="single" w:sz="4" w:space="0" w:color="auto"/>
              <w:right w:val="single" w:sz="4" w:space="0" w:color="auto"/>
            </w:tcBorders>
            <w:shd w:val="clear" w:color="auto" w:fill="D9D9D9" w:themeFill="background1" w:themeFillShade="D9"/>
          </w:tcPr>
          <w:p w14:paraId="0095DF44" w14:textId="6BBCD6FF" w:rsidR="00C76701" w:rsidRPr="00987D56" w:rsidRDefault="00045F51" w:rsidP="00C76701">
            <w:pPr>
              <w:keepNext/>
              <w:keepLines/>
              <w:spacing w:after="0" w:line="240" w:lineRule="auto"/>
              <w:ind w:left="284"/>
              <w:jc w:val="center"/>
              <w:rPr>
                <w:rFonts w:asciiTheme="majorHAnsi" w:eastAsia="Times New Roman" w:hAnsiTheme="majorHAnsi"/>
                <w:b/>
                <w:bCs/>
                <w:lang w:val="en-GB"/>
              </w:rPr>
            </w:pPr>
            <w:r w:rsidRPr="00987D56">
              <w:rPr>
                <w:rFonts w:asciiTheme="majorHAnsi" w:eastAsia="Times New Roman" w:hAnsiTheme="majorHAnsi"/>
                <w:b/>
                <w:bCs/>
                <w:lang w:val="en-GB"/>
              </w:rPr>
              <w:t>2</w:t>
            </w:r>
            <w:r w:rsidRPr="00987D56">
              <w:rPr>
                <w:rFonts w:asciiTheme="majorHAnsi" w:eastAsia="Times New Roman" w:hAnsiTheme="majorHAnsi"/>
                <w:b/>
                <w:bCs/>
              </w:rPr>
              <w:t>1</w:t>
            </w:r>
          </w:p>
        </w:tc>
        <w:tc>
          <w:tcPr>
            <w:tcW w:w="704" w:type="dxa"/>
            <w:tcBorders>
              <w:left w:val="single" w:sz="4" w:space="0" w:color="auto"/>
            </w:tcBorders>
            <w:vAlign w:val="center"/>
            <w:hideMark/>
          </w:tcPr>
          <w:p w14:paraId="11F13E19" w14:textId="59AA97FE" w:rsidR="00C76701" w:rsidRPr="00FD277B" w:rsidRDefault="00C76701" w:rsidP="00C15C31">
            <w:pPr>
              <w:keepNext/>
              <w:keepLines/>
              <w:spacing w:after="0" w:line="240" w:lineRule="auto"/>
              <w:ind w:left="284"/>
              <w:rPr>
                <w:rFonts w:ascii="Times New Roman" w:eastAsia="Times New Roman" w:hAnsi="Times New Roman"/>
                <w:sz w:val="20"/>
                <w:szCs w:val="20"/>
                <w:lang w:val="en-GB"/>
              </w:rPr>
            </w:pPr>
          </w:p>
        </w:tc>
      </w:tr>
      <w:tr w:rsidR="00C76701" w:rsidRPr="00FD277B" w14:paraId="24E0AD28" w14:textId="77777777" w:rsidTr="00987D56">
        <w:trPr>
          <w:trHeight w:val="290"/>
        </w:trPr>
        <w:tc>
          <w:tcPr>
            <w:tcW w:w="1560" w:type="dxa"/>
            <w:tcBorders>
              <w:top w:val="nil"/>
              <w:left w:val="single" w:sz="4" w:space="0" w:color="auto"/>
              <w:bottom w:val="single" w:sz="4" w:space="0" w:color="auto"/>
              <w:right w:val="single" w:sz="4" w:space="0" w:color="auto"/>
            </w:tcBorders>
            <w:shd w:val="clear" w:color="auto" w:fill="auto"/>
            <w:noWrap/>
            <w:vAlign w:val="bottom"/>
          </w:tcPr>
          <w:p w14:paraId="571CF641" w14:textId="398F5E52" w:rsidR="00C76701" w:rsidRPr="00FD277B" w:rsidRDefault="00C76701" w:rsidP="00C15C31">
            <w:pPr>
              <w:keepNext/>
              <w:keepLines/>
              <w:spacing w:after="0" w:line="240" w:lineRule="auto"/>
              <w:ind w:left="284"/>
              <w:jc w:val="center"/>
              <w:rPr>
                <w:rFonts w:asciiTheme="majorHAnsi" w:eastAsia="Times New Roman" w:hAnsiTheme="majorHAnsi" w:cs="Calibri"/>
                <w:color w:val="000000"/>
                <w:lang w:val="en-GB"/>
              </w:rPr>
            </w:pPr>
            <w:r>
              <w:rPr>
                <w:rFonts w:asciiTheme="majorHAnsi" w:eastAsia="Times New Roman" w:hAnsiTheme="majorHAnsi" w:cs="Calibri"/>
                <w:color w:val="000000"/>
                <w:lang w:val="en-GB"/>
              </w:rPr>
              <w:t>Rural</w:t>
            </w:r>
          </w:p>
        </w:tc>
        <w:tc>
          <w:tcPr>
            <w:tcW w:w="1557" w:type="dxa"/>
            <w:tcBorders>
              <w:top w:val="single" w:sz="4" w:space="0" w:color="auto"/>
              <w:left w:val="nil"/>
              <w:bottom w:val="single" w:sz="4" w:space="0" w:color="auto"/>
              <w:right w:val="single" w:sz="4" w:space="0" w:color="auto"/>
            </w:tcBorders>
            <w:vAlign w:val="bottom"/>
          </w:tcPr>
          <w:p w14:paraId="5BD4F420" w14:textId="2B324B65" w:rsidR="00C76701" w:rsidRPr="00710FD0" w:rsidRDefault="00C76701" w:rsidP="00C15C31">
            <w:pPr>
              <w:keepNext/>
              <w:keepLines/>
              <w:spacing w:after="0" w:line="240" w:lineRule="auto"/>
              <w:ind w:left="284"/>
              <w:jc w:val="center"/>
              <w:rPr>
                <w:rFonts w:asciiTheme="majorHAnsi" w:eastAsia="Times New Roman" w:hAnsiTheme="majorHAnsi" w:cs="Calibri"/>
                <w:color w:val="000000"/>
                <w:lang w:val="en-GB"/>
              </w:rPr>
            </w:pPr>
            <w:proofErr w:type="spellStart"/>
            <w:r w:rsidRPr="00085469">
              <w:rPr>
                <w:rFonts w:asciiTheme="majorHAnsi" w:eastAsia="Times New Roman" w:hAnsiTheme="majorHAnsi" w:cs="Calibri"/>
                <w:color w:val="000000"/>
                <w:lang w:val="en-GB"/>
              </w:rPr>
              <w:t>Floreni</w:t>
            </w:r>
            <w:proofErr w:type="spellEnd"/>
          </w:p>
        </w:tc>
        <w:tc>
          <w:tcPr>
            <w:tcW w:w="1433" w:type="dxa"/>
            <w:tcBorders>
              <w:top w:val="nil"/>
              <w:left w:val="single" w:sz="4" w:space="0" w:color="auto"/>
              <w:bottom w:val="single" w:sz="4" w:space="0" w:color="auto"/>
              <w:right w:val="single" w:sz="4" w:space="0" w:color="auto"/>
            </w:tcBorders>
            <w:shd w:val="clear" w:color="auto" w:fill="auto"/>
            <w:noWrap/>
            <w:vAlign w:val="bottom"/>
          </w:tcPr>
          <w:p w14:paraId="1FAAA2B6" w14:textId="2FD364F6" w:rsidR="00C76701" w:rsidRPr="00FD277B" w:rsidRDefault="00C76701" w:rsidP="00C15C31">
            <w:pPr>
              <w:keepNext/>
              <w:keepLines/>
              <w:spacing w:after="0" w:line="240" w:lineRule="auto"/>
              <w:ind w:left="284"/>
              <w:jc w:val="center"/>
              <w:rPr>
                <w:rFonts w:asciiTheme="majorHAnsi" w:eastAsia="Times New Roman" w:hAnsiTheme="majorHAnsi" w:cs="Calibri"/>
                <w:color w:val="000000"/>
                <w:lang w:val="en-GB"/>
              </w:rPr>
            </w:pPr>
            <w:r w:rsidRPr="00710FD0">
              <w:rPr>
                <w:rFonts w:asciiTheme="majorHAnsi" w:eastAsia="Times New Roman" w:hAnsiTheme="majorHAnsi" w:cs="Calibri"/>
                <w:color w:val="000000"/>
                <w:lang w:val="en-GB"/>
              </w:rPr>
              <w:t>43</w:t>
            </w:r>
          </w:p>
        </w:tc>
        <w:tc>
          <w:tcPr>
            <w:tcW w:w="2112" w:type="dxa"/>
            <w:tcBorders>
              <w:top w:val="nil"/>
              <w:left w:val="nil"/>
              <w:bottom w:val="single" w:sz="4" w:space="0" w:color="auto"/>
              <w:right w:val="single" w:sz="4" w:space="0" w:color="auto"/>
            </w:tcBorders>
            <w:shd w:val="clear" w:color="auto" w:fill="auto"/>
            <w:noWrap/>
            <w:vAlign w:val="bottom"/>
          </w:tcPr>
          <w:p w14:paraId="1BE78341" w14:textId="2722155F" w:rsidR="00C76701" w:rsidRPr="00FD277B" w:rsidRDefault="00C76701" w:rsidP="00C15C31">
            <w:pPr>
              <w:keepNext/>
              <w:keepLines/>
              <w:spacing w:after="0" w:line="240" w:lineRule="auto"/>
              <w:ind w:left="284"/>
              <w:jc w:val="center"/>
              <w:rPr>
                <w:rFonts w:asciiTheme="majorHAnsi" w:eastAsia="Times New Roman" w:hAnsiTheme="majorHAnsi" w:cs="Calibri"/>
                <w:color w:val="000000"/>
                <w:lang w:val="en-GB"/>
              </w:rPr>
            </w:pPr>
            <w:r>
              <w:rPr>
                <w:rFonts w:asciiTheme="majorHAnsi" w:eastAsia="Times New Roman" w:hAnsiTheme="majorHAnsi" w:cs="Calibri"/>
                <w:color w:val="000000"/>
                <w:lang w:val="en-GB"/>
              </w:rPr>
              <w:t>14</w:t>
            </w:r>
          </w:p>
        </w:tc>
        <w:tc>
          <w:tcPr>
            <w:tcW w:w="1984" w:type="dxa"/>
            <w:tcBorders>
              <w:top w:val="single" w:sz="4" w:space="0" w:color="auto"/>
              <w:bottom w:val="single" w:sz="4" w:space="0" w:color="auto"/>
              <w:right w:val="single" w:sz="4" w:space="0" w:color="auto"/>
            </w:tcBorders>
            <w:shd w:val="clear" w:color="auto" w:fill="D9D9D9" w:themeFill="background1" w:themeFillShade="D9"/>
          </w:tcPr>
          <w:p w14:paraId="5207BE57" w14:textId="4690E029" w:rsidR="00C76701" w:rsidRPr="00987D56" w:rsidRDefault="00045F51" w:rsidP="00C76701">
            <w:pPr>
              <w:keepNext/>
              <w:keepLines/>
              <w:spacing w:after="0" w:line="240" w:lineRule="auto"/>
              <w:ind w:left="284"/>
              <w:jc w:val="center"/>
              <w:rPr>
                <w:rFonts w:asciiTheme="majorHAnsi" w:eastAsia="Times New Roman" w:hAnsiTheme="majorHAnsi"/>
                <w:b/>
                <w:bCs/>
                <w:lang w:val="en-GB"/>
              </w:rPr>
            </w:pPr>
            <w:r w:rsidRPr="00987D56">
              <w:rPr>
                <w:rFonts w:asciiTheme="majorHAnsi" w:eastAsia="Times New Roman" w:hAnsiTheme="majorHAnsi"/>
                <w:b/>
                <w:bCs/>
                <w:lang w:val="en-GB"/>
              </w:rPr>
              <w:t>7</w:t>
            </w:r>
          </w:p>
        </w:tc>
        <w:tc>
          <w:tcPr>
            <w:tcW w:w="704" w:type="dxa"/>
            <w:tcBorders>
              <w:left w:val="single" w:sz="4" w:space="0" w:color="auto"/>
            </w:tcBorders>
            <w:vAlign w:val="center"/>
            <w:hideMark/>
          </w:tcPr>
          <w:p w14:paraId="2FFD5633" w14:textId="2D091F6F" w:rsidR="00C76701" w:rsidRPr="00FD277B" w:rsidRDefault="00C76701" w:rsidP="00C15C31">
            <w:pPr>
              <w:keepNext/>
              <w:keepLines/>
              <w:spacing w:after="0" w:line="240" w:lineRule="auto"/>
              <w:ind w:left="284"/>
              <w:rPr>
                <w:rFonts w:ascii="Times New Roman" w:eastAsia="Times New Roman" w:hAnsi="Times New Roman"/>
                <w:sz w:val="20"/>
                <w:szCs w:val="20"/>
                <w:lang w:val="en-GB"/>
              </w:rPr>
            </w:pPr>
          </w:p>
        </w:tc>
      </w:tr>
      <w:tr w:rsidR="00C76701" w:rsidRPr="00FD277B" w14:paraId="003D4A59" w14:textId="77777777" w:rsidTr="00987D56">
        <w:trPr>
          <w:trHeight w:val="290"/>
        </w:trPr>
        <w:tc>
          <w:tcPr>
            <w:tcW w:w="1560" w:type="dxa"/>
            <w:tcBorders>
              <w:top w:val="nil"/>
              <w:left w:val="single" w:sz="4" w:space="0" w:color="auto"/>
              <w:bottom w:val="single" w:sz="4" w:space="0" w:color="auto"/>
              <w:right w:val="single" w:sz="4" w:space="0" w:color="auto"/>
            </w:tcBorders>
            <w:shd w:val="clear" w:color="auto" w:fill="auto"/>
            <w:noWrap/>
            <w:vAlign w:val="bottom"/>
          </w:tcPr>
          <w:p w14:paraId="5A5FAE12" w14:textId="58C04A8F" w:rsidR="00C76701" w:rsidRPr="00FD277B" w:rsidRDefault="00C76701" w:rsidP="00C15C31">
            <w:pPr>
              <w:keepNext/>
              <w:keepLines/>
              <w:spacing w:after="0" w:line="240" w:lineRule="auto"/>
              <w:ind w:left="284"/>
              <w:jc w:val="center"/>
              <w:rPr>
                <w:rFonts w:asciiTheme="majorHAnsi" w:eastAsia="Times New Roman" w:hAnsiTheme="majorHAnsi" w:cs="Calibri"/>
                <w:color w:val="000000"/>
                <w:lang w:val="en-GB"/>
              </w:rPr>
            </w:pPr>
            <w:r>
              <w:rPr>
                <w:rFonts w:asciiTheme="majorHAnsi" w:eastAsia="Times New Roman" w:hAnsiTheme="majorHAnsi" w:cs="Calibri"/>
                <w:color w:val="000000"/>
                <w:lang w:val="en-GB"/>
              </w:rPr>
              <w:t>Rural</w:t>
            </w:r>
          </w:p>
        </w:tc>
        <w:tc>
          <w:tcPr>
            <w:tcW w:w="1557" w:type="dxa"/>
            <w:tcBorders>
              <w:top w:val="single" w:sz="4" w:space="0" w:color="auto"/>
              <w:left w:val="nil"/>
              <w:bottom w:val="single" w:sz="4" w:space="0" w:color="auto"/>
              <w:right w:val="single" w:sz="4" w:space="0" w:color="auto"/>
            </w:tcBorders>
            <w:vAlign w:val="bottom"/>
          </w:tcPr>
          <w:p w14:paraId="5061AA51" w14:textId="43833ED4" w:rsidR="00C76701" w:rsidRDefault="00C76701" w:rsidP="00C15C31">
            <w:pPr>
              <w:keepNext/>
              <w:keepLines/>
              <w:spacing w:after="0" w:line="240" w:lineRule="auto"/>
              <w:ind w:left="284"/>
              <w:jc w:val="center"/>
              <w:rPr>
                <w:rFonts w:asciiTheme="majorHAnsi" w:eastAsia="Times New Roman" w:hAnsiTheme="majorHAnsi" w:cs="Calibri"/>
                <w:color w:val="000000"/>
                <w:lang w:val="en-GB"/>
              </w:rPr>
            </w:pPr>
            <w:proofErr w:type="spellStart"/>
            <w:r w:rsidRPr="00C20F54">
              <w:rPr>
                <w:rFonts w:asciiTheme="majorHAnsi" w:eastAsia="Times New Roman" w:hAnsiTheme="majorHAnsi" w:cs="Calibri"/>
                <w:color w:val="000000"/>
                <w:lang w:val="en-GB"/>
              </w:rPr>
              <w:t>Bulboaca</w:t>
            </w:r>
            <w:proofErr w:type="spellEnd"/>
          </w:p>
        </w:tc>
        <w:tc>
          <w:tcPr>
            <w:tcW w:w="1433" w:type="dxa"/>
            <w:tcBorders>
              <w:top w:val="nil"/>
              <w:left w:val="single" w:sz="4" w:space="0" w:color="auto"/>
              <w:bottom w:val="single" w:sz="4" w:space="0" w:color="auto"/>
              <w:right w:val="single" w:sz="4" w:space="0" w:color="auto"/>
            </w:tcBorders>
            <w:shd w:val="clear" w:color="auto" w:fill="auto"/>
            <w:noWrap/>
            <w:vAlign w:val="bottom"/>
          </w:tcPr>
          <w:p w14:paraId="2DB0C047" w14:textId="52F65D2F" w:rsidR="00C76701" w:rsidRPr="00FD277B" w:rsidRDefault="00C76701" w:rsidP="00C15C31">
            <w:pPr>
              <w:keepNext/>
              <w:keepLines/>
              <w:spacing w:after="0" w:line="240" w:lineRule="auto"/>
              <w:ind w:left="284"/>
              <w:jc w:val="center"/>
              <w:rPr>
                <w:rFonts w:asciiTheme="majorHAnsi" w:eastAsia="Times New Roman" w:hAnsiTheme="majorHAnsi" w:cs="Calibri"/>
                <w:color w:val="000000"/>
                <w:lang w:val="en-GB"/>
              </w:rPr>
            </w:pPr>
            <w:r>
              <w:rPr>
                <w:rFonts w:asciiTheme="majorHAnsi" w:eastAsia="Times New Roman" w:hAnsiTheme="majorHAnsi" w:cs="Calibri"/>
                <w:color w:val="000000"/>
                <w:lang w:val="en-GB"/>
              </w:rPr>
              <w:t>29</w:t>
            </w:r>
          </w:p>
        </w:tc>
        <w:tc>
          <w:tcPr>
            <w:tcW w:w="2112" w:type="dxa"/>
            <w:tcBorders>
              <w:top w:val="nil"/>
              <w:left w:val="nil"/>
              <w:bottom w:val="single" w:sz="4" w:space="0" w:color="auto"/>
              <w:right w:val="single" w:sz="4" w:space="0" w:color="auto"/>
            </w:tcBorders>
            <w:shd w:val="clear" w:color="auto" w:fill="auto"/>
            <w:noWrap/>
            <w:vAlign w:val="bottom"/>
          </w:tcPr>
          <w:p w14:paraId="088C5206" w14:textId="619AB434" w:rsidR="00C76701" w:rsidRPr="00FD277B" w:rsidRDefault="00C76701" w:rsidP="00C15C31">
            <w:pPr>
              <w:keepNext/>
              <w:keepLines/>
              <w:spacing w:after="0" w:line="240" w:lineRule="auto"/>
              <w:ind w:left="284"/>
              <w:jc w:val="center"/>
              <w:rPr>
                <w:rFonts w:asciiTheme="majorHAnsi" w:eastAsia="Times New Roman" w:hAnsiTheme="majorHAnsi" w:cs="Calibri"/>
                <w:color w:val="000000"/>
                <w:lang w:val="en-GB"/>
              </w:rPr>
            </w:pPr>
            <w:r>
              <w:rPr>
                <w:rFonts w:asciiTheme="majorHAnsi" w:eastAsia="Times New Roman" w:hAnsiTheme="majorHAnsi" w:cs="Calibri"/>
                <w:color w:val="000000"/>
                <w:lang w:val="en-GB"/>
              </w:rPr>
              <w:t>9</w:t>
            </w:r>
          </w:p>
        </w:tc>
        <w:tc>
          <w:tcPr>
            <w:tcW w:w="1984" w:type="dxa"/>
            <w:tcBorders>
              <w:top w:val="single" w:sz="4" w:space="0" w:color="auto"/>
              <w:bottom w:val="single" w:sz="4" w:space="0" w:color="auto"/>
              <w:right w:val="single" w:sz="4" w:space="0" w:color="auto"/>
            </w:tcBorders>
            <w:shd w:val="clear" w:color="auto" w:fill="D9D9D9" w:themeFill="background1" w:themeFillShade="D9"/>
          </w:tcPr>
          <w:p w14:paraId="57E804ED" w14:textId="2B45E60A" w:rsidR="00C76701" w:rsidRPr="00987D56" w:rsidRDefault="00F64C23" w:rsidP="00C76701">
            <w:pPr>
              <w:keepNext/>
              <w:keepLines/>
              <w:spacing w:after="0" w:line="240" w:lineRule="auto"/>
              <w:ind w:left="284"/>
              <w:jc w:val="center"/>
              <w:rPr>
                <w:rFonts w:asciiTheme="majorHAnsi" w:eastAsia="Times New Roman" w:hAnsiTheme="majorHAnsi"/>
                <w:b/>
                <w:bCs/>
                <w:lang w:val="en-GB"/>
              </w:rPr>
            </w:pPr>
            <w:r>
              <w:rPr>
                <w:rFonts w:asciiTheme="majorHAnsi" w:eastAsia="Times New Roman" w:hAnsiTheme="majorHAnsi"/>
                <w:b/>
                <w:bCs/>
                <w:lang w:val="en-GB"/>
              </w:rPr>
              <w:t>3</w:t>
            </w:r>
          </w:p>
        </w:tc>
        <w:tc>
          <w:tcPr>
            <w:tcW w:w="704" w:type="dxa"/>
            <w:tcBorders>
              <w:left w:val="single" w:sz="4" w:space="0" w:color="auto"/>
            </w:tcBorders>
            <w:vAlign w:val="center"/>
            <w:hideMark/>
          </w:tcPr>
          <w:p w14:paraId="399ABC79" w14:textId="61035530" w:rsidR="00C76701" w:rsidRPr="00FD277B" w:rsidRDefault="00C76701" w:rsidP="00C15C31">
            <w:pPr>
              <w:keepNext/>
              <w:keepLines/>
              <w:spacing w:after="0" w:line="240" w:lineRule="auto"/>
              <w:ind w:left="284"/>
              <w:rPr>
                <w:rFonts w:ascii="Times New Roman" w:eastAsia="Times New Roman" w:hAnsi="Times New Roman"/>
                <w:sz w:val="20"/>
                <w:szCs w:val="20"/>
                <w:lang w:val="en-GB"/>
              </w:rPr>
            </w:pPr>
          </w:p>
        </w:tc>
      </w:tr>
    </w:tbl>
    <w:p w14:paraId="3EF6E29F" w14:textId="77777777" w:rsidR="001E2FF3" w:rsidRDefault="001E2FF3" w:rsidP="00E97071">
      <w:pPr>
        <w:spacing w:after="0"/>
        <w:rPr>
          <w:rFonts w:eastAsia="Times New Roman" w:cs="Segoe UI"/>
          <w:lang w:val="en-GB" w:eastAsia="fr-FR"/>
        </w:rPr>
      </w:pPr>
    </w:p>
    <w:p w14:paraId="123CD275" w14:textId="41A701A5" w:rsidR="00416EED" w:rsidRPr="00FD277B" w:rsidRDefault="00416EED" w:rsidP="001E2FF3">
      <w:pPr>
        <w:rPr>
          <w:rFonts w:eastAsia="Times New Roman" w:cs="Segoe UI"/>
          <w:lang w:val="en-GB" w:eastAsia="fr-FR"/>
        </w:rPr>
      </w:pPr>
      <w:r w:rsidRPr="00FD277B">
        <w:rPr>
          <w:rFonts w:eastAsia="Times New Roman" w:cs="Segoe UI"/>
          <w:b/>
          <w:bCs/>
          <w:lang w:val="en-GB" w:eastAsia="fr-FR"/>
        </w:rPr>
        <w:t>Tool:</w:t>
      </w:r>
      <w:r w:rsidRPr="00FD277B">
        <w:rPr>
          <w:rFonts w:eastAsia="Times New Roman" w:cs="Segoe UI"/>
          <w:lang w:val="en-GB" w:eastAsia="fr-FR"/>
        </w:rPr>
        <w:t xml:space="preserve"> Enumerators will use a structured questionnaire on Kobo Toolbox with an active GPS to collect the coordinates of each survey.</w:t>
      </w:r>
    </w:p>
    <w:p w14:paraId="332BBCAD" w14:textId="1F0EEB63" w:rsidR="009C3B0F" w:rsidRPr="00FD277B" w:rsidRDefault="00690FFA" w:rsidP="009C3B0F">
      <w:pPr>
        <w:pStyle w:val="Greytitle"/>
        <w:ind w:left="0"/>
        <w:rPr>
          <w:lang w:val="en-GB"/>
        </w:rPr>
      </w:pPr>
      <w:r w:rsidRPr="00FD277B">
        <w:rPr>
          <w:lang w:val="en-GB"/>
        </w:rPr>
        <w:t>Focus group discussions with</w:t>
      </w:r>
      <w:r w:rsidR="00555BF6" w:rsidRPr="00FD277B">
        <w:rPr>
          <w:lang w:val="en-GB"/>
        </w:rPr>
        <w:t xml:space="preserve"> the </w:t>
      </w:r>
      <w:r w:rsidRPr="00FD277B">
        <w:rPr>
          <w:lang w:val="en-GB"/>
        </w:rPr>
        <w:t xml:space="preserve">refugee and host </w:t>
      </w:r>
      <w:r w:rsidR="00555BF6" w:rsidRPr="00FD277B">
        <w:rPr>
          <w:lang w:val="en-GB"/>
        </w:rPr>
        <w:t>population</w:t>
      </w:r>
      <w:r w:rsidR="009C3B0F" w:rsidRPr="00FD277B">
        <w:rPr>
          <w:lang w:val="en-GB"/>
        </w:rPr>
        <w:t>:</w:t>
      </w:r>
    </w:p>
    <w:p w14:paraId="5C38B7A2" w14:textId="17C00AE6" w:rsidR="00416EED" w:rsidRPr="00FD277B" w:rsidRDefault="00416EED" w:rsidP="006D7758">
      <w:pPr>
        <w:rPr>
          <w:rFonts w:eastAsia="Times New Roman" w:cs="Segoe UI"/>
          <w:lang w:val="en-GB" w:eastAsia="fr-FR"/>
        </w:rPr>
      </w:pPr>
      <w:r w:rsidRPr="51AE75D8">
        <w:rPr>
          <w:rFonts w:eastAsia="Times New Roman" w:cs="Segoe UI"/>
          <w:b/>
          <w:bCs/>
          <w:lang w:val="en-GB" w:eastAsia="fr-FR"/>
        </w:rPr>
        <w:t>Method:</w:t>
      </w:r>
      <w:r w:rsidRPr="51AE75D8">
        <w:rPr>
          <w:rFonts w:eastAsia="Times New Roman" w:cs="Segoe UI"/>
          <w:lang w:val="en-GB" w:eastAsia="fr-FR"/>
        </w:rPr>
        <w:t xml:space="preserve"> Semi-structured</w:t>
      </w:r>
      <w:r w:rsidR="00603F1F" w:rsidRPr="51AE75D8">
        <w:rPr>
          <w:rFonts w:eastAsia="Times New Roman" w:cs="Segoe UI"/>
          <w:lang w:val="en-GB" w:eastAsia="fr-FR"/>
        </w:rPr>
        <w:t xml:space="preserve"> focus group </w:t>
      </w:r>
      <w:r w:rsidRPr="51AE75D8">
        <w:rPr>
          <w:rFonts w:eastAsia="Times New Roman" w:cs="Segoe UI"/>
          <w:lang w:val="en-GB" w:eastAsia="fr-FR"/>
        </w:rPr>
        <w:t xml:space="preserve">discussions will be conducted, concerning the relationship between refugees and </w:t>
      </w:r>
      <w:r w:rsidR="00603F1F" w:rsidRPr="51AE75D8">
        <w:rPr>
          <w:rFonts w:eastAsia="Times New Roman" w:cs="Segoe UI"/>
          <w:lang w:val="en-GB" w:eastAsia="fr-FR"/>
        </w:rPr>
        <w:t xml:space="preserve">the </w:t>
      </w:r>
      <w:r w:rsidRPr="51AE75D8">
        <w:rPr>
          <w:rFonts w:eastAsia="Times New Roman" w:cs="Segoe UI"/>
          <w:lang w:val="en-GB" w:eastAsia="fr-FR"/>
        </w:rPr>
        <w:t xml:space="preserve">host </w:t>
      </w:r>
      <w:r w:rsidR="00603F1F" w:rsidRPr="51AE75D8">
        <w:rPr>
          <w:rFonts w:eastAsia="Times New Roman" w:cs="Segoe UI"/>
          <w:lang w:val="en-GB" w:eastAsia="fr-FR"/>
        </w:rPr>
        <w:t>population</w:t>
      </w:r>
      <w:r w:rsidRPr="51AE75D8">
        <w:rPr>
          <w:rFonts w:eastAsia="Times New Roman" w:cs="Segoe UI"/>
          <w:lang w:val="en-GB" w:eastAsia="fr-FR"/>
        </w:rPr>
        <w:t xml:space="preserve">, </w:t>
      </w:r>
      <w:r w:rsidR="00603F1F" w:rsidRPr="51AE75D8">
        <w:rPr>
          <w:rFonts w:eastAsia="Times New Roman" w:cs="Segoe UI"/>
          <w:lang w:val="en-GB" w:eastAsia="fr-FR"/>
        </w:rPr>
        <w:t xml:space="preserve">priority </w:t>
      </w:r>
      <w:r w:rsidRPr="51AE75D8">
        <w:rPr>
          <w:rFonts w:eastAsia="Times New Roman" w:cs="Segoe UI"/>
          <w:lang w:val="en-GB" w:eastAsia="fr-FR"/>
        </w:rPr>
        <w:t xml:space="preserve">needs and barriers to access </w:t>
      </w:r>
      <w:r w:rsidR="00603F1F" w:rsidRPr="51AE75D8">
        <w:rPr>
          <w:rFonts w:eastAsia="Times New Roman" w:cs="Segoe UI"/>
          <w:lang w:val="en-GB" w:eastAsia="fr-FR"/>
        </w:rPr>
        <w:t xml:space="preserve">basic </w:t>
      </w:r>
      <w:r w:rsidRPr="51AE75D8">
        <w:rPr>
          <w:rFonts w:eastAsia="Times New Roman" w:cs="Segoe UI"/>
          <w:lang w:val="en-GB" w:eastAsia="fr-FR"/>
        </w:rPr>
        <w:t xml:space="preserve">services (refugee FGDs), the economic </w:t>
      </w:r>
      <w:r w:rsidR="00C83D23" w:rsidRPr="51AE75D8">
        <w:rPr>
          <w:rFonts w:eastAsia="Times New Roman" w:cs="Segoe UI"/>
          <w:lang w:val="en-GB" w:eastAsia="fr-FR"/>
        </w:rPr>
        <w:t xml:space="preserve">and service access </w:t>
      </w:r>
      <w:r w:rsidRPr="51AE75D8">
        <w:rPr>
          <w:rFonts w:eastAsia="Times New Roman" w:cs="Segoe UI"/>
          <w:lang w:val="en-GB" w:eastAsia="fr-FR"/>
        </w:rPr>
        <w:t xml:space="preserve">impact of the arrival of refugees (host </w:t>
      </w:r>
      <w:r w:rsidR="00AE45B9" w:rsidRPr="51AE75D8">
        <w:rPr>
          <w:rFonts w:eastAsia="Times New Roman" w:cs="Segoe UI"/>
          <w:lang w:val="en-GB" w:eastAsia="fr-FR"/>
        </w:rPr>
        <w:t xml:space="preserve">population </w:t>
      </w:r>
      <w:r w:rsidRPr="51AE75D8">
        <w:rPr>
          <w:rFonts w:eastAsia="Times New Roman" w:cs="Segoe UI"/>
          <w:lang w:val="en-GB" w:eastAsia="fr-FR"/>
        </w:rPr>
        <w:t>FGDs)</w:t>
      </w:r>
      <w:r w:rsidR="3EE420B1" w:rsidRPr="51AE75D8">
        <w:rPr>
          <w:rFonts w:eastAsia="Times New Roman" w:cs="Segoe UI"/>
          <w:lang w:val="en-GB" w:eastAsia="fr-FR"/>
        </w:rPr>
        <w:t xml:space="preserve">, and the natural and </w:t>
      </w:r>
      <w:proofErr w:type="spellStart"/>
      <w:r w:rsidR="3EE420B1" w:rsidRPr="51AE75D8">
        <w:rPr>
          <w:rFonts w:eastAsia="Times New Roman" w:cs="Segoe UI"/>
          <w:lang w:val="en-GB" w:eastAsia="fr-FR"/>
        </w:rPr>
        <w:t>anropological</w:t>
      </w:r>
      <w:proofErr w:type="spellEnd"/>
      <w:r w:rsidR="3EE420B1" w:rsidRPr="51AE75D8">
        <w:rPr>
          <w:rFonts w:eastAsia="Times New Roman" w:cs="Segoe UI"/>
          <w:lang w:val="en-GB" w:eastAsia="fr-FR"/>
        </w:rPr>
        <w:t xml:space="preserve"> socks the population </w:t>
      </w:r>
      <w:proofErr w:type="spellStart"/>
      <w:r w:rsidR="3EE420B1" w:rsidRPr="51AE75D8">
        <w:rPr>
          <w:rFonts w:eastAsia="Times New Roman" w:cs="Segoe UI"/>
          <w:lang w:val="en-GB" w:eastAsia="fr-FR"/>
        </w:rPr>
        <w:t>experinced</w:t>
      </w:r>
      <w:proofErr w:type="spellEnd"/>
      <w:r w:rsidR="3EE420B1" w:rsidRPr="51AE75D8">
        <w:rPr>
          <w:rFonts w:eastAsia="Times New Roman" w:cs="Segoe UI"/>
          <w:lang w:val="en-GB" w:eastAsia="fr-FR"/>
        </w:rPr>
        <w:t xml:space="preserve"> in the assessed locations</w:t>
      </w:r>
      <w:r w:rsidRPr="51AE75D8">
        <w:rPr>
          <w:rFonts w:eastAsia="Times New Roman" w:cs="Segoe UI"/>
          <w:lang w:val="en-GB" w:eastAsia="fr-FR"/>
        </w:rPr>
        <w:t>.</w:t>
      </w:r>
    </w:p>
    <w:p w14:paraId="4F186953" w14:textId="601A4A11" w:rsidR="00416EED" w:rsidRDefault="00416EED" w:rsidP="51AE75D8">
      <w:pPr>
        <w:rPr>
          <w:rFonts w:eastAsia="Times New Roman" w:cs="Segoe UI"/>
          <w:lang w:val="en-GB" w:eastAsia="fr-FR"/>
        </w:rPr>
      </w:pPr>
      <w:r w:rsidRPr="51AE75D8">
        <w:rPr>
          <w:rFonts w:eastAsia="Times New Roman" w:cs="Segoe UI"/>
          <w:b/>
          <w:bCs/>
          <w:lang w:val="en-GB" w:eastAsia="fr-FR"/>
        </w:rPr>
        <w:t xml:space="preserve">Sampling: </w:t>
      </w:r>
      <w:r w:rsidR="00C32167" w:rsidRPr="51AE75D8">
        <w:rPr>
          <w:rFonts w:eastAsia="Times New Roman" w:cs="Segoe UI"/>
          <w:lang w:val="en-GB" w:eastAsia="fr-FR"/>
        </w:rPr>
        <w:t xml:space="preserve">in total </w:t>
      </w:r>
      <w:r w:rsidR="00CF35ED" w:rsidRPr="51AE75D8">
        <w:rPr>
          <w:rFonts w:eastAsia="Times New Roman" w:cs="Segoe UI"/>
          <w:lang w:val="en-GB" w:eastAsia="fr-FR"/>
        </w:rPr>
        <w:t>eight</w:t>
      </w:r>
      <w:r w:rsidRPr="51AE75D8">
        <w:rPr>
          <w:rFonts w:eastAsia="Times New Roman" w:cs="Segoe UI"/>
          <w:lang w:val="en-GB" w:eastAsia="fr-FR"/>
        </w:rPr>
        <w:t xml:space="preserve"> FGDs will be conducted, </w:t>
      </w:r>
      <w:r w:rsidR="00CF35ED" w:rsidRPr="51AE75D8">
        <w:rPr>
          <w:rFonts w:eastAsia="Times New Roman" w:cs="Segoe UI"/>
          <w:lang w:val="en-GB" w:eastAsia="fr-FR"/>
        </w:rPr>
        <w:t>four</w:t>
      </w:r>
      <w:r w:rsidRPr="51AE75D8">
        <w:rPr>
          <w:rFonts w:eastAsia="Times New Roman" w:cs="Segoe UI"/>
          <w:lang w:val="en-GB" w:eastAsia="fr-FR"/>
        </w:rPr>
        <w:t xml:space="preserve"> in each population group. </w:t>
      </w:r>
      <w:r w:rsidR="001102E4" w:rsidRPr="51AE75D8">
        <w:rPr>
          <w:rFonts w:eastAsia="Times New Roman" w:cs="Segoe UI"/>
          <w:lang w:val="en-GB" w:eastAsia="fr-FR"/>
        </w:rPr>
        <w:t>Two FGDs will be conducted</w:t>
      </w:r>
      <w:r w:rsidR="00C32167" w:rsidRPr="51AE75D8">
        <w:rPr>
          <w:rFonts w:eastAsia="Times New Roman" w:cs="Segoe UI"/>
          <w:lang w:val="en-GB" w:eastAsia="fr-FR"/>
        </w:rPr>
        <w:t xml:space="preserve"> with the refugee population and two with the host population in </w:t>
      </w:r>
      <w:r w:rsidR="007D1B1E" w:rsidRPr="51AE75D8">
        <w:rPr>
          <w:rFonts w:eastAsia="Times New Roman" w:cs="Segoe UI"/>
          <w:lang w:val="en-GB" w:eastAsia="fr-FR"/>
        </w:rPr>
        <w:t>each</w:t>
      </w:r>
      <w:r w:rsidR="007641A9" w:rsidRPr="51AE75D8">
        <w:rPr>
          <w:rFonts w:eastAsia="Times New Roman" w:cs="Segoe UI"/>
          <w:lang w:val="en-GB" w:eastAsia="fr-FR"/>
        </w:rPr>
        <w:t xml:space="preserve"> target area, urban and rural.</w:t>
      </w:r>
      <w:r w:rsidR="001102E4" w:rsidRPr="51AE75D8">
        <w:rPr>
          <w:rFonts w:eastAsia="Times New Roman" w:cs="Segoe UI"/>
          <w:lang w:val="en-GB" w:eastAsia="fr-FR"/>
        </w:rPr>
        <w:t xml:space="preserve"> </w:t>
      </w:r>
      <w:r w:rsidR="3C288D6F" w:rsidRPr="51AE75D8">
        <w:rPr>
          <w:rFonts w:eastAsia="Times New Roman" w:cs="Segoe UI"/>
          <w:lang w:val="en-GB" w:eastAsia="fr-FR"/>
        </w:rPr>
        <w:t>In order to ensure representativity, the host community focus group with have equal representation of men and women and the refugee focus group will include 60% of adult women and 40% of adult men as the Refugee Coordination Forum Daily Trends Dashboard shows.</w:t>
      </w:r>
      <w:r w:rsidRPr="51AE75D8">
        <w:rPr>
          <w:rFonts w:eastAsia="Times New Roman" w:cs="Segoe UI"/>
          <w:vertAlign w:val="superscript"/>
          <w:lang w:val="en-GB" w:eastAsia="fr-FR"/>
        </w:rPr>
        <w:footnoteReference w:id="17"/>
      </w:r>
    </w:p>
    <w:p w14:paraId="6CCB9A47" w14:textId="11014A22" w:rsidR="00416EED" w:rsidRPr="00FD277B" w:rsidRDefault="00416EED" w:rsidP="006D7758">
      <w:pPr>
        <w:rPr>
          <w:rFonts w:eastAsia="Times New Roman" w:cs="Segoe UI"/>
          <w:lang w:val="en-GB" w:eastAsia="fr-FR"/>
        </w:rPr>
      </w:pPr>
      <w:r w:rsidRPr="51AE75D8">
        <w:rPr>
          <w:rFonts w:eastAsia="Times New Roman" w:cs="Segoe UI"/>
          <w:b/>
          <w:bCs/>
          <w:lang w:val="en-GB" w:eastAsia="fr-FR"/>
        </w:rPr>
        <w:t>Tool:</w:t>
      </w:r>
      <w:r w:rsidRPr="51AE75D8">
        <w:rPr>
          <w:rFonts w:eastAsia="Times New Roman" w:cs="Segoe UI"/>
          <w:lang w:val="en-GB" w:eastAsia="fr-FR"/>
        </w:rPr>
        <w:t xml:space="preserve"> </w:t>
      </w:r>
      <w:r w:rsidR="00C24BA5" w:rsidRPr="51AE75D8">
        <w:rPr>
          <w:rFonts w:eastAsia="Times New Roman" w:cs="Segoe UI"/>
          <w:lang w:val="en-GB" w:eastAsia="fr-FR"/>
        </w:rPr>
        <w:t>A semi-structured</w:t>
      </w:r>
      <w:r w:rsidRPr="51AE75D8">
        <w:rPr>
          <w:rFonts w:eastAsia="Times New Roman" w:cs="Segoe UI"/>
          <w:lang w:val="en-GB" w:eastAsia="fr-FR"/>
        </w:rPr>
        <w:t xml:space="preserve"> </w:t>
      </w:r>
      <w:r w:rsidR="00822553" w:rsidRPr="51AE75D8">
        <w:rPr>
          <w:rFonts w:eastAsia="Times New Roman" w:cs="Segoe UI"/>
          <w:lang w:val="en-GB" w:eastAsia="fr-FR"/>
        </w:rPr>
        <w:t>discussion</w:t>
      </w:r>
      <w:r w:rsidRPr="51AE75D8">
        <w:rPr>
          <w:rFonts w:eastAsia="Times New Roman" w:cs="Segoe UI"/>
          <w:lang w:val="en-GB" w:eastAsia="fr-FR"/>
        </w:rPr>
        <w:t xml:space="preserve"> guide will be </w:t>
      </w:r>
      <w:r w:rsidR="00F35454" w:rsidRPr="51AE75D8">
        <w:rPr>
          <w:rFonts w:eastAsia="Times New Roman" w:cs="Segoe UI"/>
          <w:lang w:val="en-GB" w:eastAsia="fr-FR"/>
        </w:rPr>
        <w:t>used to guide the discussion. T</w:t>
      </w:r>
      <w:r w:rsidR="005542D2" w:rsidRPr="51AE75D8">
        <w:rPr>
          <w:rFonts w:eastAsia="Times New Roman" w:cs="Segoe UI"/>
          <w:lang w:val="en-GB" w:eastAsia="fr-FR"/>
        </w:rPr>
        <w:t xml:space="preserve">he </w:t>
      </w:r>
      <w:r w:rsidR="002E203A" w:rsidRPr="51AE75D8">
        <w:rPr>
          <w:rFonts w:eastAsia="Times New Roman" w:cs="Segoe UI"/>
          <w:lang w:val="en-GB" w:eastAsia="fr-FR"/>
        </w:rPr>
        <w:t>conversations</w:t>
      </w:r>
      <w:r w:rsidRPr="51AE75D8">
        <w:rPr>
          <w:rFonts w:eastAsia="Times New Roman" w:cs="Segoe UI"/>
          <w:lang w:val="en-GB" w:eastAsia="fr-FR"/>
        </w:rPr>
        <w:t xml:space="preserve"> will be recorded</w:t>
      </w:r>
      <w:r w:rsidR="00DC365B" w:rsidRPr="51AE75D8">
        <w:rPr>
          <w:rFonts w:eastAsia="Times New Roman" w:cs="Segoe UI"/>
          <w:lang w:val="en-GB" w:eastAsia="fr-FR"/>
        </w:rPr>
        <w:t xml:space="preserve"> when consent is given by all </w:t>
      </w:r>
      <w:r w:rsidR="00D9008C" w:rsidRPr="51AE75D8">
        <w:rPr>
          <w:rFonts w:eastAsia="Times New Roman" w:cs="Segoe UI"/>
          <w:lang w:val="en-GB" w:eastAsia="fr-FR"/>
        </w:rPr>
        <w:t>FGD participants</w:t>
      </w:r>
      <w:r w:rsidR="00DC365B" w:rsidRPr="51AE75D8">
        <w:rPr>
          <w:rFonts w:eastAsia="Times New Roman" w:cs="Segoe UI"/>
          <w:lang w:val="en-GB" w:eastAsia="fr-FR"/>
        </w:rPr>
        <w:t xml:space="preserve">. </w:t>
      </w:r>
      <w:r w:rsidR="00D9008C" w:rsidRPr="51AE75D8">
        <w:rPr>
          <w:rFonts w:eastAsia="Times New Roman" w:cs="Segoe UI"/>
          <w:lang w:val="en-GB" w:eastAsia="fr-FR"/>
        </w:rPr>
        <w:t>D</w:t>
      </w:r>
      <w:r w:rsidRPr="51AE75D8">
        <w:rPr>
          <w:rFonts w:eastAsia="Times New Roman" w:cs="Segoe UI"/>
          <w:lang w:val="en-GB" w:eastAsia="fr-FR"/>
        </w:rPr>
        <w:t>uring the discussion</w:t>
      </w:r>
      <w:r w:rsidR="005F393C" w:rsidRPr="51AE75D8">
        <w:rPr>
          <w:rFonts w:eastAsia="Times New Roman" w:cs="Segoe UI"/>
          <w:lang w:val="en-GB" w:eastAsia="fr-FR"/>
        </w:rPr>
        <w:t>,</w:t>
      </w:r>
      <w:r w:rsidR="00D9008C" w:rsidRPr="51AE75D8">
        <w:rPr>
          <w:rFonts w:eastAsia="Times New Roman" w:cs="Segoe UI"/>
          <w:lang w:val="en-GB" w:eastAsia="fr-FR"/>
        </w:rPr>
        <w:t xml:space="preserve"> the interviewer will take notes to facili</w:t>
      </w:r>
      <w:r w:rsidR="00FA044B" w:rsidRPr="51AE75D8">
        <w:rPr>
          <w:rFonts w:eastAsia="Times New Roman" w:cs="Segoe UI"/>
          <w:lang w:val="en-GB" w:eastAsia="fr-FR"/>
        </w:rPr>
        <w:t xml:space="preserve">tate the </w:t>
      </w:r>
      <w:r w:rsidR="009E0F44" w:rsidRPr="51AE75D8">
        <w:rPr>
          <w:rFonts w:eastAsia="Times New Roman" w:cs="Segoe UI"/>
          <w:lang w:val="en-GB" w:eastAsia="fr-FR"/>
        </w:rPr>
        <w:t>discussion</w:t>
      </w:r>
      <w:r w:rsidR="00612363" w:rsidRPr="51AE75D8">
        <w:rPr>
          <w:rFonts w:eastAsia="Times New Roman" w:cs="Segoe UI"/>
          <w:lang w:val="en-GB" w:eastAsia="fr-FR"/>
        </w:rPr>
        <w:t xml:space="preserve"> and record the information when no consent is given for recording</w:t>
      </w:r>
      <w:r w:rsidRPr="51AE75D8">
        <w:rPr>
          <w:rFonts w:eastAsia="Times New Roman" w:cs="Segoe UI"/>
          <w:lang w:val="en-GB" w:eastAsia="fr-FR"/>
        </w:rPr>
        <w:t>.</w:t>
      </w:r>
      <w:r w:rsidR="67320D32" w:rsidRPr="51AE75D8">
        <w:rPr>
          <w:rFonts w:eastAsia="Times New Roman" w:cs="Segoe UI"/>
          <w:lang w:val="en-GB" w:eastAsia="fr-FR"/>
        </w:rPr>
        <w:t xml:space="preserve"> A</w:t>
      </w:r>
      <w:r w:rsidR="0888431E" w:rsidRPr="51AE75D8">
        <w:rPr>
          <w:rFonts w:eastAsia="Times New Roman" w:cs="Segoe UI"/>
          <w:lang w:val="en-GB" w:eastAsia="fr-FR"/>
        </w:rPr>
        <w:t>fter the completion of the discussion</w:t>
      </w:r>
      <w:r w:rsidR="6BA41ECD" w:rsidRPr="51AE75D8">
        <w:rPr>
          <w:rFonts w:eastAsia="Times New Roman" w:cs="Segoe UI"/>
          <w:lang w:val="en-GB" w:eastAsia="fr-FR"/>
        </w:rPr>
        <w:t>,</w:t>
      </w:r>
      <w:r w:rsidR="0888431E" w:rsidRPr="51AE75D8">
        <w:rPr>
          <w:rFonts w:eastAsia="Times New Roman" w:cs="Segoe UI"/>
          <w:lang w:val="en-GB" w:eastAsia="fr-FR"/>
        </w:rPr>
        <w:t xml:space="preserve"> the interviewer and notetaker will fill a debrief form to assess how the discussion went.</w:t>
      </w:r>
      <w:r w:rsidR="67320D32" w:rsidRPr="51AE75D8">
        <w:rPr>
          <w:rFonts w:eastAsia="Times New Roman" w:cs="Segoe UI"/>
          <w:lang w:val="en-GB" w:eastAsia="fr-FR"/>
        </w:rPr>
        <w:t xml:space="preserve"> </w:t>
      </w:r>
    </w:p>
    <w:p w14:paraId="14EE7D0F" w14:textId="65805A64" w:rsidR="006A6389" w:rsidRPr="00FD277B" w:rsidRDefault="00256695" w:rsidP="006A6389">
      <w:pPr>
        <w:pStyle w:val="Greytitle"/>
        <w:ind w:left="0"/>
        <w:rPr>
          <w:lang w:val="en-GB"/>
        </w:rPr>
      </w:pPr>
      <w:r w:rsidRPr="51AE75D8">
        <w:rPr>
          <w:lang w:val="en-GB"/>
        </w:rPr>
        <w:t>Key informant interviews with education and health service providers, humanitarian actors, local authorities,</w:t>
      </w:r>
      <w:r w:rsidR="7D6D7EDE" w:rsidRPr="51AE75D8">
        <w:rPr>
          <w:lang w:val="en-GB"/>
        </w:rPr>
        <w:t xml:space="preserve"> </w:t>
      </w:r>
      <w:r w:rsidR="7D6D7EDE" w:rsidRPr="51AE75D8">
        <w:rPr>
          <w:color w:val="auto"/>
          <w:lang w:val="en-GB"/>
        </w:rPr>
        <w:t>smallholder</w:t>
      </w:r>
      <w:r w:rsidRPr="51AE75D8">
        <w:rPr>
          <w:lang w:val="en-GB"/>
        </w:rPr>
        <w:t xml:space="preserve"> </w:t>
      </w:r>
      <w:r w:rsidR="00B71DF4" w:rsidRPr="51AE75D8">
        <w:rPr>
          <w:lang w:val="en-GB"/>
        </w:rPr>
        <w:t xml:space="preserve">farmers </w:t>
      </w:r>
      <w:r w:rsidRPr="51AE75D8">
        <w:rPr>
          <w:lang w:val="en-GB"/>
        </w:rPr>
        <w:t>and businesses</w:t>
      </w:r>
      <w:r w:rsidR="006A6389" w:rsidRPr="51AE75D8">
        <w:rPr>
          <w:lang w:val="en-GB"/>
        </w:rPr>
        <w:t>:</w:t>
      </w:r>
    </w:p>
    <w:p w14:paraId="13E8B315" w14:textId="5154B552" w:rsidR="00416EED" w:rsidRPr="00FD277B" w:rsidRDefault="00416EED" w:rsidP="51AE75D8">
      <w:pPr>
        <w:spacing w:after="0"/>
        <w:rPr>
          <w:rFonts w:eastAsia="Times New Roman" w:cs="Segoe UI"/>
          <w:lang w:val="en-GB" w:eastAsia="fr-FR"/>
        </w:rPr>
      </w:pPr>
      <w:r w:rsidRPr="51AE75D8">
        <w:rPr>
          <w:rFonts w:eastAsia="Times New Roman" w:cs="Segoe UI"/>
          <w:b/>
          <w:bCs/>
          <w:lang w:val="en-GB" w:eastAsia="fr-FR"/>
        </w:rPr>
        <w:t>Method:</w:t>
      </w:r>
      <w:r w:rsidRPr="51AE75D8">
        <w:rPr>
          <w:rFonts w:eastAsia="Times New Roman" w:cs="Segoe UI"/>
          <w:lang w:val="en-GB" w:eastAsia="fr-FR"/>
        </w:rPr>
        <w:t xml:space="preserve"> Semi-structured discussions will be conducted, </w:t>
      </w:r>
      <w:r w:rsidR="00DF69B4" w:rsidRPr="51AE75D8">
        <w:rPr>
          <w:rFonts w:eastAsia="Times New Roman" w:cs="Segoe UI"/>
          <w:lang w:val="en-GB" w:eastAsia="fr-FR"/>
        </w:rPr>
        <w:t>regarding</w:t>
      </w:r>
      <w:r w:rsidRPr="51AE75D8">
        <w:rPr>
          <w:rFonts w:eastAsia="Times New Roman" w:cs="Segoe UI"/>
          <w:lang w:val="en-GB" w:eastAsia="fr-FR"/>
        </w:rPr>
        <w:t xml:space="preserve"> the refugee and host relationship, </w:t>
      </w:r>
      <w:r w:rsidR="009E6BF0" w:rsidRPr="51AE75D8">
        <w:rPr>
          <w:rFonts w:eastAsia="Times New Roman" w:cs="Segoe UI"/>
          <w:lang w:val="en-GB" w:eastAsia="fr-FR"/>
        </w:rPr>
        <w:t>basic service provision capacities, needs and gaps</w:t>
      </w:r>
      <w:r w:rsidRPr="51AE75D8">
        <w:rPr>
          <w:rFonts w:eastAsia="Times New Roman" w:cs="Segoe UI"/>
          <w:lang w:val="en-GB" w:eastAsia="fr-FR"/>
        </w:rPr>
        <w:t xml:space="preserve">, </w:t>
      </w:r>
      <w:r w:rsidR="6C33ACAE" w:rsidRPr="51AE75D8">
        <w:rPr>
          <w:lang w:val="en-GB"/>
        </w:rPr>
        <w:t xml:space="preserve">smallholder </w:t>
      </w:r>
      <w:r w:rsidR="004C5388" w:rsidRPr="51AE75D8">
        <w:rPr>
          <w:rFonts w:eastAsia="Times New Roman" w:cs="Segoe UI"/>
          <w:lang w:val="en-GB" w:eastAsia="fr-FR"/>
        </w:rPr>
        <w:t xml:space="preserve">farmers conditions in </w:t>
      </w:r>
      <w:proofErr w:type="spellStart"/>
      <w:r w:rsidR="004C5388" w:rsidRPr="51AE75D8">
        <w:rPr>
          <w:rFonts w:eastAsia="Times New Roman" w:cs="Segoe UI"/>
          <w:lang w:val="en-GB" w:eastAsia="fr-FR"/>
        </w:rPr>
        <w:t>Anenii</w:t>
      </w:r>
      <w:proofErr w:type="spellEnd"/>
      <w:r w:rsidR="004C5388" w:rsidRPr="51AE75D8">
        <w:rPr>
          <w:rFonts w:eastAsia="Times New Roman" w:cs="Segoe UI"/>
          <w:lang w:val="en-GB" w:eastAsia="fr-FR"/>
        </w:rPr>
        <w:t xml:space="preserve"> Noi </w:t>
      </w:r>
      <w:r w:rsidR="00DA3FE5" w:rsidRPr="51AE75D8">
        <w:rPr>
          <w:rFonts w:eastAsia="Times New Roman" w:cs="Segoe UI"/>
          <w:lang w:val="en-GB" w:eastAsia="fr-FR"/>
        </w:rPr>
        <w:t xml:space="preserve">and </w:t>
      </w:r>
      <w:r w:rsidR="00DF69B4" w:rsidRPr="51AE75D8">
        <w:rPr>
          <w:rFonts w:eastAsia="Times New Roman" w:cs="Segoe UI"/>
          <w:lang w:val="en-GB" w:eastAsia="fr-FR"/>
        </w:rPr>
        <w:t xml:space="preserve">the </w:t>
      </w:r>
      <w:r w:rsidRPr="51AE75D8">
        <w:rPr>
          <w:rFonts w:eastAsia="Times New Roman" w:cs="Segoe UI"/>
          <w:lang w:val="en-GB" w:eastAsia="fr-FR"/>
        </w:rPr>
        <w:t xml:space="preserve">impact of the </w:t>
      </w:r>
      <w:r w:rsidR="00A86112" w:rsidRPr="51AE75D8">
        <w:rPr>
          <w:rFonts w:eastAsia="Times New Roman" w:cs="Segoe UI"/>
          <w:lang w:val="en-GB" w:eastAsia="fr-FR"/>
        </w:rPr>
        <w:t xml:space="preserve">refugee arrival on the </w:t>
      </w:r>
      <w:r w:rsidRPr="51AE75D8">
        <w:rPr>
          <w:rFonts w:eastAsia="Times New Roman" w:cs="Segoe UI"/>
          <w:lang w:val="en-GB" w:eastAsia="fr-FR"/>
        </w:rPr>
        <w:t xml:space="preserve">various services and </w:t>
      </w:r>
      <w:r w:rsidR="00A86112" w:rsidRPr="51AE75D8">
        <w:rPr>
          <w:rFonts w:eastAsia="Times New Roman" w:cs="Segoe UI"/>
          <w:lang w:val="en-GB" w:eastAsia="fr-FR"/>
        </w:rPr>
        <w:t>the area in general</w:t>
      </w:r>
      <w:r w:rsidRPr="51AE75D8">
        <w:rPr>
          <w:rFonts w:eastAsia="Times New Roman" w:cs="Segoe UI"/>
          <w:lang w:val="en-GB" w:eastAsia="fr-FR"/>
        </w:rPr>
        <w:t xml:space="preserve">. </w:t>
      </w:r>
      <w:r w:rsidR="009D7AFC" w:rsidRPr="51AE75D8">
        <w:rPr>
          <w:rFonts w:eastAsia="Times New Roman" w:cs="Segoe UI"/>
          <w:lang w:val="en-GB" w:eastAsia="fr-FR"/>
        </w:rPr>
        <w:t>Six</w:t>
      </w:r>
      <w:r w:rsidRPr="51AE75D8">
        <w:rPr>
          <w:rFonts w:eastAsia="Times New Roman" w:cs="Segoe UI"/>
          <w:lang w:val="en-GB" w:eastAsia="fr-FR"/>
        </w:rPr>
        <w:t xml:space="preserve"> </w:t>
      </w:r>
      <w:r w:rsidR="00F81B16" w:rsidRPr="51AE75D8">
        <w:rPr>
          <w:rFonts w:eastAsia="Times New Roman" w:cs="Segoe UI"/>
          <w:lang w:val="en-GB" w:eastAsia="fr-FR"/>
        </w:rPr>
        <w:t>type</w:t>
      </w:r>
      <w:r w:rsidR="00DA3FE5" w:rsidRPr="51AE75D8">
        <w:rPr>
          <w:rFonts w:eastAsia="Times New Roman" w:cs="Segoe UI"/>
          <w:lang w:val="en-GB" w:eastAsia="fr-FR"/>
        </w:rPr>
        <w:t>s</w:t>
      </w:r>
      <w:r w:rsidR="00F81B16" w:rsidRPr="51AE75D8">
        <w:rPr>
          <w:rFonts w:eastAsia="Times New Roman" w:cs="Segoe UI"/>
          <w:lang w:val="en-GB" w:eastAsia="fr-FR"/>
        </w:rPr>
        <w:t xml:space="preserve"> of </w:t>
      </w:r>
      <w:r w:rsidR="005B052A" w:rsidRPr="51AE75D8">
        <w:rPr>
          <w:rFonts w:eastAsia="Times New Roman" w:cs="Segoe UI"/>
          <w:lang w:val="en-GB" w:eastAsia="fr-FR"/>
        </w:rPr>
        <w:t>sector</w:t>
      </w:r>
      <w:r w:rsidRPr="51AE75D8">
        <w:rPr>
          <w:rFonts w:eastAsia="Times New Roman" w:cs="Segoe UI"/>
          <w:lang w:val="en-GB" w:eastAsia="fr-FR"/>
        </w:rPr>
        <w:t xml:space="preserve"> respondents will be </w:t>
      </w:r>
      <w:r w:rsidR="00256695" w:rsidRPr="51AE75D8">
        <w:rPr>
          <w:rFonts w:eastAsia="Times New Roman" w:cs="Segoe UI"/>
          <w:lang w:val="en-GB" w:eastAsia="fr-FR"/>
        </w:rPr>
        <w:t>consulted</w:t>
      </w:r>
      <w:r w:rsidR="00F81B16" w:rsidRPr="51AE75D8">
        <w:rPr>
          <w:rFonts w:eastAsia="Times New Roman" w:cs="Segoe UI"/>
          <w:lang w:val="en-GB" w:eastAsia="fr-FR"/>
        </w:rPr>
        <w:t>:</w:t>
      </w:r>
    </w:p>
    <w:p w14:paraId="4560E38F" w14:textId="77777777" w:rsidR="00DE44AF" w:rsidRPr="00FD277B" w:rsidRDefault="00DE44AF" w:rsidP="00E63C75">
      <w:pPr>
        <w:pStyle w:val="ListParagraph"/>
        <w:numPr>
          <w:ilvl w:val="2"/>
          <w:numId w:val="15"/>
        </w:numPr>
        <w:ind w:left="851"/>
        <w:rPr>
          <w:rFonts w:eastAsia="Times New Roman" w:cs="Segoe UI"/>
          <w:lang w:val="en-GB" w:eastAsia="fr-FR"/>
        </w:rPr>
      </w:pPr>
      <w:r w:rsidRPr="00FD277B">
        <w:rPr>
          <w:rFonts w:eastAsia="Times New Roman" w:cs="Segoe UI"/>
          <w:lang w:val="en-GB" w:eastAsia="fr-FR"/>
        </w:rPr>
        <w:t xml:space="preserve">Local authorities </w:t>
      </w:r>
    </w:p>
    <w:p w14:paraId="612AFA67" w14:textId="4C8FD811" w:rsidR="00416EED" w:rsidRPr="00FD277B" w:rsidRDefault="00416EED" w:rsidP="00E63C75">
      <w:pPr>
        <w:pStyle w:val="ListParagraph"/>
        <w:numPr>
          <w:ilvl w:val="2"/>
          <w:numId w:val="15"/>
        </w:numPr>
        <w:ind w:left="851"/>
        <w:rPr>
          <w:rFonts w:eastAsia="Times New Roman" w:cs="Segoe UI"/>
          <w:lang w:val="en-GB" w:eastAsia="fr-FR"/>
        </w:rPr>
      </w:pPr>
      <w:r w:rsidRPr="00FD277B">
        <w:rPr>
          <w:rFonts w:eastAsia="Times New Roman" w:cs="Segoe UI"/>
          <w:lang w:val="en-GB" w:eastAsia="fr-FR"/>
        </w:rPr>
        <w:t xml:space="preserve">Education </w:t>
      </w:r>
      <w:r w:rsidR="009A675B" w:rsidRPr="00FD277B">
        <w:rPr>
          <w:rFonts w:eastAsia="Times New Roman" w:cs="Segoe UI"/>
          <w:lang w:val="en-GB" w:eastAsia="fr-FR"/>
        </w:rPr>
        <w:t>service providers</w:t>
      </w:r>
    </w:p>
    <w:p w14:paraId="48D53016" w14:textId="7076BD28" w:rsidR="00416EED" w:rsidRPr="00FD277B" w:rsidRDefault="00416EED" w:rsidP="00E63C75">
      <w:pPr>
        <w:pStyle w:val="ListParagraph"/>
        <w:numPr>
          <w:ilvl w:val="2"/>
          <w:numId w:val="15"/>
        </w:numPr>
        <w:ind w:left="851"/>
        <w:rPr>
          <w:rFonts w:eastAsia="Times New Roman" w:cs="Segoe UI"/>
          <w:lang w:val="en-GB" w:eastAsia="fr-FR"/>
        </w:rPr>
      </w:pPr>
      <w:r w:rsidRPr="00FD277B">
        <w:rPr>
          <w:rFonts w:eastAsia="Times New Roman" w:cs="Segoe UI"/>
          <w:lang w:val="en-GB" w:eastAsia="fr-FR"/>
        </w:rPr>
        <w:t xml:space="preserve">Health </w:t>
      </w:r>
      <w:r w:rsidR="009A675B" w:rsidRPr="00FD277B">
        <w:rPr>
          <w:rFonts w:eastAsia="Times New Roman" w:cs="Segoe UI"/>
          <w:lang w:val="en-GB" w:eastAsia="fr-FR"/>
        </w:rPr>
        <w:t>service providers</w:t>
      </w:r>
    </w:p>
    <w:p w14:paraId="3AFBAB4D" w14:textId="3B3766ED" w:rsidR="00416EED" w:rsidRPr="00FD277B" w:rsidRDefault="00416EED" w:rsidP="00E63C75">
      <w:pPr>
        <w:pStyle w:val="ListParagraph"/>
        <w:numPr>
          <w:ilvl w:val="2"/>
          <w:numId w:val="15"/>
        </w:numPr>
        <w:ind w:left="851"/>
        <w:rPr>
          <w:rFonts w:eastAsia="Times New Roman" w:cs="Segoe UI"/>
          <w:lang w:val="en-GB" w:eastAsia="fr-FR"/>
        </w:rPr>
      </w:pPr>
      <w:r w:rsidRPr="00FD277B">
        <w:rPr>
          <w:rFonts w:eastAsia="Times New Roman" w:cs="Segoe UI"/>
          <w:lang w:val="en-GB" w:eastAsia="fr-FR"/>
        </w:rPr>
        <w:t>Business</w:t>
      </w:r>
      <w:r w:rsidR="00567C62" w:rsidRPr="00FD277B">
        <w:rPr>
          <w:rFonts w:eastAsia="Times New Roman" w:cs="Segoe UI"/>
          <w:lang w:val="en-GB" w:eastAsia="fr-FR"/>
        </w:rPr>
        <w:t xml:space="preserve"> representatives</w:t>
      </w:r>
      <w:r w:rsidR="00DE44AF" w:rsidRPr="00FD277B">
        <w:rPr>
          <w:rFonts w:eastAsia="Times New Roman" w:cs="Segoe UI"/>
          <w:lang w:val="en-GB" w:eastAsia="fr-FR"/>
        </w:rPr>
        <w:t xml:space="preserve"> </w:t>
      </w:r>
    </w:p>
    <w:p w14:paraId="63E76C42" w14:textId="585AB4C2" w:rsidR="00416EED" w:rsidRDefault="00416EED" w:rsidP="00E63C75">
      <w:pPr>
        <w:pStyle w:val="ListParagraph"/>
        <w:numPr>
          <w:ilvl w:val="2"/>
          <w:numId w:val="15"/>
        </w:numPr>
        <w:ind w:left="851"/>
        <w:rPr>
          <w:rFonts w:eastAsia="Times New Roman" w:cs="Segoe UI"/>
          <w:lang w:val="en-GB" w:eastAsia="fr-FR"/>
        </w:rPr>
      </w:pPr>
      <w:r w:rsidRPr="00FD277B">
        <w:rPr>
          <w:rFonts w:eastAsia="Times New Roman" w:cs="Segoe UI"/>
          <w:lang w:val="en-GB" w:eastAsia="fr-FR"/>
        </w:rPr>
        <w:t xml:space="preserve">NGO/CSO </w:t>
      </w:r>
      <w:r w:rsidR="0063489F" w:rsidRPr="00FD277B">
        <w:rPr>
          <w:rFonts w:eastAsia="Times New Roman" w:cs="Segoe UI"/>
          <w:lang w:val="en-GB" w:eastAsia="fr-FR"/>
        </w:rPr>
        <w:t>representatives</w:t>
      </w:r>
    </w:p>
    <w:p w14:paraId="057F82E5" w14:textId="67D24A4B" w:rsidR="009D7AFC" w:rsidRPr="00FD277B" w:rsidRDefault="45AB3877" w:rsidP="00E63C75">
      <w:pPr>
        <w:pStyle w:val="ListParagraph"/>
        <w:numPr>
          <w:ilvl w:val="2"/>
          <w:numId w:val="15"/>
        </w:numPr>
        <w:ind w:left="851"/>
        <w:rPr>
          <w:rFonts w:eastAsia="Times New Roman" w:cs="Segoe UI"/>
          <w:lang w:val="en-GB" w:eastAsia="fr-FR"/>
        </w:rPr>
      </w:pPr>
      <w:r w:rsidRPr="51AE75D8">
        <w:rPr>
          <w:lang w:val="en-GB"/>
        </w:rPr>
        <w:t>Smallholder f</w:t>
      </w:r>
      <w:r w:rsidR="00E45409" w:rsidRPr="51AE75D8">
        <w:rPr>
          <w:rFonts w:eastAsia="Times New Roman" w:cs="Segoe UI"/>
          <w:lang w:val="en-GB" w:eastAsia="fr-FR"/>
        </w:rPr>
        <w:t>armers</w:t>
      </w:r>
    </w:p>
    <w:p w14:paraId="4030FE29" w14:textId="5F44BEEF" w:rsidR="00416EED" w:rsidRPr="00FD277B" w:rsidRDefault="00416EED" w:rsidP="00256695">
      <w:pPr>
        <w:rPr>
          <w:rFonts w:eastAsia="Times New Roman" w:cs="Segoe UI"/>
          <w:lang w:val="en-GB" w:eastAsia="fr-FR"/>
        </w:rPr>
      </w:pPr>
      <w:r w:rsidRPr="00FD277B">
        <w:rPr>
          <w:rFonts w:eastAsia="Times New Roman" w:cs="Segoe UI"/>
          <w:b/>
          <w:bCs/>
          <w:lang w:val="en-GB" w:eastAsia="fr-FR"/>
        </w:rPr>
        <w:t>Sampling:</w:t>
      </w:r>
      <w:r w:rsidRPr="00FD277B">
        <w:rPr>
          <w:rFonts w:eastAsia="Times New Roman" w:cs="Segoe UI"/>
          <w:lang w:val="en-GB" w:eastAsia="fr-FR"/>
        </w:rPr>
        <w:t xml:space="preserve"> </w:t>
      </w:r>
      <w:r w:rsidR="00CB6102" w:rsidRPr="00FD277B">
        <w:rPr>
          <w:rFonts w:eastAsia="Times New Roman" w:cs="Segoe UI"/>
          <w:lang w:val="en-GB" w:eastAsia="fr-FR"/>
        </w:rPr>
        <w:t>K</w:t>
      </w:r>
      <w:r w:rsidRPr="00FD277B">
        <w:rPr>
          <w:rFonts w:eastAsia="Times New Roman" w:cs="Segoe UI"/>
          <w:lang w:val="en-GB" w:eastAsia="fr-FR"/>
        </w:rPr>
        <w:t xml:space="preserve">ey informants will be identified through </w:t>
      </w:r>
      <w:r w:rsidR="00CB6102" w:rsidRPr="00FD277B">
        <w:rPr>
          <w:rFonts w:eastAsia="Times New Roman" w:cs="Segoe UI"/>
          <w:lang w:val="en-GB" w:eastAsia="fr-FR"/>
        </w:rPr>
        <w:t>secondary sources and</w:t>
      </w:r>
      <w:r w:rsidRPr="00FD277B">
        <w:rPr>
          <w:rFonts w:eastAsia="Times New Roman" w:cs="Segoe UI"/>
          <w:lang w:val="en-GB" w:eastAsia="fr-FR"/>
        </w:rPr>
        <w:t xml:space="preserve"> snowballing. </w:t>
      </w:r>
    </w:p>
    <w:p w14:paraId="32935119" w14:textId="1C8CD00C" w:rsidR="00416EED" w:rsidRPr="00FD277B" w:rsidRDefault="00416EED" w:rsidP="51AE75D8">
      <w:pPr>
        <w:rPr>
          <w:rFonts w:eastAsia="Times New Roman" w:cs="Segoe UI"/>
          <w:lang w:val="en-GB" w:eastAsia="fr-FR"/>
        </w:rPr>
      </w:pPr>
      <w:r w:rsidRPr="51AE75D8">
        <w:rPr>
          <w:rFonts w:eastAsia="Times New Roman" w:cs="Segoe UI"/>
          <w:b/>
          <w:bCs/>
          <w:lang w:val="en-GB" w:eastAsia="fr-FR"/>
        </w:rPr>
        <w:lastRenderedPageBreak/>
        <w:t>Tool:</w:t>
      </w:r>
      <w:r w:rsidRPr="51AE75D8">
        <w:rPr>
          <w:rFonts w:eastAsia="Times New Roman" w:cs="Segoe UI"/>
          <w:lang w:val="en-GB" w:eastAsia="fr-FR"/>
        </w:rPr>
        <w:t xml:space="preserve"> A </w:t>
      </w:r>
      <w:r w:rsidR="00C24BA5" w:rsidRPr="51AE75D8">
        <w:rPr>
          <w:rFonts w:eastAsia="Times New Roman" w:cs="Segoe UI"/>
          <w:lang w:val="en-GB" w:eastAsia="fr-FR"/>
        </w:rPr>
        <w:t xml:space="preserve">semi-structured </w:t>
      </w:r>
      <w:r w:rsidRPr="51AE75D8">
        <w:rPr>
          <w:rFonts w:eastAsia="Times New Roman" w:cs="Segoe UI"/>
          <w:lang w:val="en-GB" w:eastAsia="fr-FR"/>
        </w:rPr>
        <w:t xml:space="preserve">interview guide will be used to guide the interviews. </w:t>
      </w:r>
      <w:r w:rsidR="00F35454" w:rsidRPr="51AE75D8">
        <w:rPr>
          <w:rFonts w:eastAsia="Times New Roman" w:cs="Segoe UI"/>
          <w:lang w:val="en-GB" w:eastAsia="fr-FR"/>
        </w:rPr>
        <w:t>The interviews will be recorded when consent is given by the key informant</w:t>
      </w:r>
      <w:r w:rsidRPr="51AE75D8">
        <w:rPr>
          <w:rFonts w:eastAsia="Times New Roman" w:cs="Segoe UI"/>
          <w:lang w:val="en-GB" w:eastAsia="fr-FR"/>
        </w:rPr>
        <w:t xml:space="preserve"> and notes will be taken by </w:t>
      </w:r>
      <w:r w:rsidR="003D081E" w:rsidRPr="51AE75D8">
        <w:rPr>
          <w:rFonts w:eastAsia="Times New Roman" w:cs="Segoe UI"/>
          <w:lang w:val="en-GB" w:eastAsia="fr-FR"/>
        </w:rPr>
        <w:t>the interviewer.</w:t>
      </w:r>
      <w:r w:rsidR="29FBC4B4" w:rsidRPr="51AE75D8">
        <w:rPr>
          <w:rFonts w:eastAsia="Times New Roman" w:cs="Segoe UI"/>
          <w:lang w:val="en-GB" w:eastAsia="fr-FR"/>
        </w:rPr>
        <w:t xml:space="preserve"> After the completion of the interview, the interviewer will fill a debrief form to assess how the interview went.</w:t>
      </w:r>
    </w:p>
    <w:p w14:paraId="1E4E1925" w14:textId="29E13CB2" w:rsidR="00C72D9B" w:rsidRDefault="00416EED" w:rsidP="0020316C">
      <w:pPr>
        <w:rPr>
          <w:rFonts w:cs="Arial"/>
          <w:color w:val="000000" w:themeColor="text1"/>
          <w:lang w:val="en-GB"/>
        </w:rPr>
      </w:pPr>
      <w:r w:rsidRPr="51AE75D8">
        <w:rPr>
          <w:rFonts w:eastAsia="Times New Roman" w:cs="Segoe UI"/>
          <w:lang w:val="en-GB" w:eastAsia="fr-FR"/>
        </w:rPr>
        <w:t xml:space="preserve">Data collection will be carried out from </w:t>
      </w:r>
      <w:r w:rsidR="007A00FC" w:rsidRPr="51AE75D8">
        <w:rPr>
          <w:rFonts w:eastAsia="Times New Roman" w:cs="Segoe UI"/>
          <w:lang w:val="en-GB" w:eastAsia="fr-FR"/>
        </w:rPr>
        <w:t>8</w:t>
      </w:r>
      <w:r w:rsidRPr="51AE75D8">
        <w:rPr>
          <w:rFonts w:eastAsia="Times New Roman" w:cs="Segoe UI"/>
          <w:lang w:val="en-GB" w:eastAsia="fr-FR"/>
        </w:rPr>
        <w:t xml:space="preserve"> </w:t>
      </w:r>
      <w:r w:rsidR="007A00FC" w:rsidRPr="51AE75D8">
        <w:rPr>
          <w:rFonts w:eastAsia="Times New Roman" w:cs="Segoe UI"/>
          <w:lang w:val="en-GB" w:eastAsia="fr-FR"/>
        </w:rPr>
        <w:t>May</w:t>
      </w:r>
      <w:r w:rsidRPr="51AE75D8">
        <w:rPr>
          <w:rFonts w:eastAsia="Times New Roman" w:cs="Segoe UI"/>
          <w:lang w:val="en-GB" w:eastAsia="fr-FR"/>
        </w:rPr>
        <w:t xml:space="preserve"> to </w:t>
      </w:r>
      <w:r w:rsidR="007A00FC" w:rsidRPr="51AE75D8">
        <w:rPr>
          <w:rFonts w:eastAsia="Times New Roman" w:cs="Segoe UI"/>
          <w:lang w:val="en-GB" w:eastAsia="fr-FR"/>
        </w:rPr>
        <w:t>26 May</w:t>
      </w:r>
      <w:r w:rsidRPr="51AE75D8">
        <w:rPr>
          <w:rFonts w:eastAsia="Times New Roman" w:cs="Segoe UI"/>
          <w:lang w:val="en-GB" w:eastAsia="fr-FR"/>
        </w:rPr>
        <w:t xml:space="preserve"> 202</w:t>
      </w:r>
      <w:r w:rsidR="007A00FC" w:rsidRPr="51AE75D8">
        <w:rPr>
          <w:rFonts w:eastAsia="Times New Roman" w:cs="Segoe UI"/>
          <w:lang w:val="en-GB" w:eastAsia="fr-FR"/>
        </w:rPr>
        <w:t>3</w:t>
      </w:r>
      <w:r w:rsidRPr="51AE75D8">
        <w:rPr>
          <w:rFonts w:eastAsia="Times New Roman" w:cs="Segoe UI"/>
          <w:lang w:val="en-GB" w:eastAsia="fr-FR"/>
        </w:rPr>
        <w:t>.</w:t>
      </w:r>
      <w:r w:rsidR="003C7261" w:rsidRPr="51AE75D8">
        <w:rPr>
          <w:rFonts w:eastAsia="Times New Roman" w:cs="Segoe UI"/>
          <w:lang w:val="en-GB" w:eastAsia="fr-FR"/>
        </w:rPr>
        <w:t xml:space="preserve"> </w:t>
      </w:r>
      <w:r w:rsidR="00DA3FE5" w:rsidRPr="51AE75D8">
        <w:rPr>
          <w:rFonts w:cs="Arial"/>
          <w:color w:val="000000" w:themeColor="text2"/>
          <w:lang w:val="en-GB"/>
        </w:rPr>
        <w:t>Before</w:t>
      </w:r>
      <w:r w:rsidRPr="51AE75D8">
        <w:rPr>
          <w:rFonts w:cs="Arial"/>
          <w:color w:val="000000" w:themeColor="text2"/>
          <w:lang w:val="en-GB"/>
        </w:rPr>
        <w:t xml:space="preserve"> data collection, enumerators will be trained on the tools to ensure a clear understanding of all questions and how to administer these questions in face-to-face surveys</w:t>
      </w:r>
      <w:r w:rsidR="009B3B47" w:rsidRPr="51AE75D8">
        <w:rPr>
          <w:rFonts w:cs="Arial"/>
          <w:color w:val="000000" w:themeColor="text2"/>
          <w:lang w:val="en-GB"/>
        </w:rPr>
        <w:t>, FGDs and KIIs</w:t>
      </w:r>
      <w:r w:rsidRPr="51AE75D8">
        <w:rPr>
          <w:rFonts w:cs="Arial"/>
          <w:color w:val="000000" w:themeColor="text2"/>
          <w:lang w:val="en-GB"/>
        </w:rPr>
        <w:t>.</w:t>
      </w:r>
      <w:r w:rsidR="004B3D08" w:rsidRPr="51AE75D8">
        <w:rPr>
          <w:rFonts w:cs="Arial"/>
          <w:color w:val="000000" w:themeColor="text2"/>
          <w:lang w:val="en-GB"/>
        </w:rPr>
        <w:t xml:space="preserve"> Enumerators will be also trained on and made aware of the Emergency Inter-Agency Referral Channels (general protection, gender-based violence, child protection) and procedures to follow if they encounter any particular cases of vulnerability during the interviews.  </w:t>
      </w:r>
    </w:p>
    <w:p w14:paraId="5176DBAA" w14:textId="60151942" w:rsidR="001753D6" w:rsidRPr="00FD277B" w:rsidRDefault="36EF0617" w:rsidP="51AE75D8">
      <w:pPr>
        <w:pStyle w:val="Greytitle"/>
        <w:ind w:left="0"/>
        <w:rPr>
          <w:rFonts w:eastAsia="Arial Narrow" w:cs="Arial Narrow"/>
          <w:bCs/>
          <w:lang w:val="en-GB"/>
        </w:rPr>
      </w:pPr>
      <w:r w:rsidRPr="51AE75D8">
        <w:rPr>
          <w:rFonts w:eastAsia="Arial Narrow" w:cs="Arial Narrow"/>
          <w:bCs/>
          <w:lang w:val="en-GB"/>
        </w:rPr>
        <w:t>Mapping local emergency response capacity:</w:t>
      </w:r>
    </w:p>
    <w:p w14:paraId="3CB0C559" w14:textId="27A6D6D8" w:rsidR="001753D6" w:rsidRPr="00FD277B" w:rsidRDefault="36EF0617" w:rsidP="51AE75D8">
      <w:pPr>
        <w:rPr>
          <w:rFonts w:eastAsia="Arial Narrow" w:cs="Arial Narrow"/>
          <w:color w:val="000000" w:themeColor="text2"/>
          <w:lang w:val="en-GB"/>
        </w:rPr>
      </w:pPr>
      <w:r w:rsidRPr="51AE75D8">
        <w:rPr>
          <w:rFonts w:eastAsia="Arial Narrow" w:cs="Arial Narrow"/>
          <w:color w:val="000000" w:themeColor="text2"/>
        </w:rPr>
        <w:t xml:space="preserve">The assessment will be based on the participatory action approach involving engagements, consultation and un-official interview of local authorities, particularly head and/or deputy head of the </w:t>
      </w:r>
      <w:proofErr w:type="spellStart"/>
      <w:r w:rsidRPr="51AE75D8">
        <w:rPr>
          <w:rFonts w:eastAsia="Arial Narrow" w:cs="Arial Narrow"/>
          <w:color w:val="000000" w:themeColor="text2"/>
        </w:rPr>
        <w:t>raion</w:t>
      </w:r>
      <w:proofErr w:type="spellEnd"/>
      <w:r w:rsidRPr="51AE75D8">
        <w:rPr>
          <w:rFonts w:eastAsia="Arial Narrow" w:cs="Arial Narrow"/>
          <w:color w:val="000000" w:themeColor="text2"/>
        </w:rPr>
        <w:t xml:space="preserve">, responsible persons for civil protection and land management, and local State emergency unit representatives. </w:t>
      </w:r>
    </w:p>
    <w:p w14:paraId="039B0ADC" w14:textId="0F816A1E" w:rsidR="001753D6" w:rsidRPr="00FD277B" w:rsidRDefault="36EF0617" w:rsidP="51AE75D8">
      <w:pPr>
        <w:rPr>
          <w:rFonts w:eastAsia="Arial Narrow" w:cs="Arial Narrow"/>
          <w:color w:val="000000" w:themeColor="text2"/>
          <w:lang w:val="en-GB"/>
        </w:rPr>
      </w:pPr>
      <w:r w:rsidRPr="51AE75D8">
        <w:rPr>
          <w:rFonts w:eastAsia="Arial Narrow" w:cs="Arial Narrow"/>
          <w:b/>
          <w:bCs/>
          <w:color w:val="000000" w:themeColor="text2"/>
        </w:rPr>
        <w:t xml:space="preserve">Initial meeting with the representatives of selected </w:t>
      </w:r>
      <w:proofErr w:type="spellStart"/>
      <w:r w:rsidRPr="51AE75D8">
        <w:rPr>
          <w:rFonts w:eastAsia="Arial Narrow" w:cs="Arial Narrow"/>
          <w:b/>
          <w:bCs/>
          <w:color w:val="000000" w:themeColor="text2"/>
        </w:rPr>
        <w:t>raion</w:t>
      </w:r>
      <w:proofErr w:type="spellEnd"/>
      <w:r w:rsidRPr="51AE75D8">
        <w:rPr>
          <w:rFonts w:eastAsia="Arial Narrow" w:cs="Arial Narrow"/>
          <w:b/>
          <w:bCs/>
          <w:color w:val="000000" w:themeColor="text2"/>
        </w:rPr>
        <w:t>:</w:t>
      </w:r>
      <w:r w:rsidRPr="51AE75D8">
        <w:rPr>
          <w:rFonts w:eastAsia="Arial Narrow" w:cs="Arial Narrow"/>
          <w:color w:val="000000" w:themeColor="text2"/>
        </w:rPr>
        <w:t xml:space="preserve"> </w:t>
      </w:r>
    </w:p>
    <w:p w14:paraId="58448AFF" w14:textId="506E6C80" w:rsidR="001753D6" w:rsidRPr="00FD277B" w:rsidRDefault="36EF0617" w:rsidP="00E63C75">
      <w:pPr>
        <w:pStyle w:val="ListParagraph"/>
        <w:numPr>
          <w:ilvl w:val="0"/>
          <w:numId w:val="1"/>
        </w:numPr>
        <w:rPr>
          <w:rFonts w:eastAsia="Arial Narrow" w:cs="Arial Narrow"/>
          <w:color w:val="000000" w:themeColor="text2"/>
          <w:lang w:val="en-GB"/>
        </w:rPr>
      </w:pPr>
      <w:r w:rsidRPr="51AE75D8">
        <w:rPr>
          <w:rFonts w:eastAsia="Arial Narrow" w:cs="Arial Narrow"/>
          <w:color w:val="000000" w:themeColor="text2"/>
        </w:rPr>
        <w:t xml:space="preserve">Introductory online meetings also will be organized to inform the head of </w:t>
      </w:r>
      <w:proofErr w:type="spellStart"/>
      <w:r w:rsidRPr="51AE75D8">
        <w:rPr>
          <w:rFonts w:eastAsia="Arial Narrow" w:cs="Arial Narrow"/>
          <w:color w:val="000000" w:themeColor="text2"/>
        </w:rPr>
        <w:t>raion</w:t>
      </w:r>
      <w:proofErr w:type="spellEnd"/>
      <w:r w:rsidRPr="51AE75D8">
        <w:rPr>
          <w:rFonts w:eastAsia="Arial Narrow" w:cs="Arial Narrow"/>
          <w:color w:val="000000" w:themeColor="text2"/>
        </w:rPr>
        <w:t xml:space="preserve"> about our activities and determine the priority hazards in their </w:t>
      </w:r>
      <w:proofErr w:type="spellStart"/>
      <w:r w:rsidRPr="51AE75D8">
        <w:rPr>
          <w:rFonts w:eastAsia="Arial Narrow" w:cs="Arial Narrow"/>
          <w:color w:val="000000" w:themeColor="text2"/>
        </w:rPr>
        <w:t>hromadas</w:t>
      </w:r>
      <w:proofErr w:type="spellEnd"/>
      <w:r w:rsidRPr="51AE75D8">
        <w:rPr>
          <w:rFonts w:eastAsia="Arial Narrow" w:cs="Arial Narrow"/>
          <w:color w:val="000000" w:themeColor="text2"/>
        </w:rPr>
        <w:t xml:space="preserve">. Preliminary discussion is important at the initial stage of the assessment to determine the real needs and product’s practical utility, since the analysis of secondary data may not fully reflect the real needs of the </w:t>
      </w:r>
      <w:proofErr w:type="spellStart"/>
      <w:r w:rsidRPr="51AE75D8">
        <w:rPr>
          <w:rFonts w:eastAsia="Arial Narrow" w:cs="Arial Narrow"/>
          <w:color w:val="000000" w:themeColor="text2"/>
        </w:rPr>
        <w:t>raion</w:t>
      </w:r>
      <w:proofErr w:type="spellEnd"/>
      <w:r w:rsidRPr="51AE75D8">
        <w:rPr>
          <w:rFonts w:eastAsia="Arial Narrow" w:cs="Arial Narrow"/>
          <w:color w:val="000000" w:themeColor="text2"/>
        </w:rPr>
        <w:t xml:space="preserve">. Head of </w:t>
      </w:r>
      <w:proofErr w:type="spellStart"/>
      <w:r w:rsidRPr="51AE75D8">
        <w:rPr>
          <w:rFonts w:eastAsia="Arial Narrow" w:cs="Arial Narrow"/>
          <w:color w:val="000000" w:themeColor="text2"/>
        </w:rPr>
        <w:t>raion</w:t>
      </w:r>
      <w:proofErr w:type="spellEnd"/>
      <w:r w:rsidRPr="51AE75D8">
        <w:rPr>
          <w:rFonts w:eastAsia="Arial Narrow" w:cs="Arial Narrow"/>
          <w:color w:val="000000" w:themeColor="text2"/>
        </w:rPr>
        <w:t xml:space="preserve"> or vice head of </w:t>
      </w:r>
      <w:proofErr w:type="spellStart"/>
      <w:r w:rsidRPr="51AE75D8">
        <w:rPr>
          <w:rFonts w:eastAsia="Arial Narrow" w:cs="Arial Narrow"/>
          <w:color w:val="000000" w:themeColor="text2"/>
        </w:rPr>
        <w:t>raion</w:t>
      </w:r>
      <w:proofErr w:type="spellEnd"/>
      <w:r w:rsidRPr="51AE75D8">
        <w:rPr>
          <w:rFonts w:eastAsia="Arial Narrow" w:cs="Arial Narrow"/>
          <w:color w:val="000000" w:themeColor="text2"/>
        </w:rPr>
        <w:t xml:space="preserve"> should express an interest in project participation before moving to the next step. </w:t>
      </w:r>
    </w:p>
    <w:p w14:paraId="766CEA05" w14:textId="30843913" w:rsidR="001753D6" w:rsidRPr="00FD277B" w:rsidRDefault="36EF0617" w:rsidP="00E63C75">
      <w:pPr>
        <w:pStyle w:val="ListParagraph"/>
        <w:numPr>
          <w:ilvl w:val="1"/>
          <w:numId w:val="1"/>
        </w:numPr>
        <w:rPr>
          <w:rFonts w:eastAsia="Arial Narrow" w:cs="Arial Narrow"/>
          <w:color w:val="000000" w:themeColor="text2"/>
          <w:lang w:val="en-GB"/>
        </w:rPr>
      </w:pPr>
      <w:r w:rsidRPr="51AE75D8">
        <w:rPr>
          <w:rFonts w:eastAsia="Arial Narrow" w:cs="Arial Narrow"/>
          <w:color w:val="000000" w:themeColor="text2"/>
        </w:rPr>
        <w:t xml:space="preserve">During the first meeting also will regard such issues as: </w:t>
      </w:r>
    </w:p>
    <w:p w14:paraId="75838F8C" w14:textId="402297CE" w:rsidR="001753D6" w:rsidRPr="00FD277B" w:rsidRDefault="36EF0617" w:rsidP="00E63C75">
      <w:pPr>
        <w:pStyle w:val="ListParagraph"/>
        <w:numPr>
          <w:ilvl w:val="2"/>
          <w:numId w:val="1"/>
        </w:numPr>
        <w:rPr>
          <w:rFonts w:eastAsia="Arial Narrow" w:cs="Arial Narrow"/>
          <w:color w:val="000000" w:themeColor="text2"/>
          <w:lang w:val="en-GB"/>
        </w:rPr>
      </w:pPr>
      <w:r w:rsidRPr="51AE75D8">
        <w:rPr>
          <w:rFonts w:eastAsia="Arial Narrow" w:cs="Arial Narrow"/>
          <w:color w:val="000000" w:themeColor="text2"/>
        </w:rPr>
        <w:t>Complete contact information of local actors;</w:t>
      </w:r>
    </w:p>
    <w:p w14:paraId="248F9CAF" w14:textId="78E7FB54" w:rsidR="001753D6" w:rsidRPr="00FD277B" w:rsidRDefault="36EF0617" w:rsidP="00E63C75">
      <w:pPr>
        <w:pStyle w:val="ListParagraph"/>
        <w:numPr>
          <w:ilvl w:val="2"/>
          <w:numId w:val="1"/>
        </w:numPr>
        <w:rPr>
          <w:rFonts w:eastAsia="Arial Narrow" w:cs="Arial Narrow"/>
          <w:color w:val="000000" w:themeColor="text2"/>
          <w:lang w:val="en-GB"/>
        </w:rPr>
      </w:pPr>
      <w:r w:rsidRPr="51AE75D8">
        <w:rPr>
          <w:rFonts w:eastAsia="Arial Narrow" w:cs="Arial Narrow"/>
          <w:color w:val="000000" w:themeColor="text2"/>
        </w:rPr>
        <w:t>Organizational issues and the procedure for exchanging information</w:t>
      </w:r>
    </w:p>
    <w:p w14:paraId="5B5A3D77" w14:textId="2E1A455B" w:rsidR="001753D6" w:rsidRPr="00FD277B" w:rsidRDefault="36EF0617" w:rsidP="00E63C75">
      <w:pPr>
        <w:pStyle w:val="ListParagraph"/>
        <w:numPr>
          <w:ilvl w:val="2"/>
          <w:numId w:val="1"/>
        </w:numPr>
        <w:rPr>
          <w:rFonts w:eastAsia="Arial Narrow" w:cs="Arial Narrow"/>
          <w:color w:val="000000" w:themeColor="text2"/>
          <w:lang w:val="en-GB"/>
        </w:rPr>
      </w:pPr>
      <w:r w:rsidRPr="51AE75D8">
        <w:rPr>
          <w:rFonts w:eastAsia="Arial Narrow" w:cs="Arial Narrow"/>
          <w:color w:val="000000" w:themeColor="text2"/>
        </w:rPr>
        <w:t xml:space="preserve">Current disaster preparedness problems and needs. </w:t>
      </w:r>
    </w:p>
    <w:p w14:paraId="1C56D697" w14:textId="404DF98F" w:rsidR="001753D6" w:rsidRPr="00FD277B" w:rsidRDefault="36EF0617" w:rsidP="51AE75D8">
      <w:pPr>
        <w:rPr>
          <w:rFonts w:eastAsia="Arial Narrow" w:cs="Arial Narrow"/>
          <w:color w:val="000000" w:themeColor="text2"/>
          <w:lang w:val="en-GB"/>
        </w:rPr>
      </w:pPr>
      <w:r w:rsidRPr="51AE75D8">
        <w:rPr>
          <w:rFonts w:eastAsia="Arial Narrow" w:cs="Arial Narrow"/>
          <w:b/>
          <w:bCs/>
          <w:color w:val="000000" w:themeColor="text2"/>
        </w:rPr>
        <w:t xml:space="preserve">Information request from </w:t>
      </w:r>
      <w:proofErr w:type="spellStart"/>
      <w:r w:rsidRPr="51AE75D8">
        <w:rPr>
          <w:rFonts w:eastAsia="Arial Narrow" w:cs="Arial Narrow"/>
          <w:b/>
          <w:bCs/>
          <w:color w:val="000000" w:themeColor="text2"/>
        </w:rPr>
        <w:t>raion</w:t>
      </w:r>
      <w:proofErr w:type="spellEnd"/>
      <w:r w:rsidRPr="51AE75D8">
        <w:rPr>
          <w:rFonts w:eastAsia="Arial Narrow" w:cs="Arial Narrow"/>
          <w:b/>
          <w:bCs/>
          <w:color w:val="000000" w:themeColor="text2"/>
        </w:rPr>
        <w:t>:</w:t>
      </w:r>
      <w:r w:rsidRPr="51AE75D8">
        <w:rPr>
          <w:rFonts w:eastAsia="Arial Narrow" w:cs="Arial Narrow"/>
          <w:color w:val="000000" w:themeColor="text2"/>
        </w:rPr>
        <w:t xml:space="preserve"> </w:t>
      </w:r>
    </w:p>
    <w:p w14:paraId="74EBE12E" w14:textId="118FA9DD" w:rsidR="001753D6" w:rsidRPr="00FD277B" w:rsidRDefault="36EF0617" w:rsidP="00E63C75">
      <w:pPr>
        <w:pStyle w:val="ListParagraph"/>
        <w:numPr>
          <w:ilvl w:val="0"/>
          <w:numId w:val="1"/>
        </w:numPr>
        <w:rPr>
          <w:rFonts w:eastAsia="Arial Narrow" w:cs="Arial Narrow"/>
          <w:color w:val="000000" w:themeColor="text2"/>
          <w:lang w:val="en-GB"/>
        </w:rPr>
      </w:pPr>
      <w:r w:rsidRPr="51AE75D8">
        <w:rPr>
          <w:rFonts w:eastAsia="Arial Narrow" w:cs="Arial Narrow"/>
          <w:color w:val="000000" w:themeColor="text2"/>
        </w:rPr>
        <w:t xml:space="preserve">After the introductory meeting, IMPACT will send the official letter to the community, which expresses the interest in participation of the project, along with a request for information needed for the emergence response mapping. Since local authorities and emergency services belongs to state bodies, official correspondence is a necessary condition for interaction with them. Official correspondence will also avoid the use of sensitive information. </w:t>
      </w:r>
    </w:p>
    <w:p w14:paraId="6BD799AA" w14:textId="402E9BF5" w:rsidR="001753D6" w:rsidRPr="00FD277B" w:rsidRDefault="36EF0617" w:rsidP="51AE75D8">
      <w:pPr>
        <w:rPr>
          <w:rFonts w:eastAsia="Arial Narrow" w:cs="Arial Narrow"/>
          <w:color w:val="000000" w:themeColor="text2"/>
          <w:lang w:val="en-GB"/>
        </w:rPr>
      </w:pPr>
      <w:r w:rsidRPr="51AE75D8">
        <w:rPr>
          <w:rFonts w:eastAsia="Arial Narrow" w:cs="Arial Narrow"/>
          <w:b/>
          <w:bCs/>
          <w:color w:val="000000" w:themeColor="text2"/>
        </w:rPr>
        <w:t>Data analysis and mapping</w:t>
      </w:r>
      <w:r w:rsidRPr="51AE75D8">
        <w:rPr>
          <w:rFonts w:eastAsia="Arial Narrow" w:cs="Arial Narrow"/>
          <w:color w:val="000000" w:themeColor="text2"/>
        </w:rPr>
        <w:t xml:space="preserve">: </w:t>
      </w:r>
    </w:p>
    <w:p w14:paraId="15B22A45" w14:textId="437D2646" w:rsidR="001753D6" w:rsidRPr="00FD277B" w:rsidRDefault="36EF0617" w:rsidP="00E63C75">
      <w:pPr>
        <w:pStyle w:val="ListParagraph"/>
        <w:numPr>
          <w:ilvl w:val="0"/>
          <w:numId w:val="1"/>
        </w:numPr>
        <w:rPr>
          <w:rFonts w:eastAsia="Arial Narrow" w:cs="Arial Narrow"/>
          <w:color w:val="000000" w:themeColor="text2"/>
          <w:lang w:val="en-GB"/>
        </w:rPr>
      </w:pPr>
      <w:r w:rsidRPr="51AE75D8">
        <w:rPr>
          <w:rFonts w:eastAsia="Arial Narrow" w:cs="Arial Narrow"/>
          <w:color w:val="000000" w:themeColor="text2"/>
        </w:rPr>
        <w:t xml:space="preserve">From the analysis of the specific information from local authorities, indicators and data important for research will be determined for the emergency response system: </w:t>
      </w:r>
    </w:p>
    <w:p w14:paraId="777C874B" w14:textId="13026570" w:rsidR="001753D6" w:rsidRPr="00FD277B" w:rsidRDefault="36EF0617" w:rsidP="00E63C75">
      <w:pPr>
        <w:pStyle w:val="ListParagraph"/>
        <w:numPr>
          <w:ilvl w:val="1"/>
          <w:numId w:val="1"/>
        </w:numPr>
        <w:rPr>
          <w:rFonts w:eastAsia="Arial Narrow" w:cs="Arial Narrow"/>
          <w:color w:val="000000" w:themeColor="text2"/>
          <w:lang w:val="en-GB"/>
        </w:rPr>
      </w:pPr>
      <w:r w:rsidRPr="51AE75D8">
        <w:rPr>
          <w:rFonts w:eastAsia="Arial Narrow" w:cs="Arial Narrow"/>
          <w:color w:val="000000" w:themeColor="text2"/>
        </w:rPr>
        <w:t>Bodies responsible for the organization (coordination) of the emergency response system and population evacuation</w:t>
      </w:r>
    </w:p>
    <w:p w14:paraId="71F59148" w14:textId="62D99DA5" w:rsidR="001753D6" w:rsidRPr="00FD277B" w:rsidRDefault="36EF0617" w:rsidP="00E63C75">
      <w:pPr>
        <w:pStyle w:val="ListParagraph"/>
        <w:numPr>
          <w:ilvl w:val="1"/>
          <w:numId w:val="1"/>
        </w:numPr>
        <w:rPr>
          <w:rFonts w:eastAsia="Arial Narrow" w:cs="Arial Narrow"/>
          <w:color w:val="000000" w:themeColor="text2"/>
          <w:lang w:val="en-GB"/>
        </w:rPr>
      </w:pPr>
      <w:r w:rsidRPr="51AE75D8">
        <w:rPr>
          <w:rFonts w:eastAsia="Arial Narrow" w:cs="Arial Narrow"/>
          <w:color w:val="000000" w:themeColor="text2"/>
        </w:rPr>
        <w:t>Key emergency services that take part in emergency response</w:t>
      </w:r>
    </w:p>
    <w:p w14:paraId="0B77B474" w14:textId="6BC3493D" w:rsidR="001753D6" w:rsidRPr="00FD277B" w:rsidRDefault="36EF0617" w:rsidP="00E63C75">
      <w:pPr>
        <w:pStyle w:val="ListParagraph"/>
        <w:numPr>
          <w:ilvl w:val="1"/>
          <w:numId w:val="1"/>
        </w:numPr>
        <w:rPr>
          <w:rFonts w:eastAsia="Arial Narrow" w:cs="Arial Narrow"/>
          <w:color w:val="000000" w:themeColor="text2"/>
          <w:lang w:val="en-GB"/>
        </w:rPr>
      </w:pPr>
      <w:r w:rsidRPr="51AE75D8">
        <w:rPr>
          <w:rFonts w:eastAsia="Arial Narrow" w:cs="Arial Narrow"/>
          <w:color w:val="000000" w:themeColor="text2"/>
        </w:rPr>
        <w:t>Order of an interaction of bodies and emergency services, and the informational support necessary to improve such interaction</w:t>
      </w:r>
    </w:p>
    <w:p w14:paraId="09250486" w14:textId="27F29186" w:rsidR="001753D6" w:rsidRPr="00FD277B" w:rsidRDefault="36EF0617" w:rsidP="00E63C75">
      <w:pPr>
        <w:pStyle w:val="ListParagraph"/>
        <w:numPr>
          <w:ilvl w:val="1"/>
          <w:numId w:val="1"/>
        </w:numPr>
        <w:rPr>
          <w:rFonts w:eastAsia="Arial Narrow" w:cs="Arial Narrow"/>
          <w:color w:val="000000" w:themeColor="text2"/>
          <w:lang w:val="en-GB"/>
        </w:rPr>
      </w:pPr>
      <w:r w:rsidRPr="51AE75D8">
        <w:rPr>
          <w:rFonts w:eastAsia="Arial Narrow" w:cs="Arial Narrow"/>
          <w:color w:val="000000" w:themeColor="text2"/>
        </w:rPr>
        <w:t>Normative zones of availability of emergency services</w:t>
      </w:r>
    </w:p>
    <w:p w14:paraId="604AA1B9" w14:textId="23E60AE2" w:rsidR="001753D6" w:rsidRPr="00FD277B" w:rsidRDefault="36EF0617" w:rsidP="00E63C75">
      <w:pPr>
        <w:pStyle w:val="ListParagraph"/>
        <w:numPr>
          <w:ilvl w:val="1"/>
          <w:numId w:val="1"/>
        </w:numPr>
        <w:rPr>
          <w:rFonts w:eastAsia="Arial Narrow" w:cs="Arial Narrow"/>
          <w:color w:val="000000" w:themeColor="text2"/>
          <w:lang w:val="en-GB"/>
        </w:rPr>
      </w:pPr>
      <w:r w:rsidRPr="51AE75D8">
        <w:rPr>
          <w:rFonts w:eastAsia="Arial Narrow" w:cs="Arial Narrow"/>
          <w:color w:val="000000" w:themeColor="text2"/>
        </w:rPr>
        <w:t>Gathering places for centralized evacuation in each settlement, and availability of developed evacuation routes</w:t>
      </w:r>
    </w:p>
    <w:p w14:paraId="35E28A50" w14:textId="312F4115" w:rsidR="001753D6" w:rsidRPr="00FD277B" w:rsidRDefault="36EF0617" w:rsidP="00E63C75">
      <w:pPr>
        <w:pStyle w:val="ListParagraph"/>
        <w:numPr>
          <w:ilvl w:val="1"/>
          <w:numId w:val="1"/>
        </w:numPr>
        <w:rPr>
          <w:rFonts w:eastAsia="Arial Narrow" w:cs="Arial Narrow"/>
          <w:color w:val="000000" w:themeColor="text2"/>
          <w:lang w:val="en-GB"/>
        </w:rPr>
      </w:pPr>
      <w:r w:rsidRPr="51AE75D8">
        <w:rPr>
          <w:rFonts w:eastAsia="Arial Narrow" w:cs="Arial Narrow"/>
          <w:color w:val="000000" w:themeColor="text2"/>
        </w:rPr>
        <w:t>Additional equipment, which is an important component of emergency response (e.g., fire reservoirs, fire hydrants, etc.)</w:t>
      </w:r>
    </w:p>
    <w:p w14:paraId="38B95AD3" w14:textId="4EC662CF" w:rsidR="001753D6" w:rsidRPr="00FD277B" w:rsidRDefault="36EF0617" w:rsidP="00E63C75">
      <w:pPr>
        <w:pStyle w:val="ListParagraph"/>
        <w:numPr>
          <w:ilvl w:val="1"/>
          <w:numId w:val="1"/>
        </w:numPr>
        <w:rPr>
          <w:rFonts w:eastAsia="Arial Narrow" w:cs="Arial Narrow"/>
          <w:color w:val="000000" w:themeColor="text2"/>
          <w:lang w:val="en-GB"/>
        </w:rPr>
      </w:pPr>
      <w:r w:rsidRPr="51AE75D8">
        <w:rPr>
          <w:rFonts w:eastAsia="Arial Narrow" w:cs="Arial Narrow"/>
          <w:color w:val="000000" w:themeColor="text2"/>
        </w:rPr>
        <w:t>The number of populations in each settlement, including vulnerable groups of people</w:t>
      </w:r>
    </w:p>
    <w:p w14:paraId="7F0BC79E" w14:textId="401FDBBF" w:rsidR="001753D6" w:rsidRPr="00FD277B" w:rsidRDefault="36EF0617" w:rsidP="51AE75D8">
      <w:pPr>
        <w:rPr>
          <w:rFonts w:eastAsia="Arial Narrow" w:cs="Arial Narrow"/>
          <w:color w:val="000000" w:themeColor="text2"/>
          <w:lang w:val="en-GB"/>
        </w:rPr>
      </w:pPr>
      <w:r w:rsidRPr="51AE75D8">
        <w:rPr>
          <w:rFonts w:eastAsia="Arial Narrow" w:cs="Arial Narrow"/>
          <w:color w:val="000000" w:themeColor="text2"/>
        </w:rPr>
        <w:lastRenderedPageBreak/>
        <w:t xml:space="preserve">These indicators and information will be used to map the location of emergency response facilities and their relevant accessibility zones. In addition, points of current/potential transportation disruption will be included in the analysis. </w:t>
      </w:r>
    </w:p>
    <w:p w14:paraId="6DD563D6" w14:textId="223945CD" w:rsidR="001753D6" w:rsidRPr="00FD277B" w:rsidRDefault="36EF0617" w:rsidP="51AE75D8">
      <w:pPr>
        <w:rPr>
          <w:rFonts w:eastAsia="Arial Narrow" w:cs="Arial Narrow"/>
          <w:color w:val="000000" w:themeColor="text2"/>
          <w:lang w:val="en-GB"/>
        </w:rPr>
      </w:pPr>
      <w:r w:rsidRPr="51AE75D8">
        <w:rPr>
          <w:rFonts w:eastAsia="Arial Narrow" w:cs="Arial Narrow"/>
          <w:b/>
          <w:bCs/>
          <w:color w:val="000000" w:themeColor="text2"/>
        </w:rPr>
        <w:t>Mapping of emergency service availability zones</w:t>
      </w:r>
      <w:r w:rsidRPr="51AE75D8">
        <w:rPr>
          <w:rFonts w:eastAsia="Arial Narrow" w:cs="Arial Narrow"/>
          <w:color w:val="000000" w:themeColor="text2"/>
        </w:rPr>
        <w:t xml:space="preserve"> will make possible to identify critical areas and plan the creation of additional emergency response units (or take other measures to improve response, e.g., improvement of road surfaces or increasing the number of specialized transport). </w:t>
      </w:r>
    </w:p>
    <w:p w14:paraId="672FF373" w14:textId="447A5AC6" w:rsidR="001753D6" w:rsidRPr="00FD277B" w:rsidRDefault="001753D6" w:rsidP="51AE75D8">
      <w:pPr>
        <w:rPr>
          <w:rFonts w:eastAsia="Arial Narrow" w:cs="Arial Narrow"/>
          <w:color w:val="000000" w:themeColor="text2"/>
          <w:lang w:val="en-GB"/>
        </w:rPr>
      </w:pPr>
    </w:p>
    <w:p w14:paraId="35CD217B" w14:textId="528D142E" w:rsidR="001753D6" w:rsidRPr="00FD277B" w:rsidRDefault="36EF0617" w:rsidP="51AE75D8">
      <w:pPr>
        <w:pStyle w:val="Greytitle"/>
        <w:ind w:left="0"/>
        <w:rPr>
          <w:rFonts w:eastAsia="Arial Narrow" w:cs="Arial Narrow"/>
          <w:bCs/>
          <w:lang w:val="en-GB"/>
        </w:rPr>
      </w:pPr>
      <w:r w:rsidRPr="51AE75D8">
        <w:rPr>
          <w:rFonts w:eastAsia="Arial Narrow" w:cs="Arial Narrow"/>
          <w:bCs/>
          <w:lang w:val="en-GB"/>
        </w:rPr>
        <w:t>Strengthening emergency response capacity:</w:t>
      </w:r>
    </w:p>
    <w:p w14:paraId="3E0F017C" w14:textId="05011621" w:rsidR="001753D6" w:rsidRPr="00FD277B" w:rsidRDefault="36EF0617" w:rsidP="51AE75D8">
      <w:pPr>
        <w:rPr>
          <w:rFonts w:eastAsia="Arial Narrow" w:cs="Arial Narrow"/>
          <w:color w:val="000000" w:themeColor="text2"/>
          <w:lang w:val="en-GB"/>
        </w:rPr>
      </w:pPr>
      <w:r w:rsidRPr="51AE75D8">
        <w:rPr>
          <w:rFonts w:eastAsia="Arial Narrow" w:cs="Arial Narrow"/>
          <w:color w:val="000000" w:themeColor="text2"/>
        </w:rPr>
        <w:t xml:space="preserve">In order to support local authorities, IMPACT will </w:t>
      </w:r>
      <w:proofErr w:type="spellStart"/>
      <w:r w:rsidRPr="51AE75D8">
        <w:rPr>
          <w:rFonts w:eastAsia="Arial Narrow" w:cs="Arial Narrow"/>
          <w:color w:val="000000" w:themeColor="text2"/>
        </w:rPr>
        <w:t>organise</w:t>
      </w:r>
      <w:proofErr w:type="spellEnd"/>
      <w:r w:rsidRPr="51AE75D8">
        <w:rPr>
          <w:rFonts w:eastAsia="Arial Narrow" w:cs="Arial Narrow"/>
          <w:color w:val="000000" w:themeColor="text2"/>
        </w:rPr>
        <w:t xml:space="preserve"> consultations, training, and technical support, namely</w:t>
      </w:r>
    </w:p>
    <w:p w14:paraId="28A03A72" w14:textId="52D9DE7A" w:rsidR="001753D6" w:rsidRPr="00FD277B" w:rsidRDefault="36EF0617" w:rsidP="00E63C75">
      <w:pPr>
        <w:pStyle w:val="ListParagraph"/>
        <w:numPr>
          <w:ilvl w:val="0"/>
          <w:numId w:val="1"/>
        </w:numPr>
        <w:rPr>
          <w:rFonts w:eastAsia="Arial Narrow" w:cs="Arial Narrow"/>
          <w:color w:val="000000" w:themeColor="text2"/>
          <w:lang w:val="en-GB"/>
        </w:rPr>
      </w:pPr>
      <w:r w:rsidRPr="51AE75D8">
        <w:rPr>
          <w:rFonts w:eastAsia="Arial Narrow" w:cs="Arial Narrow"/>
          <w:color w:val="000000" w:themeColor="text2"/>
        </w:rPr>
        <w:t>Training/technical support for representatives of local authorities and other interested parties on the use of GIS technologies to support planning and response to emergency situations, as well as inventorying and visualization of information</w:t>
      </w:r>
    </w:p>
    <w:p w14:paraId="0CC0744A" w14:textId="404F681D" w:rsidR="001753D6" w:rsidRPr="00FD277B" w:rsidRDefault="36EF0617" w:rsidP="00E63C75">
      <w:pPr>
        <w:pStyle w:val="ListParagraph"/>
        <w:numPr>
          <w:ilvl w:val="0"/>
          <w:numId w:val="1"/>
        </w:numPr>
        <w:rPr>
          <w:rFonts w:eastAsia="Arial Narrow" w:cs="Arial Narrow"/>
          <w:color w:val="000000" w:themeColor="text2"/>
          <w:lang w:val="en-GB"/>
        </w:rPr>
      </w:pPr>
      <w:r w:rsidRPr="51AE75D8">
        <w:rPr>
          <w:rFonts w:eastAsia="Arial Narrow" w:cs="Arial Narrow"/>
          <w:color w:val="000000" w:themeColor="text2"/>
        </w:rPr>
        <w:t xml:space="preserve">Generalization of disaggregated information and creation of information products (maps), for example, regarding the availability zones of emergency services, as well as protective structures civil protection; - </w:t>
      </w:r>
    </w:p>
    <w:p w14:paraId="6A183658" w14:textId="1CD648D8" w:rsidR="001753D6" w:rsidRPr="00FD277B" w:rsidRDefault="36EF0617" w:rsidP="00E63C75">
      <w:pPr>
        <w:pStyle w:val="ListParagraph"/>
        <w:numPr>
          <w:ilvl w:val="0"/>
          <w:numId w:val="1"/>
        </w:numPr>
        <w:rPr>
          <w:rFonts w:eastAsia="Arial Narrow" w:cs="Arial Narrow"/>
          <w:color w:val="000000" w:themeColor="text2"/>
          <w:lang w:val="en-GB"/>
        </w:rPr>
      </w:pPr>
      <w:r w:rsidRPr="51AE75D8">
        <w:rPr>
          <w:rFonts w:eastAsia="Arial Narrow" w:cs="Arial Narrow"/>
          <w:color w:val="000000" w:themeColor="text2"/>
        </w:rPr>
        <w:t>Creating and editing an online data collection tool, as well as using it for other needs of the community in the field of civil protection</w:t>
      </w:r>
    </w:p>
    <w:p w14:paraId="5E3DB71F" w14:textId="44FB06C3" w:rsidR="001753D6" w:rsidRPr="00FD277B" w:rsidRDefault="36EF0617" w:rsidP="51AE75D8">
      <w:pPr>
        <w:ind w:left="720"/>
        <w:rPr>
          <w:rFonts w:eastAsia="Arial Narrow" w:cs="Arial Narrow"/>
          <w:color w:val="000000" w:themeColor="text2"/>
          <w:lang w:val="en-GB"/>
        </w:rPr>
      </w:pPr>
      <w:proofErr w:type="spellStart"/>
      <w:r w:rsidRPr="51AE75D8">
        <w:rPr>
          <w:rFonts w:eastAsia="Arial Narrow" w:cs="Arial Narrow"/>
          <w:color w:val="000000" w:themeColor="text2"/>
        </w:rPr>
        <w:t>Pprovision</w:t>
      </w:r>
      <w:proofErr w:type="spellEnd"/>
      <w:r w:rsidRPr="51AE75D8">
        <w:rPr>
          <w:rFonts w:eastAsia="Arial Narrow" w:cs="Arial Narrow"/>
          <w:color w:val="000000" w:themeColor="text2"/>
        </w:rPr>
        <w:t xml:space="preserve"> of consulting support in developing and using proposed products (at the request of interested parties, and consultations, training, and technical support can be conducted in offline and online formats)</w:t>
      </w:r>
    </w:p>
    <w:p w14:paraId="454704DB" w14:textId="7BF87E8B" w:rsidR="001753D6" w:rsidRPr="00FD277B" w:rsidRDefault="36EF0617" w:rsidP="00E63C75">
      <w:pPr>
        <w:pStyle w:val="ListParagraph"/>
        <w:numPr>
          <w:ilvl w:val="0"/>
          <w:numId w:val="1"/>
        </w:numPr>
        <w:rPr>
          <w:rFonts w:eastAsia="Arial Narrow" w:cs="Arial Narrow"/>
          <w:color w:val="000000" w:themeColor="text2"/>
          <w:lang w:val="en-GB"/>
        </w:rPr>
      </w:pPr>
      <w:r w:rsidRPr="51AE75D8">
        <w:rPr>
          <w:rFonts w:eastAsia="Arial Narrow" w:cs="Arial Narrow"/>
          <w:color w:val="000000" w:themeColor="text2"/>
        </w:rPr>
        <w:t xml:space="preserve">Technical consultations for local professionals from </w:t>
      </w:r>
      <w:proofErr w:type="spellStart"/>
      <w:r w:rsidRPr="51AE75D8">
        <w:rPr>
          <w:rFonts w:eastAsia="Arial Narrow" w:cs="Arial Narrow"/>
          <w:color w:val="000000" w:themeColor="text2"/>
        </w:rPr>
        <w:t>hromadas</w:t>
      </w:r>
      <w:proofErr w:type="spellEnd"/>
      <w:r w:rsidRPr="51AE75D8">
        <w:rPr>
          <w:rFonts w:eastAsia="Arial Narrow" w:cs="Arial Narrow"/>
          <w:color w:val="000000" w:themeColor="text2"/>
        </w:rPr>
        <w:t xml:space="preserve"> for GIS data collection and aggregation, mapping and support with civil protection tasks. </w:t>
      </w:r>
    </w:p>
    <w:p w14:paraId="1A188E37" w14:textId="415058A2" w:rsidR="001753D6" w:rsidRPr="00FD277B" w:rsidRDefault="36EF0617" w:rsidP="51AE75D8">
      <w:pPr>
        <w:rPr>
          <w:rFonts w:eastAsia="Arial Narrow" w:cs="Arial Narrow"/>
          <w:color w:val="000000" w:themeColor="text2"/>
          <w:lang w:val="en-GB"/>
        </w:rPr>
      </w:pPr>
      <w:r w:rsidRPr="51AE75D8">
        <w:rPr>
          <w:rFonts w:eastAsia="Arial Narrow" w:cs="Arial Narrow"/>
          <w:color w:val="000000" w:themeColor="text2"/>
        </w:rPr>
        <w:t xml:space="preserve">IMPACT can prepare and share a geodatabase for the </w:t>
      </w:r>
      <w:proofErr w:type="spellStart"/>
      <w:r w:rsidRPr="51AE75D8">
        <w:rPr>
          <w:rFonts w:eastAsia="Arial Narrow" w:cs="Arial Narrow"/>
          <w:color w:val="000000" w:themeColor="text2"/>
        </w:rPr>
        <w:t>raion</w:t>
      </w:r>
      <w:proofErr w:type="spellEnd"/>
      <w:r w:rsidRPr="51AE75D8">
        <w:rPr>
          <w:rFonts w:eastAsia="Arial Narrow" w:cs="Arial Narrow"/>
          <w:color w:val="000000" w:themeColor="text2"/>
        </w:rPr>
        <w:t xml:space="preserve"> and teach people how to use it with free and open source software QGIS. This database can help </w:t>
      </w:r>
      <w:proofErr w:type="spellStart"/>
      <w:r w:rsidRPr="51AE75D8">
        <w:rPr>
          <w:rFonts w:eastAsia="Arial Narrow" w:cs="Arial Narrow"/>
          <w:color w:val="000000" w:themeColor="text2"/>
        </w:rPr>
        <w:t>raions</w:t>
      </w:r>
      <w:proofErr w:type="spellEnd"/>
      <w:r w:rsidRPr="51AE75D8">
        <w:rPr>
          <w:rFonts w:eastAsia="Arial Narrow" w:cs="Arial Narrow"/>
          <w:color w:val="000000" w:themeColor="text2"/>
        </w:rPr>
        <w:t xml:space="preserve"> update maps and add new data for it. Consultations will be organized by the request from the </w:t>
      </w:r>
      <w:proofErr w:type="spellStart"/>
      <w:r w:rsidRPr="51AE75D8">
        <w:rPr>
          <w:rFonts w:eastAsia="Arial Narrow" w:cs="Arial Narrow"/>
          <w:color w:val="000000" w:themeColor="text2"/>
        </w:rPr>
        <w:t>raion</w:t>
      </w:r>
      <w:proofErr w:type="spellEnd"/>
      <w:r w:rsidRPr="51AE75D8">
        <w:rPr>
          <w:rFonts w:eastAsia="Arial Narrow" w:cs="Arial Narrow"/>
          <w:color w:val="000000" w:themeColor="text2"/>
        </w:rPr>
        <w:t xml:space="preserve">, with the possibility for online participation. Consultation and technical meetings can be organized for other stakeholders or partners. </w:t>
      </w:r>
    </w:p>
    <w:p w14:paraId="52387F75" w14:textId="36FACA78" w:rsidR="001753D6" w:rsidRPr="00FD277B" w:rsidRDefault="36EF0617" w:rsidP="00E63C75">
      <w:pPr>
        <w:pStyle w:val="ListParagraph"/>
        <w:numPr>
          <w:ilvl w:val="0"/>
          <w:numId w:val="1"/>
        </w:numPr>
        <w:rPr>
          <w:rFonts w:eastAsia="Arial Narrow" w:cs="Arial Narrow"/>
          <w:color w:val="000000" w:themeColor="text2"/>
          <w:lang w:val="en-GB"/>
        </w:rPr>
      </w:pPr>
      <w:r w:rsidRPr="51AE75D8">
        <w:rPr>
          <w:rFonts w:eastAsia="Arial Narrow" w:cs="Arial Narrow"/>
          <w:color w:val="000000" w:themeColor="text2"/>
        </w:rPr>
        <w:t xml:space="preserve">Other maps printing and producing requests from the </w:t>
      </w:r>
      <w:proofErr w:type="spellStart"/>
      <w:r w:rsidRPr="51AE75D8">
        <w:rPr>
          <w:rFonts w:eastAsia="Arial Narrow" w:cs="Arial Narrow"/>
          <w:color w:val="000000" w:themeColor="text2"/>
        </w:rPr>
        <w:t>raion</w:t>
      </w:r>
      <w:proofErr w:type="spellEnd"/>
      <w:r w:rsidRPr="51AE75D8">
        <w:rPr>
          <w:rFonts w:eastAsia="Arial Narrow" w:cs="Arial Narrow"/>
          <w:color w:val="000000" w:themeColor="text2"/>
        </w:rPr>
        <w:t xml:space="preserve"> (for example, </w:t>
      </w:r>
      <w:proofErr w:type="spellStart"/>
      <w:r w:rsidRPr="51AE75D8">
        <w:rPr>
          <w:rFonts w:eastAsia="Arial Narrow" w:cs="Arial Narrow"/>
          <w:color w:val="000000" w:themeColor="text2"/>
        </w:rPr>
        <w:t>evacaution</w:t>
      </w:r>
      <w:proofErr w:type="spellEnd"/>
      <w:r w:rsidRPr="51AE75D8">
        <w:rPr>
          <w:rFonts w:eastAsia="Arial Narrow" w:cs="Arial Narrow"/>
          <w:color w:val="000000" w:themeColor="text2"/>
        </w:rPr>
        <w:t xml:space="preserve"> map production or locations of hydrants, etc.). </w:t>
      </w:r>
    </w:p>
    <w:p w14:paraId="1B4C5922" w14:textId="6FC336DD" w:rsidR="001753D6" w:rsidRPr="00FD277B" w:rsidRDefault="36EF0617" w:rsidP="51AE75D8">
      <w:pPr>
        <w:rPr>
          <w:rFonts w:eastAsia="Arial Narrow" w:cs="Arial Narrow"/>
          <w:color w:val="000000" w:themeColor="text2"/>
          <w:lang w:val="en-GB"/>
        </w:rPr>
      </w:pPr>
      <w:r w:rsidRPr="51AE75D8">
        <w:rPr>
          <w:rFonts w:eastAsia="Arial Narrow" w:cs="Arial Narrow"/>
          <w:color w:val="000000" w:themeColor="text2"/>
        </w:rPr>
        <w:t xml:space="preserve">IMPACT will support </w:t>
      </w:r>
      <w:proofErr w:type="spellStart"/>
      <w:r w:rsidRPr="51AE75D8">
        <w:rPr>
          <w:rFonts w:eastAsia="Arial Narrow" w:cs="Arial Narrow"/>
          <w:color w:val="000000" w:themeColor="text2"/>
        </w:rPr>
        <w:t>hromadas</w:t>
      </w:r>
      <w:proofErr w:type="spellEnd"/>
      <w:r w:rsidRPr="51AE75D8">
        <w:rPr>
          <w:rFonts w:eastAsia="Arial Narrow" w:cs="Arial Narrow"/>
          <w:color w:val="000000" w:themeColor="text2"/>
        </w:rPr>
        <w:t xml:space="preserve"> with printing materials which will improve civil protection sphere there. </w:t>
      </w:r>
    </w:p>
    <w:p w14:paraId="10EF6116" w14:textId="54A904C4" w:rsidR="001753D6" w:rsidRPr="00FD277B" w:rsidRDefault="36EF0617" w:rsidP="51AE75D8">
      <w:pPr>
        <w:rPr>
          <w:rFonts w:eastAsia="Arial Narrow" w:cs="Arial Narrow"/>
          <w:color w:val="000000" w:themeColor="text2"/>
          <w:lang w:val="en-GB"/>
        </w:rPr>
      </w:pPr>
      <w:r w:rsidRPr="51AE75D8">
        <w:rPr>
          <w:rFonts w:eastAsia="Arial Narrow" w:cs="Arial Narrow"/>
          <w:b/>
          <w:bCs/>
          <w:color w:val="000000" w:themeColor="text2"/>
        </w:rPr>
        <w:t>Key definitions:</w:t>
      </w:r>
      <w:r w:rsidRPr="51AE75D8">
        <w:rPr>
          <w:rFonts w:eastAsia="Arial Narrow" w:cs="Arial Narrow"/>
          <w:color w:val="000000" w:themeColor="text2"/>
        </w:rPr>
        <w:t xml:space="preserve"> </w:t>
      </w:r>
    </w:p>
    <w:p w14:paraId="0F796C0A" w14:textId="013593E3" w:rsidR="001753D6" w:rsidRPr="00FD277B" w:rsidRDefault="36EF0617" w:rsidP="00E63C75">
      <w:pPr>
        <w:pStyle w:val="ListParagraph"/>
        <w:numPr>
          <w:ilvl w:val="0"/>
          <w:numId w:val="1"/>
        </w:numPr>
        <w:rPr>
          <w:rFonts w:eastAsia="Arial Narrow" w:cs="Arial Narrow"/>
          <w:color w:val="000000" w:themeColor="text2"/>
          <w:lang w:val="en-GB"/>
        </w:rPr>
      </w:pPr>
      <w:r w:rsidRPr="51AE75D8">
        <w:rPr>
          <w:rFonts w:eastAsia="Arial Narrow" w:cs="Arial Narrow"/>
          <w:i/>
          <w:iCs/>
          <w:color w:val="000000" w:themeColor="text2"/>
        </w:rPr>
        <w:t>Local actor</w:t>
      </w:r>
      <w:r w:rsidRPr="51AE75D8">
        <w:rPr>
          <w:rFonts w:eastAsia="Arial Narrow" w:cs="Arial Narrow"/>
          <w:color w:val="000000" w:themeColor="text2"/>
        </w:rPr>
        <w:t xml:space="preserve">: local authorities and </w:t>
      </w:r>
      <w:proofErr w:type="spellStart"/>
      <w:r w:rsidRPr="51AE75D8">
        <w:rPr>
          <w:rFonts w:eastAsia="Arial Narrow" w:cs="Arial Narrow"/>
          <w:color w:val="000000" w:themeColor="text2"/>
        </w:rPr>
        <w:t>organisation</w:t>
      </w:r>
      <w:proofErr w:type="spellEnd"/>
      <w:r w:rsidRPr="51AE75D8">
        <w:rPr>
          <w:rFonts w:eastAsia="Arial Narrow" w:cs="Arial Narrow"/>
          <w:color w:val="000000" w:themeColor="text2"/>
        </w:rPr>
        <w:t xml:space="preserve">, group or institution, with a permanent presence in the </w:t>
      </w:r>
      <w:proofErr w:type="spellStart"/>
      <w:r w:rsidRPr="51AE75D8">
        <w:rPr>
          <w:rFonts w:eastAsia="Arial Narrow" w:cs="Arial Narrow"/>
          <w:color w:val="000000" w:themeColor="text2"/>
        </w:rPr>
        <w:t>hromadas</w:t>
      </w:r>
      <w:proofErr w:type="spellEnd"/>
      <w:r w:rsidRPr="51AE75D8">
        <w:rPr>
          <w:rFonts w:eastAsia="Arial Narrow" w:cs="Arial Narrow"/>
          <w:color w:val="000000" w:themeColor="text2"/>
        </w:rPr>
        <w:t xml:space="preserve">, which aims to respond to the crisis-related needs of the population (or a group therewithin); </w:t>
      </w:r>
    </w:p>
    <w:p w14:paraId="293BA049" w14:textId="0D77F4CE" w:rsidR="001753D6" w:rsidRPr="00FD277B" w:rsidRDefault="36EF0617" w:rsidP="00E63C75">
      <w:pPr>
        <w:pStyle w:val="ListParagraph"/>
        <w:numPr>
          <w:ilvl w:val="0"/>
          <w:numId w:val="1"/>
        </w:numPr>
        <w:rPr>
          <w:rFonts w:eastAsia="Arial Narrow" w:cs="Arial Narrow"/>
          <w:color w:val="000000" w:themeColor="text2"/>
          <w:lang w:val="en-GB"/>
        </w:rPr>
      </w:pPr>
      <w:r w:rsidRPr="51AE75D8">
        <w:rPr>
          <w:rFonts w:eastAsia="Arial Narrow" w:cs="Arial Narrow"/>
          <w:i/>
          <w:iCs/>
          <w:color w:val="000000" w:themeColor="text2"/>
        </w:rPr>
        <w:t>Emergency services</w:t>
      </w:r>
      <w:r w:rsidRPr="51AE75D8">
        <w:rPr>
          <w:rFonts w:eastAsia="Arial Narrow" w:cs="Arial Narrow"/>
          <w:color w:val="000000" w:themeColor="text2"/>
        </w:rPr>
        <w:t xml:space="preserve">: emergency healthcare facilities, fire department facilities, state emergency services, </w:t>
      </w:r>
      <w:proofErr w:type="spellStart"/>
      <w:r w:rsidRPr="51AE75D8">
        <w:rPr>
          <w:rFonts w:eastAsia="Arial Narrow" w:cs="Arial Narrow"/>
          <w:color w:val="000000" w:themeColor="text2"/>
        </w:rPr>
        <w:t>etc</w:t>
      </w:r>
      <w:proofErr w:type="spellEnd"/>
      <w:r w:rsidRPr="51AE75D8">
        <w:rPr>
          <w:rFonts w:eastAsia="Arial Narrow" w:cs="Arial Narrow"/>
          <w:color w:val="000000" w:themeColor="text2"/>
        </w:rPr>
        <w:t xml:space="preserve"> Local authorities (communities): elected and other bodies of territorial communities empowered to resolve issues of local importance (village, settlement, city council); </w:t>
      </w:r>
    </w:p>
    <w:p w14:paraId="1D4E5851" w14:textId="48D287E1" w:rsidR="001753D6" w:rsidRPr="00FD277B" w:rsidRDefault="36EF0617" w:rsidP="00E63C75">
      <w:pPr>
        <w:pStyle w:val="ListParagraph"/>
        <w:numPr>
          <w:ilvl w:val="0"/>
          <w:numId w:val="1"/>
        </w:numPr>
        <w:rPr>
          <w:rFonts w:eastAsia="Arial Narrow" w:cs="Arial Narrow"/>
          <w:color w:val="000000" w:themeColor="text2"/>
          <w:lang w:val="en-GB"/>
        </w:rPr>
      </w:pPr>
      <w:proofErr w:type="spellStart"/>
      <w:r w:rsidRPr="51AE75D8">
        <w:rPr>
          <w:rFonts w:eastAsia="Arial Narrow" w:cs="Arial Narrow"/>
          <w:i/>
          <w:iCs/>
          <w:color w:val="000000" w:themeColor="text2"/>
        </w:rPr>
        <w:t>Raion</w:t>
      </w:r>
      <w:proofErr w:type="spellEnd"/>
      <w:r w:rsidRPr="51AE75D8">
        <w:rPr>
          <w:rFonts w:eastAsia="Arial Narrow" w:cs="Arial Narrow"/>
          <w:color w:val="000000" w:themeColor="text2"/>
        </w:rPr>
        <w:t>: an association of all citizens of a first-level administrative-territorial unit (including villages, settlements, cities, and neighborhoods within a city) clearly defined in space which is the primary subject of local self-governance</w:t>
      </w:r>
    </w:p>
    <w:p w14:paraId="1A78CDEB" w14:textId="62C5745F" w:rsidR="001753D6" w:rsidRPr="00FD277B" w:rsidRDefault="001753D6" w:rsidP="51AE75D8">
      <w:pPr>
        <w:rPr>
          <w:rStyle w:val="Heading5Char"/>
          <w:rFonts w:eastAsia="Cambria" w:cs="Arial"/>
          <w:b w:val="0"/>
          <w:color w:val="000000" w:themeColor="text1"/>
          <w:sz w:val="22"/>
          <w:lang w:val="en-GB"/>
        </w:rPr>
      </w:pPr>
    </w:p>
    <w:p w14:paraId="521149FC" w14:textId="519E0D07" w:rsidR="002F7B7E" w:rsidRPr="00FD277B" w:rsidRDefault="002F7B7E" w:rsidP="00E63C75">
      <w:pPr>
        <w:pStyle w:val="ListParagraph"/>
        <w:numPr>
          <w:ilvl w:val="1"/>
          <w:numId w:val="4"/>
        </w:numPr>
        <w:rPr>
          <w:lang w:val="en-GB"/>
        </w:rPr>
      </w:pPr>
      <w:r w:rsidRPr="00FD277B">
        <w:rPr>
          <w:rStyle w:val="Heading5Char"/>
          <w:color w:val="auto"/>
          <w:lang w:val="en-GB"/>
        </w:rPr>
        <w:t xml:space="preserve">Data </w:t>
      </w:r>
      <w:r w:rsidR="00CB6AAE" w:rsidRPr="00FD277B">
        <w:rPr>
          <w:rStyle w:val="Heading5Char"/>
          <w:color w:val="auto"/>
          <w:lang w:val="en-GB"/>
        </w:rPr>
        <w:t>Processing</w:t>
      </w:r>
      <w:r w:rsidR="00A70CF9" w:rsidRPr="00FD277B">
        <w:rPr>
          <w:rStyle w:val="Heading5Char"/>
          <w:color w:val="auto"/>
          <w:lang w:val="en-GB"/>
        </w:rPr>
        <w:t xml:space="preserve"> &amp; </w:t>
      </w:r>
      <w:r w:rsidR="003500BA" w:rsidRPr="00FD277B">
        <w:rPr>
          <w:rStyle w:val="Heading5Char"/>
          <w:color w:val="auto"/>
          <w:lang w:val="en-GB"/>
        </w:rPr>
        <w:t>Analysis</w:t>
      </w:r>
    </w:p>
    <w:p w14:paraId="75C62308" w14:textId="6B2113E9" w:rsidR="00217617" w:rsidRPr="00FD277B" w:rsidRDefault="722D02AF" w:rsidP="00217617">
      <w:pPr>
        <w:rPr>
          <w:rFonts w:eastAsia="Times New Roman" w:cs="Segoe UI"/>
          <w:lang w:val="en-GB" w:eastAsia="fr-FR"/>
        </w:rPr>
      </w:pPr>
      <w:r w:rsidRPr="0531AB36">
        <w:rPr>
          <w:rFonts w:eastAsia="Times New Roman" w:cs="Segoe UI"/>
          <w:lang w:val="en-GB" w:eastAsia="fr-FR"/>
        </w:rPr>
        <w:t xml:space="preserve">The primary </w:t>
      </w:r>
      <w:r w:rsidR="0A0D5BCC" w:rsidRPr="0531AB36">
        <w:rPr>
          <w:rFonts w:eastAsia="Times New Roman" w:cs="Segoe UI"/>
          <w:lang w:val="en-GB" w:eastAsia="fr-FR"/>
        </w:rPr>
        <w:t xml:space="preserve">quantitative data </w:t>
      </w:r>
      <w:r w:rsidR="0491CDA1" w:rsidRPr="0531AB36">
        <w:rPr>
          <w:rFonts w:eastAsia="Times New Roman" w:cs="Segoe UI"/>
          <w:lang w:val="en-GB" w:eastAsia="fr-FR"/>
        </w:rPr>
        <w:t xml:space="preserve">for the ABA </w:t>
      </w:r>
      <w:r w:rsidR="0A0D5BCC" w:rsidRPr="0531AB36">
        <w:rPr>
          <w:rFonts w:eastAsia="Times New Roman" w:cs="Segoe UI"/>
          <w:lang w:val="en-GB" w:eastAsia="fr-FR"/>
        </w:rPr>
        <w:t xml:space="preserve">will be collected using Kobo Platform. </w:t>
      </w:r>
      <w:r w:rsidR="28309879" w:rsidRPr="0531AB36">
        <w:rPr>
          <w:rFonts w:eastAsia="Times New Roman" w:cs="Segoe UI"/>
          <w:lang w:val="en-GB" w:eastAsia="fr-FR"/>
        </w:rPr>
        <w:t xml:space="preserve">Once collected, the Assessment Officer will clean the raw data daily to account for any duplicates or issues during data collection, as well as to ensure the correct </w:t>
      </w:r>
      <w:r w:rsidR="28309879" w:rsidRPr="0531AB36">
        <w:rPr>
          <w:rFonts w:eastAsia="Times New Roman" w:cs="Segoe UI"/>
          <w:lang w:val="en-GB" w:eastAsia="fr-FR"/>
        </w:rPr>
        <w:lastRenderedPageBreak/>
        <w:t xml:space="preserve">methodology was followed. The data will be anonymised and cleaned in accordance with REACH's </w:t>
      </w:r>
      <w:hyperlink r:id="rId57">
        <w:r w:rsidR="28309879" w:rsidRPr="0531AB36">
          <w:rPr>
            <w:rStyle w:val="Hyperlink"/>
            <w:rFonts w:eastAsia="Times New Roman" w:cs="Segoe UI"/>
            <w:lang w:val="en-GB" w:eastAsia="fr-FR"/>
          </w:rPr>
          <w:t>Data Cleaning Minimum Standard</w:t>
        </w:r>
      </w:hyperlink>
      <w:r w:rsidR="28309879" w:rsidRPr="0531AB36">
        <w:rPr>
          <w:rFonts w:eastAsia="Times New Roman" w:cs="Segoe UI"/>
          <w:lang w:val="en-GB" w:eastAsia="fr-FR"/>
        </w:rPr>
        <w:t xml:space="preserve"> and the </w:t>
      </w:r>
      <w:hyperlink r:id="rId58">
        <w:r w:rsidR="28309879" w:rsidRPr="0531AB36">
          <w:rPr>
            <w:rStyle w:val="Hyperlink"/>
            <w:rFonts w:eastAsia="Times New Roman" w:cs="Segoe UI"/>
            <w:lang w:val="en-GB" w:eastAsia="fr-FR"/>
          </w:rPr>
          <w:t>Management of Personally Identifiable Information</w:t>
        </w:r>
      </w:hyperlink>
      <w:r w:rsidR="28309879" w:rsidRPr="0531AB36">
        <w:rPr>
          <w:rFonts w:eastAsia="Times New Roman" w:cs="Segoe UI"/>
          <w:lang w:val="en-GB" w:eastAsia="fr-FR"/>
        </w:rPr>
        <w:t xml:space="preserve">. Following the data cleaning process, the Data Officer and the Assessment Officer will conduct statistical analysis on the cleaned data set in line with the data analysis plan created during the research design phase using relevant software such as R and Excel. The host population household survey data analysis will be conducted in compliance with REACH’s </w:t>
      </w:r>
      <w:hyperlink r:id="rId59">
        <w:r w:rsidR="28309879" w:rsidRPr="0531AB36">
          <w:rPr>
            <w:rStyle w:val="Hyperlink"/>
            <w:rFonts w:eastAsia="Times New Roman" w:cs="Segoe UI"/>
            <w:lang w:val="en-GB" w:eastAsia="fr-FR"/>
          </w:rPr>
          <w:t>Minimum Standards Checklist for Quantitative Data Analysis</w:t>
        </w:r>
      </w:hyperlink>
      <w:r w:rsidR="28309879" w:rsidRPr="0531AB36">
        <w:rPr>
          <w:rFonts w:eastAsia="Times New Roman" w:cs="Segoe UI"/>
          <w:lang w:val="en-GB" w:eastAsia="fr-FR"/>
        </w:rPr>
        <w:t>.</w:t>
      </w:r>
      <w:r w:rsidR="0A0D5BCC" w:rsidRPr="0531AB36">
        <w:rPr>
          <w:rFonts w:eastAsia="Times New Roman" w:cs="Segoe UI"/>
          <w:lang w:val="en-GB" w:eastAsia="fr-FR"/>
        </w:rPr>
        <w:t xml:space="preserve"> </w:t>
      </w:r>
    </w:p>
    <w:p w14:paraId="1B31E77A" w14:textId="33F728E7" w:rsidR="00DA6A3B" w:rsidRPr="00FD277B" w:rsidRDefault="2C7A78E4" w:rsidP="00217617">
      <w:pPr>
        <w:rPr>
          <w:rFonts w:eastAsia="Times New Roman" w:cs="Segoe UI"/>
          <w:lang w:val="en-GB" w:eastAsia="fr-FR"/>
        </w:rPr>
      </w:pPr>
      <w:r w:rsidRPr="0531AB36">
        <w:rPr>
          <w:rFonts w:eastAsia="Times New Roman" w:cs="Segoe UI"/>
          <w:lang w:val="en-GB" w:eastAsia="fr-FR"/>
        </w:rPr>
        <w:t>The q</w:t>
      </w:r>
      <w:r w:rsidR="0A0D5BCC" w:rsidRPr="0531AB36">
        <w:rPr>
          <w:rFonts w:eastAsia="Times New Roman" w:cs="Segoe UI"/>
          <w:lang w:val="en-GB" w:eastAsia="fr-FR"/>
        </w:rPr>
        <w:t>ualitative KIIs and FGDs will be recorded (when consent is given), and interviewers will take notes</w:t>
      </w:r>
      <w:r w:rsidR="6B6E5373" w:rsidRPr="0531AB36">
        <w:rPr>
          <w:rFonts w:eastAsia="Times New Roman" w:cs="Segoe UI"/>
          <w:lang w:val="en-GB" w:eastAsia="fr-FR"/>
        </w:rPr>
        <w:t xml:space="preserve"> during the interviews</w:t>
      </w:r>
      <w:r w:rsidR="0A0D5BCC" w:rsidRPr="0531AB36">
        <w:rPr>
          <w:rFonts w:eastAsia="Times New Roman" w:cs="Segoe UI"/>
          <w:lang w:val="en-GB" w:eastAsia="fr-FR"/>
        </w:rPr>
        <w:t>.</w:t>
      </w:r>
      <w:r w:rsidR="08FB1D47" w:rsidRPr="0531AB36">
        <w:rPr>
          <w:rFonts w:eastAsia="Times New Roman" w:cs="Segoe UI"/>
          <w:lang w:val="en-GB" w:eastAsia="fr-FR"/>
        </w:rPr>
        <w:t xml:space="preserve"> The recordings </w:t>
      </w:r>
      <w:r w:rsidR="0A0D5BCC" w:rsidRPr="0531AB36">
        <w:rPr>
          <w:rFonts w:eastAsia="Times New Roman" w:cs="Segoe UI"/>
          <w:lang w:val="en-GB" w:eastAsia="fr-FR"/>
        </w:rPr>
        <w:t>will</w:t>
      </w:r>
      <w:r w:rsidR="08FB1D47" w:rsidRPr="0531AB36">
        <w:rPr>
          <w:rFonts w:eastAsia="Times New Roman" w:cs="Segoe UI"/>
          <w:lang w:val="en-GB" w:eastAsia="fr-FR"/>
        </w:rPr>
        <w:t xml:space="preserve"> be</w:t>
      </w:r>
      <w:r w:rsidR="0A0D5BCC" w:rsidRPr="0531AB36">
        <w:rPr>
          <w:rFonts w:eastAsia="Times New Roman" w:cs="Segoe UI"/>
          <w:lang w:val="en-GB" w:eastAsia="fr-FR"/>
        </w:rPr>
        <w:t xml:space="preserve"> transcribe</w:t>
      </w:r>
      <w:r w:rsidR="08FB1D47" w:rsidRPr="0531AB36">
        <w:rPr>
          <w:rFonts w:eastAsia="Times New Roman" w:cs="Segoe UI"/>
          <w:lang w:val="en-GB" w:eastAsia="fr-FR"/>
        </w:rPr>
        <w:t>d</w:t>
      </w:r>
      <w:r w:rsidR="0A0D5BCC" w:rsidRPr="0531AB36">
        <w:rPr>
          <w:rFonts w:eastAsia="Times New Roman" w:cs="Segoe UI"/>
          <w:lang w:val="en-GB" w:eastAsia="fr-FR"/>
        </w:rPr>
        <w:t xml:space="preserve"> </w:t>
      </w:r>
      <w:r w:rsidR="08FB1D47" w:rsidRPr="0531AB36">
        <w:rPr>
          <w:rFonts w:eastAsia="Times New Roman" w:cs="Segoe UI"/>
          <w:lang w:val="en-GB" w:eastAsia="fr-FR"/>
        </w:rPr>
        <w:t xml:space="preserve">by the interviewers and translated </w:t>
      </w:r>
      <w:r w:rsidR="05CDF1F8" w:rsidRPr="0531AB36">
        <w:rPr>
          <w:rFonts w:eastAsia="Times New Roman" w:cs="Segoe UI"/>
          <w:lang w:val="en-GB" w:eastAsia="fr-FR"/>
        </w:rPr>
        <w:t>in</w:t>
      </w:r>
      <w:r w:rsidR="08FB1D47" w:rsidRPr="0531AB36">
        <w:rPr>
          <w:rFonts w:eastAsia="Times New Roman" w:cs="Segoe UI"/>
          <w:lang w:val="en-GB" w:eastAsia="fr-FR"/>
        </w:rPr>
        <w:t>to English for data analysis</w:t>
      </w:r>
      <w:r w:rsidR="0A0D5BCC" w:rsidRPr="0531AB36">
        <w:rPr>
          <w:rFonts w:eastAsia="Times New Roman" w:cs="Segoe UI"/>
          <w:lang w:val="en-GB" w:eastAsia="fr-FR"/>
        </w:rPr>
        <w:t>.</w:t>
      </w:r>
      <w:r w:rsidR="70B57DB4" w:rsidRPr="0531AB36">
        <w:rPr>
          <w:rFonts w:eastAsia="Times New Roman" w:cs="Segoe UI"/>
          <w:lang w:val="en-GB" w:eastAsia="fr-FR"/>
        </w:rPr>
        <w:t xml:space="preserve"> </w:t>
      </w:r>
      <w:r w:rsidR="69329318" w:rsidRPr="0531AB36">
        <w:rPr>
          <w:lang w:val="en-GB"/>
        </w:rPr>
        <w:t xml:space="preserve">All qualitative data </w:t>
      </w:r>
      <w:r w:rsidR="70B57DB4" w:rsidRPr="0531AB36">
        <w:rPr>
          <w:lang w:val="en-GB"/>
        </w:rPr>
        <w:t>will be</w:t>
      </w:r>
      <w:r w:rsidR="69329318" w:rsidRPr="0531AB36">
        <w:rPr>
          <w:lang w:val="en-GB"/>
        </w:rPr>
        <w:t xml:space="preserve"> processed in accordance with REACH’s </w:t>
      </w:r>
      <w:hyperlink r:id="rId60">
        <w:r w:rsidR="69329318" w:rsidRPr="0531AB36">
          <w:rPr>
            <w:rStyle w:val="Hyperlink"/>
            <w:lang w:val="en-GB"/>
          </w:rPr>
          <w:t>Management of Personally Identifiable Information</w:t>
        </w:r>
      </w:hyperlink>
      <w:r w:rsidR="69329318" w:rsidRPr="0531AB36">
        <w:rPr>
          <w:lang w:val="en-GB"/>
        </w:rPr>
        <w:t xml:space="preserve">. </w:t>
      </w:r>
      <w:r w:rsidR="70B57DB4" w:rsidRPr="0531AB36">
        <w:rPr>
          <w:lang w:val="en-GB"/>
        </w:rPr>
        <w:t>The a</w:t>
      </w:r>
      <w:r w:rsidR="69329318" w:rsidRPr="0531AB36">
        <w:rPr>
          <w:lang w:val="en-GB"/>
        </w:rPr>
        <w:t xml:space="preserve">nalysis of </w:t>
      </w:r>
      <w:r w:rsidR="70B57DB4" w:rsidRPr="0531AB36">
        <w:rPr>
          <w:lang w:val="en-GB"/>
        </w:rPr>
        <w:t>the qualitative data will be</w:t>
      </w:r>
      <w:r w:rsidR="69329318" w:rsidRPr="0531AB36">
        <w:rPr>
          <w:lang w:val="en-GB"/>
        </w:rPr>
        <w:t xml:space="preserve"> conducted through the construction of data saturation and analysis grids in order to identify patterns across the FGDs</w:t>
      </w:r>
      <w:r w:rsidR="70B57DB4" w:rsidRPr="0531AB36">
        <w:rPr>
          <w:lang w:val="en-GB"/>
        </w:rPr>
        <w:t xml:space="preserve"> </w:t>
      </w:r>
      <w:r w:rsidR="69329318" w:rsidRPr="0531AB36">
        <w:rPr>
          <w:lang w:val="en-GB"/>
        </w:rPr>
        <w:t>and KIIs. The analysis w</w:t>
      </w:r>
      <w:r w:rsidR="0E607D65" w:rsidRPr="0531AB36">
        <w:rPr>
          <w:lang w:val="en-GB"/>
        </w:rPr>
        <w:t>ill be</w:t>
      </w:r>
      <w:r w:rsidR="69329318" w:rsidRPr="0531AB36">
        <w:rPr>
          <w:lang w:val="en-GB"/>
        </w:rPr>
        <w:t xml:space="preserve"> conducted in accordance with REACH’s </w:t>
      </w:r>
      <w:hyperlink r:id="rId61">
        <w:r w:rsidR="69329318" w:rsidRPr="0531AB36">
          <w:rPr>
            <w:rStyle w:val="Hyperlink"/>
            <w:lang w:val="en-GB"/>
          </w:rPr>
          <w:t>Minimum Standards Checklist for Semi-Structured (Qualitative) Data Processing and Analysis</w:t>
        </w:r>
      </w:hyperlink>
      <w:r w:rsidR="69329318" w:rsidRPr="0531AB36">
        <w:rPr>
          <w:lang w:val="en-GB"/>
        </w:rPr>
        <w:t xml:space="preserve">. </w:t>
      </w:r>
    </w:p>
    <w:p w14:paraId="219DBA9E" w14:textId="7F1CDABE" w:rsidR="7F83F0D6" w:rsidRDefault="7F83F0D6" w:rsidP="0531AB36">
      <w:pPr>
        <w:rPr>
          <w:rFonts w:eastAsia="Times New Roman" w:cs="Segoe UI"/>
          <w:lang w:val="en-GB" w:eastAsia="fr-FR"/>
        </w:rPr>
      </w:pPr>
      <w:r w:rsidRPr="51AE75D8">
        <w:rPr>
          <w:rFonts w:eastAsia="Times New Roman" w:cs="Segoe UI"/>
          <w:lang w:val="en-GB" w:eastAsia="fr-FR"/>
        </w:rPr>
        <w:t xml:space="preserve">The primary data for the ABRA will be processed in ArcGIS Pro. </w:t>
      </w:r>
      <w:r w:rsidR="0070303E" w:rsidRPr="51AE75D8">
        <w:rPr>
          <w:rFonts w:eastAsia="Times New Roman" w:cs="Segoe UI"/>
          <w:lang w:val="en-GB" w:eastAsia="fr-FR"/>
        </w:rPr>
        <w:t>The d</w:t>
      </w:r>
      <w:r w:rsidRPr="51AE75D8">
        <w:rPr>
          <w:rFonts w:eastAsia="Times New Roman" w:cs="Segoe UI"/>
          <w:lang w:val="en-GB" w:eastAsia="fr-FR"/>
        </w:rPr>
        <w:t xml:space="preserve">atasets used are global datasets that are precleaned and </w:t>
      </w:r>
      <w:proofErr w:type="spellStart"/>
      <w:r w:rsidRPr="51AE75D8">
        <w:rPr>
          <w:rFonts w:eastAsia="Times New Roman" w:cs="Segoe UI"/>
          <w:lang w:val="en-GB" w:eastAsia="fr-FR"/>
        </w:rPr>
        <w:t>preprocessed</w:t>
      </w:r>
      <w:proofErr w:type="spellEnd"/>
      <w:r w:rsidRPr="51AE75D8">
        <w:rPr>
          <w:rFonts w:eastAsia="Times New Roman" w:cs="Segoe UI"/>
          <w:lang w:val="en-GB" w:eastAsia="fr-FR"/>
        </w:rPr>
        <w:t xml:space="preserve"> and do not require any additional cleaning before analysis. The data adheres to the standards set by the </w:t>
      </w:r>
      <w:hyperlink r:id="rId62">
        <w:r w:rsidRPr="51AE75D8">
          <w:rPr>
            <w:rStyle w:val="Hyperlink"/>
            <w:rFonts w:eastAsia="Times New Roman" w:cs="Segoe UI"/>
            <w:lang w:val="en-GB" w:eastAsia="fr-FR"/>
          </w:rPr>
          <w:t>IMPACT Remote Sensing Guidance and Related Resources</w:t>
        </w:r>
      </w:hyperlink>
      <w:r w:rsidRPr="51AE75D8">
        <w:rPr>
          <w:rFonts w:eastAsia="Times New Roman" w:cs="Segoe UI"/>
          <w:lang w:val="en-GB" w:eastAsia="fr-FR"/>
        </w:rPr>
        <w:t>. As there is no identifiable information in these datasets, they are not anonymized or generalized.</w:t>
      </w:r>
    </w:p>
    <w:p w14:paraId="6DC3085F" w14:textId="0297396C" w:rsidR="0A0D5BCC" w:rsidRDefault="0A0D5BCC" w:rsidP="0531AB36">
      <w:pPr>
        <w:rPr>
          <w:rFonts w:eastAsia="Times New Roman" w:cs="Segoe UI"/>
          <w:lang w:val="en-GB" w:eastAsia="fr-FR"/>
        </w:rPr>
      </w:pPr>
      <w:r w:rsidRPr="0531AB36">
        <w:rPr>
          <w:rFonts w:eastAsia="Times New Roman" w:cs="Segoe UI"/>
          <w:lang w:val="en-GB" w:eastAsia="fr-FR"/>
        </w:rPr>
        <w:t>All data cleaning and analysis will be reviewed by the IMPACT HQ Research Design and Data (RDD) Unit before the output production.</w:t>
      </w:r>
    </w:p>
    <w:p w14:paraId="372F5BA1" w14:textId="5F7D5DD9" w:rsidR="039A4F1E" w:rsidRDefault="039A4F1E" w:rsidP="35259F83">
      <w:pPr>
        <w:rPr>
          <w:rFonts w:asciiTheme="minorHAnsi" w:eastAsiaTheme="minorEastAsia" w:hAnsiTheme="minorHAnsi" w:cstheme="minorBidi"/>
          <w:lang w:val="en-GB"/>
        </w:rPr>
      </w:pPr>
      <w:r w:rsidRPr="35259F83">
        <w:rPr>
          <w:rFonts w:asciiTheme="minorHAnsi" w:eastAsiaTheme="minorEastAsia" w:hAnsiTheme="minorHAnsi" w:cstheme="minorBidi"/>
          <w:lang w:val="en-GB"/>
        </w:rPr>
        <w:t xml:space="preserve">Geospatial data will be processed and </w:t>
      </w:r>
      <w:r w:rsidR="00334A3B" w:rsidRPr="35259F83">
        <w:rPr>
          <w:rFonts w:asciiTheme="minorHAnsi" w:eastAsiaTheme="minorEastAsia" w:hAnsiTheme="minorHAnsi" w:cstheme="minorBidi"/>
          <w:lang w:val="en-GB"/>
        </w:rPr>
        <w:t>analysed</w:t>
      </w:r>
      <w:r w:rsidRPr="35259F83">
        <w:rPr>
          <w:rFonts w:asciiTheme="minorHAnsi" w:eastAsiaTheme="minorEastAsia" w:hAnsiTheme="minorHAnsi" w:cstheme="minorBidi"/>
          <w:lang w:val="en-GB"/>
        </w:rPr>
        <w:t xml:space="preserve"> within each section of the Area-Based Risk Assessment (see </w:t>
      </w:r>
      <w:r w:rsidRPr="35259F83">
        <w:rPr>
          <w:rFonts w:asciiTheme="minorHAnsi" w:eastAsiaTheme="minorEastAsia" w:hAnsiTheme="minorHAnsi" w:cstheme="minorBidi"/>
          <w:b/>
          <w:bCs/>
          <w:lang w:val="en-GB"/>
        </w:rPr>
        <w:t xml:space="preserve">Table </w:t>
      </w:r>
      <w:r w:rsidR="149FC192" w:rsidRPr="35259F83">
        <w:rPr>
          <w:rFonts w:asciiTheme="minorHAnsi" w:eastAsiaTheme="minorEastAsia" w:hAnsiTheme="minorHAnsi" w:cstheme="minorBidi"/>
          <w:b/>
          <w:bCs/>
          <w:lang w:val="en-GB"/>
        </w:rPr>
        <w:t>3</w:t>
      </w:r>
      <w:r w:rsidRPr="35259F83">
        <w:rPr>
          <w:rFonts w:asciiTheme="minorHAnsi" w:eastAsiaTheme="minorEastAsia" w:hAnsiTheme="minorHAnsi" w:cstheme="minorBidi"/>
          <w:lang w:val="en-GB"/>
        </w:rPr>
        <w:t>). It must be noted that these are the proposed methods, and they may need to be adjusted based on available techniques and the suitability of different methods.</w:t>
      </w:r>
    </w:p>
    <w:p w14:paraId="314DB5F3" w14:textId="413BA2F6" w:rsidR="15D80E0D" w:rsidRPr="00BE3BB0" w:rsidRDefault="039A4F1E" w:rsidP="00BE3BB0">
      <w:pPr>
        <w:spacing w:after="120" w:line="257" w:lineRule="auto"/>
        <w:rPr>
          <w:rFonts w:asciiTheme="majorHAnsi" w:eastAsiaTheme="minorEastAsia" w:hAnsiTheme="majorHAnsi" w:cstheme="minorBidi"/>
          <w:i/>
          <w:iCs/>
          <w:sz w:val="20"/>
          <w:szCs w:val="20"/>
          <w:lang w:val="en-GB"/>
        </w:rPr>
      </w:pPr>
      <w:r w:rsidRPr="5322815F">
        <w:rPr>
          <w:rFonts w:asciiTheme="majorHAnsi" w:eastAsiaTheme="minorEastAsia" w:hAnsiTheme="majorHAnsi" w:cstheme="minorBidi"/>
          <w:i/>
          <w:iCs/>
          <w:sz w:val="20"/>
          <w:szCs w:val="20"/>
          <w:lang w:val="en-GB"/>
        </w:rPr>
        <w:t>Table 3: Summary of data processing and analysis</w:t>
      </w:r>
    </w:p>
    <w:tbl>
      <w:tblPr>
        <w:tblStyle w:val="TableGrid"/>
        <w:tblW w:w="0" w:type="auto"/>
        <w:tblLook w:val="04A0" w:firstRow="1" w:lastRow="0" w:firstColumn="1" w:lastColumn="0" w:noHBand="0" w:noVBand="1"/>
      </w:tblPr>
      <w:tblGrid>
        <w:gridCol w:w="2136"/>
        <w:gridCol w:w="7185"/>
      </w:tblGrid>
      <w:tr w:rsidR="0531AB36" w14:paraId="20A03670" w14:textId="77777777" w:rsidTr="51AE75D8">
        <w:trPr>
          <w:trHeight w:val="300"/>
        </w:trPr>
        <w:tc>
          <w:tcPr>
            <w:tcW w:w="1890" w:type="dxa"/>
            <w:tcBorders>
              <w:top w:val="single" w:sz="8" w:space="0" w:color="000000" w:themeColor="text2"/>
              <w:left w:val="single" w:sz="8" w:space="0" w:color="000000" w:themeColor="text2"/>
              <w:bottom w:val="single" w:sz="8" w:space="0" w:color="000000" w:themeColor="text2"/>
              <w:right w:val="single" w:sz="8" w:space="0" w:color="000000" w:themeColor="text2"/>
            </w:tcBorders>
            <w:tcMar>
              <w:left w:w="108" w:type="dxa"/>
              <w:right w:w="108" w:type="dxa"/>
            </w:tcMar>
          </w:tcPr>
          <w:p w14:paraId="25D6E404" w14:textId="189C33F8" w:rsidR="0531AB36" w:rsidRDefault="0531AB36" w:rsidP="35259F83">
            <w:pPr>
              <w:rPr>
                <w:rFonts w:asciiTheme="minorHAnsi" w:eastAsiaTheme="minorEastAsia" w:hAnsiTheme="minorHAnsi" w:cstheme="minorBidi"/>
                <w:b/>
                <w:bCs/>
                <w:lang w:val="en-GB"/>
              </w:rPr>
            </w:pPr>
            <w:r w:rsidRPr="35259F83">
              <w:rPr>
                <w:rFonts w:asciiTheme="minorHAnsi" w:eastAsiaTheme="minorEastAsia" w:hAnsiTheme="minorHAnsi" w:cstheme="minorBidi"/>
                <w:b/>
                <w:bCs/>
                <w:lang w:val="en-GB"/>
              </w:rPr>
              <w:t xml:space="preserve">Section name </w:t>
            </w:r>
          </w:p>
        </w:tc>
        <w:tc>
          <w:tcPr>
            <w:tcW w:w="7185" w:type="dxa"/>
            <w:tcBorders>
              <w:top w:val="single" w:sz="8" w:space="0" w:color="000000" w:themeColor="text2"/>
              <w:left w:val="single" w:sz="8" w:space="0" w:color="000000" w:themeColor="text2"/>
              <w:bottom w:val="single" w:sz="8" w:space="0" w:color="000000" w:themeColor="text2"/>
              <w:right w:val="single" w:sz="8" w:space="0" w:color="000000" w:themeColor="text2"/>
            </w:tcBorders>
            <w:tcMar>
              <w:left w:w="108" w:type="dxa"/>
              <w:right w:w="108" w:type="dxa"/>
            </w:tcMar>
          </w:tcPr>
          <w:p w14:paraId="7E31FC4F" w14:textId="2936B498" w:rsidR="0531AB36" w:rsidRDefault="0531AB36" w:rsidP="35259F83">
            <w:pPr>
              <w:rPr>
                <w:rFonts w:asciiTheme="minorHAnsi" w:eastAsiaTheme="minorEastAsia" w:hAnsiTheme="minorHAnsi" w:cstheme="minorBidi"/>
                <w:b/>
                <w:bCs/>
                <w:lang w:val="en-GB"/>
              </w:rPr>
            </w:pPr>
            <w:r w:rsidRPr="35259F83">
              <w:rPr>
                <w:rFonts w:asciiTheme="minorHAnsi" w:eastAsiaTheme="minorEastAsia" w:hAnsiTheme="minorHAnsi" w:cstheme="minorBidi"/>
                <w:b/>
                <w:bCs/>
                <w:lang w:val="en-GB"/>
              </w:rPr>
              <w:t xml:space="preserve">Process / </w:t>
            </w:r>
            <w:r w:rsidR="0070303E">
              <w:rPr>
                <w:rFonts w:asciiTheme="minorHAnsi" w:eastAsiaTheme="minorEastAsia" w:hAnsiTheme="minorHAnsi" w:cstheme="minorBidi"/>
                <w:b/>
                <w:bCs/>
                <w:lang w:val="en-GB"/>
              </w:rPr>
              <w:t>A</w:t>
            </w:r>
            <w:r w:rsidRPr="35259F83">
              <w:rPr>
                <w:rFonts w:asciiTheme="minorHAnsi" w:eastAsiaTheme="minorEastAsia" w:hAnsiTheme="minorHAnsi" w:cstheme="minorBidi"/>
                <w:b/>
                <w:bCs/>
                <w:lang w:val="en-GB"/>
              </w:rPr>
              <w:t>nalysis</w:t>
            </w:r>
          </w:p>
        </w:tc>
      </w:tr>
      <w:tr w:rsidR="0531AB36" w14:paraId="7204E0CB" w14:textId="77777777" w:rsidTr="51AE75D8">
        <w:trPr>
          <w:trHeight w:val="300"/>
        </w:trPr>
        <w:tc>
          <w:tcPr>
            <w:tcW w:w="1890" w:type="dxa"/>
            <w:tcBorders>
              <w:top w:val="single" w:sz="8" w:space="0" w:color="000000" w:themeColor="text2"/>
              <w:left w:val="single" w:sz="8" w:space="0" w:color="000000" w:themeColor="text2"/>
              <w:bottom w:val="single" w:sz="8" w:space="0" w:color="000000" w:themeColor="text2"/>
              <w:right w:val="single" w:sz="8" w:space="0" w:color="000000" w:themeColor="text2"/>
            </w:tcBorders>
            <w:tcMar>
              <w:left w:w="108" w:type="dxa"/>
              <w:right w:w="108" w:type="dxa"/>
            </w:tcMar>
          </w:tcPr>
          <w:p w14:paraId="5F0CD163" w14:textId="6506A8A3" w:rsidR="0531AB36" w:rsidRDefault="0531AB36" w:rsidP="35259F83">
            <w:pPr>
              <w:rPr>
                <w:rFonts w:asciiTheme="minorHAnsi" w:eastAsiaTheme="minorEastAsia" w:hAnsiTheme="minorHAnsi" w:cstheme="minorBidi"/>
                <w:lang w:val="en-GB"/>
              </w:rPr>
            </w:pPr>
            <w:r w:rsidRPr="35259F83">
              <w:rPr>
                <w:rFonts w:asciiTheme="minorHAnsi" w:eastAsiaTheme="minorEastAsia" w:hAnsiTheme="minorHAnsi" w:cstheme="minorBidi"/>
                <w:lang w:val="en-GB"/>
              </w:rPr>
              <w:t xml:space="preserve">Population density (exposed population) </w:t>
            </w:r>
          </w:p>
        </w:tc>
        <w:tc>
          <w:tcPr>
            <w:tcW w:w="7185" w:type="dxa"/>
            <w:tcBorders>
              <w:top w:val="single" w:sz="8" w:space="0" w:color="000000" w:themeColor="text2"/>
              <w:left w:val="single" w:sz="8" w:space="0" w:color="000000" w:themeColor="text2"/>
              <w:bottom w:val="single" w:sz="8" w:space="0" w:color="000000" w:themeColor="text2"/>
              <w:right w:val="single" w:sz="8" w:space="0" w:color="000000" w:themeColor="text2"/>
            </w:tcBorders>
            <w:tcMar>
              <w:left w:w="108" w:type="dxa"/>
              <w:right w:w="108" w:type="dxa"/>
            </w:tcMar>
          </w:tcPr>
          <w:p w14:paraId="2E7577FA" w14:textId="4630AFFA" w:rsidR="0531AB36" w:rsidRDefault="0531AB36" w:rsidP="35259F83">
            <w:pPr>
              <w:rPr>
                <w:rFonts w:asciiTheme="minorHAnsi" w:eastAsiaTheme="minorEastAsia" w:hAnsiTheme="minorHAnsi" w:cstheme="minorBidi"/>
                <w:lang w:val="en-GB"/>
              </w:rPr>
            </w:pPr>
            <w:r w:rsidRPr="35259F83">
              <w:rPr>
                <w:rFonts w:asciiTheme="minorHAnsi" w:eastAsiaTheme="minorEastAsia" w:hAnsiTheme="minorHAnsi" w:cstheme="minorBidi"/>
                <w:lang w:val="en-GB"/>
              </w:rPr>
              <w:t xml:space="preserve">Calculate from OSM buildings layer – using OCHA settlement population estimates, extract areas of settlements that are residential, and analyse types of buildings present (houses/apartments, etc.) to delineate discrete parcels and estimate population density. </w:t>
            </w:r>
          </w:p>
        </w:tc>
      </w:tr>
      <w:tr w:rsidR="0531AB36" w14:paraId="03A468B6" w14:textId="77777777" w:rsidTr="51AE75D8">
        <w:trPr>
          <w:trHeight w:val="300"/>
        </w:trPr>
        <w:tc>
          <w:tcPr>
            <w:tcW w:w="1890" w:type="dxa"/>
            <w:tcBorders>
              <w:top w:val="single" w:sz="8" w:space="0" w:color="000000" w:themeColor="text2"/>
              <w:left w:val="single" w:sz="8" w:space="0" w:color="000000" w:themeColor="text2"/>
              <w:bottom w:val="single" w:sz="8" w:space="0" w:color="000000" w:themeColor="text2"/>
              <w:right w:val="single" w:sz="8" w:space="0" w:color="000000" w:themeColor="text2"/>
            </w:tcBorders>
            <w:tcMar>
              <w:left w:w="108" w:type="dxa"/>
              <w:right w:w="108" w:type="dxa"/>
            </w:tcMar>
          </w:tcPr>
          <w:p w14:paraId="64F210C5" w14:textId="20069CE6" w:rsidR="0531AB36" w:rsidRDefault="0531AB36" w:rsidP="35259F83">
            <w:pPr>
              <w:rPr>
                <w:rFonts w:asciiTheme="minorHAnsi" w:eastAsiaTheme="minorEastAsia" w:hAnsiTheme="minorHAnsi" w:cstheme="minorBidi"/>
                <w:lang w:val="en-GB"/>
              </w:rPr>
            </w:pPr>
            <w:r w:rsidRPr="35259F83">
              <w:rPr>
                <w:rFonts w:asciiTheme="minorHAnsi" w:eastAsiaTheme="minorEastAsia" w:hAnsiTheme="minorHAnsi" w:cstheme="minorBidi"/>
                <w:lang w:val="en-GB"/>
              </w:rPr>
              <w:t xml:space="preserve">Exposure to air pollution </w:t>
            </w:r>
          </w:p>
        </w:tc>
        <w:tc>
          <w:tcPr>
            <w:tcW w:w="7185" w:type="dxa"/>
            <w:tcBorders>
              <w:top w:val="single" w:sz="8" w:space="0" w:color="000000" w:themeColor="text2"/>
              <w:left w:val="single" w:sz="8" w:space="0" w:color="000000" w:themeColor="text2"/>
              <w:bottom w:val="single" w:sz="8" w:space="0" w:color="000000" w:themeColor="text2"/>
              <w:right w:val="single" w:sz="8" w:space="0" w:color="000000" w:themeColor="text2"/>
            </w:tcBorders>
            <w:tcMar>
              <w:left w:w="108" w:type="dxa"/>
              <w:right w:w="108" w:type="dxa"/>
            </w:tcMar>
          </w:tcPr>
          <w:p w14:paraId="7661F85C" w14:textId="5FDB3785" w:rsidR="0531AB36" w:rsidRDefault="0531AB36" w:rsidP="35259F83">
            <w:pPr>
              <w:rPr>
                <w:rFonts w:asciiTheme="minorHAnsi" w:eastAsiaTheme="minorEastAsia" w:hAnsiTheme="minorHAnsi" w:cstheme="minorBidi"/>
                <w:color w:val="000000" w:themeColor="text2"/>
              </w:rPr>
            </w:pPr>
            <w:r w:rsidRPr="35259F83">
              <w:rPr>
                <w:rFonts w:asciiTheme="minorHAnsi" w:eastAsiaTheme="minorEastAsia" w:hAnsiTheme="minorHAnsi" w:cstheme="minorBidi"/>
                <w:color w:val="000000" w:themeColor="text2"/>
              </w:rPr>
              <w:t xml:space="preserve">Yearly averaged Sentinel-5P data on atmospheric SO₂, NO₂, CO, CH₄ and aerosols concentrations, highlighting the stationary pollution sources in 2021 or 2022. Multiplied by the population density dataset to get an estimate of exposure.  </w:t>
            </w:r>
          </w:p>
        </w:tc>
      </w:tr>
      <w:tr w:rsidR="0531AB36" w14:paraId="3CDC7C94" w14:textId="77777777" w:rsidTr="51AE75D8">
        <w:trPr>
          <w:trHeight w:val="300"/>
        </w:trPr>
        <w:tc>
          <w:tcPr>
            <w:tcW w:w="1890" w:type="dxa"/>
            <w:tcBorders>
              <w:top w:val="single" w:sz="8" w:space="0" w:color="000000" w:themeColor="text2"/>
              <w:left w:val="single" w:sz="8" w:space="0" w:color="000000" w:themeColor="text2"/>
              <w:bottom w:val="single" w:sz="8" w:space="0" w:color="000000" w:themeColor="text2"/>
              <w:right w:val="single" w:sz="8" w:space="0" w:color="000000" w:themeColor="text2"/>
            </w:tcBorders>
            <w:tcMar>
              <w:left w:w="108" w:type="dxa"/>
              <w:right w:w="108" w:type="dxa"/>
            </w:tcMar>
          </w:tcPr>
          <w:p w14:paraId="4EC96CC2" w14:textId="0BF2598B" w:rsidR="0531AB36" w:rsidRDefault="0531AB36" w:rsidP="35259F83">
            <w:pPr>
              <w:rPr>
                <w:rFonts w:asciiTheme="minorHAnsi" w:eastAsiaTheme="minorEastAsia" w:hAnsiTheme="minorHAnsi" w:cstheme="minorBidi"/>
                <w:lang w:val="en-GB"/>
              </w:rPr>
            </w:pPr>
            <w:r w:rsidRPr="35259F83">
              <w:rPr>
                <w:rFonts w:asciiTheme="minorHAnsi" w:eastAsiaTheme="minorEastAsia" w:hAnsiTheme="minorHAnsi" w:cstheme="minorBidi"/>
                <w:lang w:val="en-GB"/>
              </w:rPr>
              <w:t xml:space="preserve">Exposure (and risk) to fires </w:t>
            </w:r>
          </w:p>
        </w:tc>
        <w:tc>
          <w:tcPr>
            <w:tcW w:w="7185" w:type="dxa"/>
            <w:tcBorders>
              <w:top w:val="single" w:sz="8" w:space="0" w:color="000000" w:themeColor="text2"/>
              <w:left w:val="single" w:sz="8" w:space="0" w:color="000000" w:themeColor="text2"/>
              <w:bottom w:val="single" w:sz="8" w:space="0" w:color="000000" w:themeColor="text2"/>
              <w:right w:val="single" w:sz="8" w:space="0" w:color="000000" w:themeColor="text2"/>
            </w:tcBorders>
            <w:tcMar>
              <w:left w:w="108" w:type="dxa"/>
              <w:right w:w="108" w:type="dxa"/>
            </w:tcMar>
          </w:tcPr>
          <w:p w14:paraId="76B453A7" w14:textId="227DE414" w:rsidR="0531AB36" w:rsidRDefault="0531AB36" w:rsidP="51AE75D8">
            <w:pPr>
              <w:rPr>
                <w:rFonts w:asciiTheme="minorHAnsi" w:eastAsiaTheme="minorEastAsia" w:hAnsiTheme="minorHAnsi" w:cstheme="minorBidi"/>
                <w:lang w:val="en-GB"/>
              </w:rPr>
            </w:pPr>
            <w:r w:rsidRPr="51AE75D8">
              <w:rPr>
                <w:rFonts w:asciiTheme="minorHAnsi" w:eastAsiaTheme="minorEastAsia" w:hAnsiTheme="minorHAnsi" w:cstheme="minorBidi"/>
                <w:lang w:val="en-GB"/>
              </w:rPr>
              <w:t xml:space="preserve">FIRMS dataset for </w:t>
            </w:r>
            <w:r w:rsidR="0070303E" w:rsidRPr="51AE75D8">
              <w:rPr>
                <w:rFonts w:asciiTheme="minorHAnsi" w:eastAsiaTheme="minorEastAsia" w:hAnsiTheme="minorHAnsi" w:cstheme="minorBidi"/>
                <w:lang w:val="en-GB"/>
              </w:rPr>
              <w:t xml:space="preserve">the </w:t>
            </w:r>
            <w:r w:rsidRPr="51AE75D8">
              <w:rPr>
                <w:rFonts w:asciiTheme="minorHAnsi" w:eastAsiaTheme="minorEastAsia" w:hAnsiTheme="minorHAnsi" w:cstheme="minorBidi"/>
                <w:lang w:val="en-GB"/>
              </w:rPr>
              <w:t xml:space="preserve">months of June-August 2001-2022 will be aggregated into 1 sq.km. bins, and then </w:t>
            </w:r>
            <w:r w:rsidR="0070303E" w:rsidRPr="51AE75D8">
              <w:rPr>
                <w:rFonts w:asciiTheme="minorHAnsi" w:eastAsiaTheme="minorEastAsia" w:hAnsiTheme="minorHAnsi" w:cstheme="minorBidi"/>
                <w:lang w:val="en-GB"/>
              </w:rPr>
              <w:t xml:space="preserve">the </w:t>
            </w:r>
            <w:r w:rsidRPr="51AE75D8">
              <w:rPr>
                <w:rFonts w:asciiTheme="minorHAnsi" w:eastAsiaTheme="minorEastAsia" w:hAnsiTheme="minorHAnsi" w:cstheme="minorBidi"/>
                <w:lang w:val="en-GB"/>
              </w:rPr>
              <w:t>mean frequency and intensity of fires per season will be calculated for each bin. Locations of critical infrastructure and assets as well as settlements will be overlaid to understand exposure. A risk index c</w:t>
            </w:r>
            <w:r w:rsidR="71A6AA57" w:rsidRPr="51AE75D8">
              <w:rPr>
                <w:rFonts w:asciiTheme="minorHAnsi" w:eastAsiaTheme="minorEastAsia" w:hAnsiTheme="minorHAnsi" w:cstheme="minorBidi"/>
                <w:lang w:val="en-GB"/>
              </w:rPr>
              <w:t>an</w:t>
            </w:r>
            <w:r w:rsidRPr="51AE75D8">
              <w:rPr>
                <w:rFonts w:asciiTheme="minorHAnsi" w:eastAsiaTheme="minorEastAsia" w:hAnsiTheme="minorHAnsi" w:cstheme="minorBidi"/>
                <w:lang w:val="en-GB"/>
              </w:rPr>
              <w:t xml:space="preserve"> also be calculated for this hazard, using available vulnerability data</w:t>
            </w:r>
            <w:r w:rsidR="644DC5C7" w:rsidRPr="51AE75D8">
              <w:rPr>
                <w:rFonts w:asciiTheme="minorHAnsi" w:eastAsiaTheme="minorEastAsia" w:hAnsiTheme="minorHAnsi" w:cstheme="minorBidi"/>
                <w:lang w:val="en-GB"/>
              </w:rPr>
              <w:t xml:space="preserve"> determined from the ABA data collection (e.g.: households with IDPs, households with three or more children, disabled head of household, etc.).</w:t>
            </w:r>
          </w:p>
        </w:tc>
      </w:tr>
      <w:tr w:rsidR="0531AB36" w14:paraId="4A34206A" w14:textId="77777777" w:rsidTr="51AE75D8">
        <w:trPr>
          <w:trHeight w:val="300"/>
        </w:trPr>
        <w:tc>
          <w:tcPr>
            <w:tcW w:w="1890" w:type="dxa"/>
            <w:tcBorders>
              <w:top w:val="single" w:sz="8" w:space="0" w:color="000000" w:themeColor="text2"/>
              <w:left w:val="single" w:sz="8" w:space="0" w:color="000000" w:themeColor="text2"/>
              <w:bottom w:val="single" w:sz="8" w:space="0" w:color="000000" w:themeColor="text2"/>
              <w:right w:val="single" w:sz="8" w:space="0" w:color="000000" w:themeColor="text2"/>
            </w:tcBorders>
            <w:tcMar>
              <w:left w:w="108" w:type="dxa"/>
              <w:right w:w="108" w:type="dxa"/>
            </w:tcMar>
          </w:tcPr>
          <w:p w14:paraId="08CA0A98" w14:textId="49EA744A" w:rsidR="0531AB36" w:rsidRDefault="0531AB36" w:rsidP="35259F83">
            <w:pPr>
              <w:rPr>
                <w:rFonts w:asciiTheme="minorHAnsi" w:eastAsiaTheme="minorEastAsia" w:hAnsiTheme="minorHAnsi" w:cstheme="minorBidi"/>
                <w:lang w:val="en-GB"/>
              </w:rPr>
            </w:pPr>
            <w:r w:rsidRPr="35259F83">
              <w:rPr>
                <w:rFonts w:asciiTheme="minorHAnsi" w:eastAsiaTheme="minorEastAsia" w:hAnsiTheme="minorHAnsi" w:cstheme="minorBidi"/>
                <w:lang w:val="en-GB"/>
              </w:rPr>
              <w:t>Climate change and meteorology trends</w:t>
            </w:r>
          </w:p>
        </w:tc>
        <w:tc>
          <w:tcPr>
            <w:tcW w:w="7185" w:type="dxa"/>
            <w:tcBorders>
              <w:top w:val="single" w:sz="8" w:space="0" w:color="000000" w:themeColor="text2"/>
              <w:left w:val="single" w:sz="8" w:space="0" w:color="000000" w:themeColor="text2"/>
              <w:bottom w:val="single" w:sz="8" w:space="0" w:color="000000" w:themeColor="text2"/>
              <w:right w:val="single" w:sz="8" w:space="0" w:color="000000" w:themeColor="text2"/>
            </w:tcBorders>
            <w:tcMar>
              <w:left w:w="108" w:type="dxa"/>
              <w:right w:w="108" w:type="dxa"/>
            </w:tcMar>
          </w:tcPr>
          <w:p w14:paraId="48D76847" w14:textId="6CA5EA1E" w:rsidR="0531AB36" w:rsidRDefault="0531AB36" w:rsidP="35259F83">
            <w:pPr>
              <w:rPr>
                <w:rFonts w:asciiTheme="minorHAnsi" w:eastAsiaTheme="minorEastAsia" w:hAnsiTheme="minorHAnsi" w:cstheme="minorBidi"/>
                <w:lang w:val="en-GB"/>
              </w:rPr>
            </w:pPr>
            <w:r w:rsidRPr="35259F83">
              <w:rPr>
                <w:rFonts w:asciiTheme="minorHAnsi" w:eastAsiaTheme="minorEastAsia" w:hAnsiTheme="minorHAnsi" w:cstheme="minorBidi"/>
                <w:lang w:val="en-GB"/>
              </w:rPr>
              <w:t xml:space="preserve">Use data from Giovanni on area-averaged climatic trends or from specific weather stations from RP5 data to create graphs of long-term precipitation, temperature, soil moisture and wind speed trends, plus predominant wind directions.  </w:t>
            </w:r>
          </w:p>
        </w:tc>
      </w:tr>
      <w:tr w:rsidR="0531AB36" w14:paraId="61C31D81" w14:textId="77777777" w:rsidTr="51AE75D8">
        <w:trPr>
          <w:trHeight w:val="300"/>
        </w:trPr>
        <w:tc>
          <w:tcPr>
            <w:tcW w:w="1890" w:type="dxa"/>
            <w:tcBorders>
              <w:top w:val="single" w:sz="8" w:space="0" w:color="000000" w:themeColor="text2"/>
              <w:left w:val="single" w:sz="8" w:space="0" w:color="000000" w:themeColor="text2"/>
              <w:bottom w:val="single" w:sz="8" w:space="0" w:color="000000" w:themeColor="text2"/>
              <w:right w:val="single" w:sz="8" w:space="0" w:color="000000" w:themeColor="text2"/>
            </w:tcBorders>
            <w:tcMar>
              <w:left w:w="108" w:type="dxa"/>
              <w:right w:w="108" w:type="dxa"/>
            </w:tcMar>
          </w:tcPr>
          <w:p w14:paraId="44EDCDEE" w14:textId="4655762C" w:rsidR="0531AB36" w:rsidRDefault="0531AB36" w:rsidP="35259F83">
            <w:pPr>
              <w:rPr>
                <w:rFonts w:asciiTheme="minorHAnsi" w:eastAsiaTheme="minorEastAsia" w:hAnsiTheme="minorHAnsi" w:cstheme="minorBidi"/>
                <w:lang w:val="en-GB"/>
              </w:rPr>
            </w:pPr>
            <w:r w:rsidRPr="35259F83">
              <w:rPr>
                <w:rFonts w:asciiTheme="minorHAnsi" w:eastAsiaTheme="minorEastAsia" w:hAnsiTheme="minorHAnsi" w:cstheme="minorBidi"/>
                <w:lang w:val="en-GB"/>
              </w:rPr>
              <w:t>Drought risk</w:t>
            </w:r>
          </w:p>
        </w:tc>
        <w:tc>
          <w:tcPr>
            <w:tcW w:w="7185" w:type="dxa"/>
            <w:tcBorders>
              <w:top w:val="single" w:sz="8" w:space="0" w:color="000000" w:themeColor="text2"/>
              <w:left w:val="single" w:sz="8" w:space="0" w:color="000000" w:themeColor="text2"/>
              <w:bottom w:val="single" w:sz="8" w:space="0" w:color="000000" w:themeColor="text2"/>
              <w:right w:val="single" w:sz="8" w:space="0" w:color="000000" w:themeColor="text2"/>
            </w:tcBorders>
            <w:tcMar>
              <w:left w:w="108" w:type="dxa"/>
              <w:right w:w="108" w:type="dxa"/>
            </w:tcMar>
          </w:tcPr>
          <w:p w14:paraId="1D9DE28D" w14:textId="3C8C92A9" w:rsidR="0531AB36" w:rsidRDefault="0531AB36" w:rsidP="1BDB84AD">
            <w:pPr>
              <w:rPr>
                <w:rFonts w:asciiTheme="minorHAnsi" w:eastAsiaTheme="minorEastAsia" w:hAnsiTheme="minorHAnsi" w:cstheme="minorBidi"/>
                <w:lang w:val="en-GB"/>
              </w:rPr>
            </w:pPr>
            <w:r w:rsidRPr="1BDB84AD">
              <w:rPr>
                <w:rFonts w:asciiTheme="minorHAnsi" w:eastAsiaTheme="minorEastAsia" w:hAnsiTheme="minorHAnsi" w:cstheme="minorBidi"/>
                <w:lang w:val="en-GB"/>
              </w:rPr>
              <w:t xml:space="preserve">Calculate drought exposure based on accumulated vegetation condition index in spring and summer over a long time period (calculated from MODIS NDVI or Sentinel 2 NDVI </w:t>
            </w:r>
            <w:r w:rsidRPr="1BDB84AD">
              <w:rPr>
                <w:rFonts w:asciiTheme="minorHAnsi" w:eastAsiaTheme="minorEastAsia" w:hAnsiTheme="minorHAnsi" w:cstheme="minorBidi"/>
                <w:lang w:val="en-GB"/>
              </w:rPr>
              <w:lastRenderedPageBreak/>
              <w:t>data, with non-agricultural land masked out). Then calculate risk by multiplying exposure by drought vulnerability component (</w:t>
            </w:r>
            <w:r w:rsidR="67FE6247" w:rsidRPr="36DA54F4">
              <w:rPr>
                <w:rFonts w:asciiTheme="minorHAnsi" w:eastAsiaTheme="minorEastAsia" w:hAnsiTheme="minorHAnsi" w:cstheme="minorBidi"/>
                <w:lang w:val="en-GB"/>
              </w:rPr>
              <w:t xml:space="preserve">reliance on </w:t>
            </w:r>
            <w:r w:rsidR="67FE6247" w:rsidRPr="04791226">
              <w:rPr>
                <w:rFonts w:asciiTheme="minorHAnsi" w:eastAsiaTheme="minorEastAsia" w:hAnsiTheme="minorHAnsi" w:cstheme="minorBidi"/>
                <w:lang w:val="en-GB"/>
              </w:rPr>
              <w:t>agriculture</w:t>
            </w:r>
            <w:r w:rsidR="2E3CCC4C" w:rsidRPr="664525AC">
              <w:rPr>
                <w:rFonts w:asciiTheme="minorHAnsi" w:eastAsiaTheme="minorEastAsia" w:hAnsiTheme="minorHAnsi" w:cstheme="minorBidi"/>
                <w:lang w:val="en-GB"/>
              </w:rPr>
              <w:t xml:space="preserve">, </w:t>
            </w:r>
            <w:r w:rsidRPr="1BDB84AD">
              <w:rPr>
                <w:rFonts w:asciiTheme="minorHAnsi" w:eastAsiaTheme="minorEastAsia" w:hAnsiTheme="minorHAnsi" w:cstheme="minorBidi"/>
                <w:lang w:val="en-GB"/>
              </w:rPr>
              <w:t xml:space="preserve">diversity of crops) </w:t>
            </w:r>
          </w:p>
        </w:tc>
      </w:tr>
      <w:tr w:rsidR="6F7F2072" w14:paraId="72B6FE94" w14:textId="77777777" w:rsidTr="51AE75D8">
        <w:trPr>
          <w:trHeight w:val="300"/>
        </w:trPr>
        <w:tc>
          <w:tcPr>
            <w:tcW w:w="2136" w:type="dxa"/>
            <w:tcBorders>
              <w:top w:val="single" w:sz="8" w:space="0" w:color="000000" w:themeColor="text2"/>
              <w:left w:val="single" w:sz="8" w:space="0" w:color="000000" w:themeColor="text2"/>
              <w:bottom w:val="single" w:sz="8" w:space="0" w:color="000000" w:themeColor="text2"/>
              <w:right w:val="single" w:sz="8" w:space="0" w:color="000000" w:themeColor="text2"/>
            </w:tcBorders>
            <w:tcMar>
              <w:left w:w="108" w:type="dxa"/>
              <w:right w:w="108" w:type="dxa"/>
            </w:tcMar>
          </w:tcPr>
          <w:p w14:paraId="5856766D" w14:textId="172B2CE6" w:rsidR="1AF5A65E" w:rsidRDefault="1AF5A65E" w:rsidP="6F7F2072">
            <w:pPr>
              <w:rPr>
                <w:rFonts w:asciiTheme="minorHAnsi" w:eastAsiaTheme="minorEastAsia" w:hAnsiTheme="minorHAnsi" w:cstheme="minorBidi"/>
                <w:lang w:val="en-GB"/>
              </w:rPr>
            </w:pPr>
            <w:r w:rsidRPr="6F7F2072">
              <w:rPr>
                <w:rFonts w:asciiTheme="minorHAnsi" w:eastAsiaTheme="minorEastAsia" w:hAnsiTheme="minorHAnsi" w:cstheme="minorBidi"/>
                <w:lang w:val="en-GB"/>
              </w:rPr>
              <w:lastRenderedPageBreak/>
              <w:t xml:space="preserve">Land </w:t>
            </w:r>
            <w:r w:rsidR="780B60BF" w:rsidRPr="6F7F2072">
              <w:rPr>
                <w:rFonts w:asciiTheme="minorHAnsi" w:eastAsiaTheme="minorEastAsia" w:hAnsiTheme="minorHAnsi" w:cstheme="minorBidi"/>
                <w:lang w:val="en-GB"/>
              </w:rPr>
              <w:t xml:space="preserve">cover change and land </w:t>
            </w:r>
            <w:r w:rsidRPr="6F7F2072">
              <w:rPr>
                <w:rFonts w:asciiTheme="minorHAnsi" w:eastAsiaTheme="minorEastAsia" w:hAnsiTheme="minorHAnsi" w:cstheme="minorBidi"/>
                <w:lang w:val="en-GB"/>
              </w:rPr>
              <w:t>degradation</w:t>
            </w:r>
          </w:p>
        </w:tc>
        <w:tc>
          <w:tcPr>
            <w:tcW w:w="7185" w:type="dxa"/>
            <w:tcBorders>
              <w:top w:val="single" w:sz="8" w:space="0" w:color="000000" w:themeColor="text2"/>
              <w:left w:val="single" w:sz="8" w:space="0" w:color="000000" w:themeColor="text2"/>
              <w:bottom w:val="single" w:sz="8" w:space="0" w:color="000000" w:themeColor="text2"/>
              <w:right w:val="single" w:sz="8" w:space="0" w:color="000000" w:themeColor="text2"/>
            </w:tcBorders>
            <w:tcMar>
              <w:left w:w="108" w:type="dxa"/>
              <w:right w:w="108" w:type="dxa"/>
            </w:tcMar>
          </w:tcPr>
          <w:p w14:paraId="1CF0C91D" w14:textId="50F8500E" w:rsidR="0CF425A3" w:rsidRDefault="0CF425A3" w:rsidP="6F7F2072">
            <w:pPr>
              <w:rPr>
                <w:rFonts w:asciiTheme="minorHAnsi" w:eastAsiaTheme="minorEastAsia" w:hAnsiTheme="minorHAnsi" w:cstheme="minorBidi"/>
                <w:lang w:val="en-GB"/>
              </w:rPr>
            </w:pPr>
            <w:r w:rsidRPr="6F7F2072">
              <w:rPr>
                <w:rFonts w:asciiTheme="minorHAnsi" w:eastAsiaTheme="minorEastAsia" w:hAnsiTheme="minorHAnsi" w:cstheme="minorBidi"/>
                <w:lang w:val="en-GB"/>
              </w:rPr>
              <w:t xml:space="preserve">Determine percentage of change over time using </w:t>
            </w:r>
            <w:r w:rsidR="3FC57DD7" w:rsidRPr="6F7F2072">
              <w:rPr>
                <w:rFonts w:asciiTheme="minorHAnsi" w:eastAsiaTheme="minorEastAsia" w:hAnsiTheme="minorHAnsi" w:cstheme="minorBidi"/>
                <w:lang w:val="en-GB"/>
              </w:rPr>
              <w:t>ESA-CCI-LC from 2001 to 2022,  MODIS data products, and the Harmonized World Soil Database (HWSD), Version 1.2,23 to determine a binary indicator (degrade</w:t>
            </w:r>
            <w:r w:rsidR="57563F3D" w:rsidRPr="6F7F2072">
              <w:rPr>
                <w:rFonts w:asciiTheme="minorHAnsi" w:eastAsiaTheme="minorEastAsia" w:hAnsiTheme="minorHAnsi" w:cstheme="minorBidi"/>
                <w:lang w:val="en-GB"/>
              </w:rPr>
              <w:t>d/not degraded), according to the “One Out, All Out” (1OAO) standard. Risk is de</w:t>
            </w:r>
            <w:r w:rsidR="3069C01B" w:rsidRPr="6F7F2072">
              <w:rPr>
                <w:rFonts w:asciiTheme="minorHAnsi" w:eastAsiaTheme="minorEastAsia" w:hAnsiTheme="minorHAnsi" w:cstheme="minorBidi"/>
                <w:lang w:val="en-GB"/>
              </w:rPr>
              <w:t>termined by proximity to agricultural land.</w:t>
            </w:r>
          </w:p>
        </w:tc>
      </w:tr>
      <w:tr w:rsidR="6F7F2072" w14:paraId="7935F37A" w14:textId="77777777" w:rsidTr="51AE75D8">
        <w:trPr>
          <w:trHeight w:val="300"/>
        </w:trPr>
        <w:tc>
          <w:tcPr>
            <w:tcW w:w="2136" w:type="dxa"/>
            <w:tcBorders>
              <w:top w:val="single" w:sz="8" w:space="0" w:color="000000" w:themeColor="text2"/>
              <w:left w:val="single" w:sz="8" w:space="0" w:color="000000" w:themeColor="text2"/>
              <w:bottom w:val="single" w:sz="8" w:space="0" w:color="000000" w:themeColor="text2"/>
              <w:right w:val="single" w:sz="8" w:space="0" w:color="000000" w:themeColor="text2"/>
            </w:tcBorders>
            <w:tcMar>
              <w:left w:w="108" w:type="dxa"/>
              <w:right w:w="108" w:type="dxa"/>
            </w:tcMar>
          </w:tcPr>
          <w:p w14:paraId="1A359E75" w14:textId="317229BF" w:rsidR="1AF5A65E" w:rsidRDefault="1AF5A65E" w:rsidP="6F7F2072">
            <w:pPr>
              <w:rPr>
                <w:rFonts w:asciiTheme="minorHAnsi" w:eastAsiaTheme="minorEastAsia" w:hAnsiTheme="minorHAnsi" w:cstheme="minorBidi"/>
                <w:lang w:val="en-GB"/>
              </w:rPr>
            </w:pPr>
            <w:r w:rsidRPr="6F7F2072">
              <w:rPr>
                <w:rFonts w:asciiTheme="minorHAnsi" w:eastAsiaTheme="minorEastAsia" w:hAnsiTheme="minorHAnsi" w:cstheme="minorBidi"/>
                <w:lang w:val="en-GB"/>
              </w:rPr>
              <w:t>Erosion</w:t>
            </w:r>
          </w:p>
        </w:tc>
        <w:tc>
          <w:tcPr>
            <w:tcW w:w="7185" w:type="dxa"/>
            <w:tcBorders>
              <w:top w:val="single" w:sz="8" w:space="0" w:color="000000" w:themeColor="text2"/>
              <w:left w:val="single" w:sz="8" w:space="0" w:color="000000" w:themeColor="text2"/>
              <w:bottom w:val="single" w:sz="8" w:space="0" w:color="000000" w:themeColor="text2"/>
              <w:right w:val="single" w:sz="8" w:space="0" w:color="000000" w:themeColor="text2"/>
            </w:tcBorders>
            <w:tcMar>
              <w:left w:w="108" w:type="dxa"/>
              <w:right w:w="108" w:type="dxa"/>
            </w:tcMar>
          </w:tcPr>
          <w:p w14:paraId="593F12B9" w14:textId="5F9C784D" w:rsidR="1AF5A65E" w:rsidRDefault="1AF5A65E" w:rsidP="6F7F2072">
            <w:pPr>
              <w:rPr>
                <w:rFonts w:asciiTheme="minorHAnsi" w:eastAsiaTheme="minorEastAsia" w:hAnsiTheme="minorHAnsi" w:cstheme="minorBidi"/>
                <w:lang w:val="en-GB"/>
              </w:rPr>
            </w:pPr>
            <w:r w:rsidRPr="6F7F2072">
              <w:rPr>
                <w:rFonts w:asciiTheme="minorHAnsi" w:eastAsiaTheme="minorEastAsia" w:hAnsiTheme="minorHAnsi" w:cstheme="minorBidi"/>
                <w:lang w:val="en-GB"/>
              </w:rPr>
              <w:t xml:space="preserve">Calculate potential topsoil erosion loss with the use of the Revised Universal Soil Loss Equation (RUSLE), using the global R dataset, ESA </w:t>
            </w:r>
            <w:proofErr w:type="spellStart"/>
            <w:r w:rsidRPr="6F7F2072">
              <w:rPr>
                <w:rFonts w:asciiTheme="minorHAnsi" w:eastAsiaTheme="minorEastAsia" w:hAnsiTheme="minorHAnsi" w:cstheme="minorBidi"/>
                <w:lang w:val="en-GB"/>
              </w:rPr>
              <w:t>Worldcover</w:t>
            </w:r>
            <w:proofErr w:type="spellEnd"/>
            <w:r w:rsidRPr="6F7F2072">
              <w:rPr>
                <w:rFonts w:asciiTheme="minorHAnsi" w:eastAsiaTheme="minorEastAsia" w:hAnsiTheme="minorHAnsi" w:cstheme="minorBidi"/>
                <w:lang w:val="en-GB"/>
              </w:rPr>
              <w:t xml:space="preserve"> 2020, </w:t>
            </w:r>
            <w:r w:rsidR="2CA40382" w:rsidRPr="6F7F2072">
              <w:rPr>
                <w:rFonts w:asciiTheme="minorHAnsi" w:eastAsiaTheme="minorEastAsia" w:hAnsiTheme="minorHAnsi" w:cstheme="minorBidi"/>
                <w:lang w:val="en-GB"/>
              </w:rPr>
              <w:t xml:space="preserve">and </w:t>
            </w:r>
            <w:r w:rsidRPr="6F7F2072">
              <w:rPr>
                <w:rFonts w:asciiTheme="minorHAnsi" w:eastAsiaTheme="minorEastAsia" w:hAnsiTheme="minorHAnsi" w:cstheme="minorBidi"/>
                <w:lang w:val="en-GB"/>
              </w:rPr>
              <w:t>Shuttle Radar Topography Mission (SRTM)</w:t>
            </w:r>
            <w:r w:rsidR="3FFDC0CB" w:rsidRPr="6F7F2072">
              <w:rPr>
                <w:rFonts w:asciiTheme="minorHAnsi" w:eastAsiaTheme="minorEastAsia" w:hAnsiTheme="minorHAnsi" w:cstheme="minorBidi"/>
                <w:lang w:val="en-GB"/>
              </w:rPr>
              <w:t>.</w:t>
            </w:r>
            <w:r w:rsidR="63C00144" w:rsidRPr="6F7F2072">
              <w:rPr>
                <w:rFonts w:asciiTheme="minorHAnsi" w:eastAsiaTheme="minorEastAsia" w:hAnsiTheme="minorHAnsi" w:cstheme="minorBidi"/>
                <w:lang w:val="en-GB"/>
              </w:rPr>
              <w:t xml:space="preserve"> Risk is determined by </w:t>
            </w:r>
            <w:r w:rsidR="010F9F4D" w:rsidRPr="6F7F2072">
              <w:rPr>
                <w:rFonts w:asciiTheme="minorHAnsi" w:eastAsiaTheme="minorEastAsia" w:hAnsiTheme="minorHAnsi" w:cstheme="minorBidi"/>
                <w:lang w:val="en-GB"/>
              </w:rPr>
              <w:t>overlaying agricultural areas to evaluate the potential topsoil loss.</w:t>
            </w:r>
          </w:p>
        </w:tc>
      </w:tr>
      <w:tr w:rsidR="1D8D078F" w14:paraId="617D2941" w14:textId="77777777" w:rsidTr="51AE75D8">
        <w:trPr>
          <w:trHeight w:val="300"/>
        </w:trPr>
        <w:tc>
          <w:tcPr>
            <w:tcW w:w="1890" w:type="dxa"/>
            <w:tcBorders>
              <w:top w:val="single" w:sz="8" w:space="0" w:color="000000" w:themeColor="text2"/>
              <w:left w:val="single" w:sz="8" w:space="0" w:color="000000" w:themeColor="text2"/>
              <w:bottom w:val="single" w:sz="8" w:space="0" w:color="000000" w:themeColor="text2"/>
              <w:right w:val="single" w:sz="8" w:space="0" w:color="000000" w:themeColor="text2"/>
            </w:tcBorders>
            <w:tcMar>
              <w:left w:w="108" w:type="dxa"/>
              <w:right w:w="108" w:type="dxa"/>
            </w:tcMar>
          </w:tcPr>
          <w:p w14:paraId="0FDB5D13" w14:textId="3A68F02B" w:rsidR="40290E90" w:rsidRDefault="40290E90" w:rsidP="1D8D078F">
            <w:pPr>
              <w:rPr>
                <w:rFonts w:asciiTheme="minorHAnsi" w:eastAsiaTheme="minorEastAsia" w:hAnsiTheme="minorHAnsi" w:cstheme="minorBidi"/>
                <w:lang w:val="en-GB"/>
              </w:rPr>
            </w:pPr>
            <w:r w:rsidRPr="1D8D078F">
              <w:rPr>
                <w:rFonts w:asciiTheme="minorHAnsi" w:eastAsiaTheme="minorEastAsia" w:hAnsiTheme="minorHAnsi" w:cstheme="minorBidi"/>
                <w:lang w:val="en-GB"/>
              </w:rPr>
              <w:t>Heat wave risk</w:t>
            </w:r>
          </w:p>
          <w:p w14:paraId="5036B10C" w14:textId="71B381C3" w:rsidR="1D8D078F" w:rsidRDefault="1D8D078F" w:rsidP="1D8D078F">
            <w:pPr>
              <w:rPr>
                <w:rFonts w:asciiTheme="minorHAnsi" w:eastAsiaTheme="minorEastAsia" w:hAnsiTheme="minorHAnsi" w:cstheme="minorBidi"/>
                <w:lang w:val="en-GB"/>
              </w:rPr>
            </w:pPr>
          </w:p>
        </w:tc>
        <w:tc>
          <w:tcPr>
            <w:tcW w:w="7185" w:type="dxa"/>
            <w:tcBorders>
              <w:top w:val="single" w:sz="8" w:space="0" w:color="000000" w:themeColor="text2"/>
              <w:left w:val="single" w:sz="8" w:space="0" w:color="000000" w:themeColor="text2"/>
              <w:bottom w:val="single" w:sz="8" w:space="0" w:color="000000" w:themeColor="text2"/>
              <w:right w:val="single" w:sz="8" w:space="0" w:color="000000" w:themeColor="text2"/>
            </w:tcBorders>
            <w:tcMar>
              <w:left w:w="108" w:type="dxa"/>
              <w:right w:w="108" w:type="dxa"/>
            </w:tcMar>
          </w:tcPr>
          <w:p w14:paraId="7B46EC70" w14:textId="78A305E0" w:rsidR="40290E90" w:rsidRDefault="1F500B97" w:rsidP="51AE75D8">
            <w:pPr>
              <w:rPr>
                <w:rFonts w:asciiTheme="minorHAnsi" w:eastAsiaTheme="minorEastAsia" w:hAnsiTheme="minorHAnsi" w:cstheme="minorBidi"/>
                <w:lang w:val="en-GB"/>
              </w:rPr>
            </w:pPr>
            <w:r w:rsidRPr="51AE75D8">
              <w:rPr>
                <w:rFonts w:asciiTheme="minorHAnsi" w:eastAsiaTheme="minorEastAsia" w:hAnsiTheme="minorHAnsi" w:cstheme="minorBidi"/>
                <w:lang w:val="en-GB"/>
              </w:rPr>
              <w:t xml:space="preserve">Extract periods of extremely </w:t>
            </w:r>
            <w:r w:rsidR="13D9F9BA" w:rsidRPr="51AE75D8">
              <w:rPr>
                <w:rFonts w:asciiTheme="minorHAnsi" w:eastAsiaTheme="minorEastAsia" w:hAnsiTheme="minorHAnsi" w:cstheme="minorBidi"/>
                <w:lang w:val="en-GB"/>
              </w:rPr>
              <w:t>high</w:t>
            </w:r>
            <w:r w:rsidR="2AED5D69" w:rsidRPr="51AE75D8">
              <w:rPr>
                <w:rFonts w:asciiTheme="minorHAnsi" w:eastAsiaTheme="minorEastAsia" w:hAnsiTheme="minorHAnsi" w:cstheme="minorBidi"/>
                <w:lang w:val="en-GB"/>
              </w:rPr>
              <w:t xml:space="preserve"> </w:t>
            </w:r>
            <w:r w:rsidRPr="51AE75D8">
              <w:rPr>
                <w:rFonts w:asciiTheme="minorHAnsi" w:eastAsiaTheme="minorEastAsia" w:hAnsiTheme="minorHAnsi" w:cstheme="minorBidi"/>
                <w:lang w:val="en-GB"/>
              </w:rPr>
              <w:t xml:space="preserve">temperatures that have occurred recently. For the map, calculate zonal statistics for land surface temperatures for </w:t>
            </w:r>
            <w:r w:rsidR="7EA27E2F" w:rsidRPr="51AE75D8">
              <w:rPr>
                <w:rFonts w:asciiTheme="minorHAnsi" w:eastAsiaTheme="minorEastAsia" w:hAnsiTheme="minorHAnsi" w:cstheme="minorBidi"/>
                <w:lang w:val="en-GB"/>
              </w:rPr>
              <w:t>April-October</w:t>
            </w:r>
            <w:r w:rsidRPr="51AE75D8">
              <w:rPr>
                <w:rFonts w:asciiTheme="minorHAnsi" w:eastAsiaTheme="minorEastAsia" w:hAnsiTheme="minorHAnsi" w:cstheme="minorBidi"/>
                <w:lang w:val="en-GB"/>
              </w:rPr>
              <w:t xml:space="preserve"> 2001-2022: minimum, maximum, mean, standard deviation. Calculate mean number of days per season with temperatures above (mean -1 standard deviation), per pixel. Calculations carried out in Google Earth Engine with MODIS LST product. Then multiply the exposure index (mean LST in settlement) by population density in that settlement to get measure of risk.</w:t>
            </w:r>
          </w:p>
        </w:tc>
      </w:tr>
      <w:tr w:rsidR="0531AB36" w14:paraId="11F1867F" w14:textId="77777777" w:rsidTr="51AE75D8">
        <w:trPr>
          <w:trHeight w:val="300"/>
        </w:trPr>
        <w:tc>
          <w:tcPr>
            <w:tcW w:w="1890" w:type="dxa"/>
            <w:tcBorders>
              <w:top w:val="single" w:sz="8" w:space="0" w:color="000000" w:themeColor="text2"/>
              <w:left w:val="single" w:sz="8" w:space="0" w:color="000000" w:themeColor="text2"/>
              <w:bottom w:val="single" w:sz="8" w:space="0" w:color="000000" w:themeColor="text2"/>
              <w:right w:val="single" w:sz="8" w:space="0" w:color="000000" w:themeColor="text2"/>
            </w:tcBorders>
            <w:tcMar>
              <w:left w:w="108" w:type="dxa"/>
              <w:right w:w="108" w:type="dxa"/>
            </w:tcMar>
          </w:tcPr>
          <w:p w14:paraId="041127E1" w14:textId="5C753F83" w:rsidR="0531AB36" w:rsidRDefault="0531AB36" w:rsidP="35259F83">
            <w:pPr>
              <w:rPr>
                <w:rFonts w:asciiTheme="minorHAnsi" w:eastAsiaTheme="minorEastAsia" w:hAnsiTheme="minorHAnsi" w:cstheme="minorBidi"/>
                <w:lang w:val="en-GB"/>
              </w:rPr>
            </w:pPr>
            <w:r w:rsidRPr="35259F83">
              <w:rPr>
                <w:rFonts w:asciiTheme="minorHAnsi" w:eastAsiaTheme="minorEastAsia" w:hAnsiTheme="minorHAnsi" w:cstheme="minorBidi"/>
                <w:lang w:val="en-GB"/>
              </w:rPr>
              <w:t>Cold wave risk</w:t>
            </w:r>
          </w:p>
        </w:tc>
        <w:tc>
          <w:tcPr>
            <w:tcW w:w="7185" w:type="dxa"/>
            <w:tcBorders>
              <w:top w:val="single" w:sz="8" w:space="0" w:color="000000" w:themeColor="text2"/>
              <w:left w:val="single" w:sz="8" w:space="0" w:color="000000" w:themeColor="text2"/>
              <w:bottom w:val="single" w:sz="8" w:space="0" w:color="000000" w:themeColor="text2"/>
              <w:right w:val="single" w:sz="8" w:space="0" w:color="000000" w:themeColor="text2"/>
            </w:tcBorders>
            <w:tcMar>
              <w:left w:w="108" w:type="dxa"/>
              <w:right w:w="108" w:type="dxa"/>
            </w:tcMar>
          </w:tcPr>
          <w:p w14:paraId="0EF2E57A" w14:textId="1AB5DC3D" w:rsidR="0531AB36" w:rsidRDefault="0531AB36" w:rsidP="35259F83">
            <w:pPr>
              <w:rPr>
                <w:rFonts w:asciiTheme="minorHAnsi" w:eastAsiaTheme="minorEastAsia" w:hAnsiTheme="minorHAnsi" w:cstheme="minorBidi"/>
                <w:lang w:val="en-GB"/>
              </w:rPr>
            </w:pPr>
            <w:r w:rsidRPr="35259F83">
              <w:rPr>
                <w:rFonts w:asciiTheme="minorHAnsi" w:eastAsiaTheme="minorEastAsia" w:hAnsiTheme="minorHAnsi" w:cstheme="minorBidi"/>
                <w:lang w:val="en-GB"/>
              </w:rPr>
              <w:t xml:space="preserve">Extract periods of extremely low temperatures that have occurred recently. For the map, calculate zonal statistics for land surface temperatures for December-February 2001-2022: minimum, maximum, mean, standard deviation. Calculate mean number of days per season with temperatures below (mean -1 standard deviation), per pixel. Calculations carried out in Google Earth Engine with MODIS LST product. Then multiply the exposure index (mean LST in settlement) by population density in that settlement to get measure of risk. </w:t>
            </w:r>
          </w:p>
        </w:tc>
      </w:tr>
      <w:tr w:rsidR="4B7DF6D3" w14:paraId="732D7D6D" w14:textId="77777777" w:rsidTr="51AE75D8">
        <w:trPr>
          <w:trHeight w:val="300"/>
        </w:trPr>
        <w:tc>
          <w:tcPr>
            <w:tcW w:w="2136" w:type="dxa"/>
            <w:tcBorders>
              <w:top w:val="single" w:sz="8" w:space="0" w:color="000000" w:themeColor="text2"/>
              <w:left w:val="single" w:sz="8" w:space="0" w:color="000000" w:themeColor="text2"/>
              <w:bottom w:val="single" w:sz="8" w:space="0" w:color="000000" w:themeColor="text2"/>
              <w:right w:val="single" w:sz="8" w:space="0" w:color="000000" w:themeColor="text2"/>
            </w:tcBorders>
            <w:tcMar>
              <w:left w:w="108" w:type="dxa"/>
              <w:right w:w="108" w:type="dxa"/>
            </w:tcMar>
          </w:tcPr>
          <w:p w14:paraId="423FF1A0" w14:textId="4527E45F" w:rsidR="4B7DF6D3" w:rsidRDefault="30467EF0" w:rsidP="4B7DF6D3">
            <w:pPr>
              <w:rPr>
                <w:rFonts w:asciiTheme="minorHAnsi" w:eastAsiaTheme="minorEastAsia" w:hAnsiTheme="minorHAnsi" w:cstheme="minorBidi"/>
                <w:lang w:val="en-GB"/>
              </w:rPr>
            </w:pPr>
            <w:r w:rsidRPr="0C6C2A9E">
              <w:rPr>
                <w:rFonts w:asciiTheme="minorHAnsi" w:eastAsiaTheme="minorEastAsia" w:hAnsiTheme="minorHAnsi" w:cstheme="minorBidi"/>
                <w:lang w:val="en-GB"/>
              </w:rPr>
              <w:t>Seismic risk</w:t>
            </w:r>
          </w:p>
        </w:tc>
        <w:tc>
          <w:tcPr>
            <w:tcW w:w="7185" w:type="dxa"/>
            <w:tcBorders>
              <w:top w:val="single" w:sz="8" w:space="0" w:color="000000" w:themeColor="text2"/>
              <w:left w:val="single" w:sz="8" w:space="0" w:color="000000" w:themeColor="text2"/>
              <w:bottom w:val="single" w:sz="8" w:space="0" w:color="000000" w:themeColor="text2"/>
              <w:right w:val="single" w:sz="8" w:space="0" w:color="000000" w:themeColor="text2"/>
            </w:tcBorders>
            <w:tcMar>
              <w:left w:w="108" w:type="dxa"/>
              <w:right w:w="108" w:type="dxa"/>
            </w:tcMar>
          </w:tcPr>
          <w:p w14:paraId="4A9B750B" w14:textId="1E34D0D9" w:rsidR="4B7DF6D3" w:rsidRDefault="30467EF0" w:rsidP="4B7DF6D3">
            <w:pPr>
              <w:rPr>
                <w:rFonts w:asciiTheme="minorHAnsi" w:eastAsiaTheme="minorEastAsia" w:hAnsiTheme="minorHAnsi" w:cstheme="minorBidi"/>
                <w:lang w:val="en-GB"/>
              </w:rPr>
            </w:pPr>
            <w:r w:rsidRPr="11F71E99">
              <w:rPr>
                <w:rFonts w:asciiTheme="minorHAnsi" w:eastAsiaTheme="minorEastAsia" w:hAnsiTheme="minorHAnsi" w:cstheme="minorBidi"/>
                <w:lang w:val="en-GB"/>
              </w:rPr>
              <w:t xml:space="preserve">Identify seismic zones and historical </w:t>
            </w:r>
            <w:r w:rsidR="2331D810" w:rsidRPr="14D9EE5B">
              <w:rPr>
                <w:rFonts w:asciiTheme="minorHAnsi" w:eastAsiaTheme="minorEastAsia" w:hAnsiTheme="minorHAnsi" w:cstheme="minorBidi"/>
                <w:lang w:val="en-GB"/>
              </w:rPr>
              <w:t>epicentres</w:t>
            </w:r>
            <w:r w:rsidRPr="11F71E99">
              <w:rPr>
                <w:rFonts w:asciiTheme="minorHAnsi" w:eastAsiaTheme="minorEastAsia" w:hAnsiTheme="minorHAnsi" w:cstheme="minorBidi"/>
                <w:lang w:val="en-GB"/>
              </w:rPr>
              <w:t xml:space="preserve"> </w:t>
            </w:r>
            <w:r w:rsidRPr="4ED5E32F">
              <w:rPr>
                <w:rFonts w:asciiTheme="minorHAnsi" w:eastAsiaTheme="minorEastAsia" w:hAnsiTheme="minorHAnsi" w:cstheme="minorBidi"/>
                <w:lang w:val="en-GB"/>
              </w:rPr>
              <w:t>with datasets from The Common Seismic Monitoring System Romania – Moldova</w:t>
            </w:r>
            <w:r w:rsidR="34A983A1" w:rsidRPr="230EE62E">
              <w:rPr>
                <w:rFonts w:asciiTheme="minorHAnsi" w:eastAsiaTheme="minorEastAsia" w:hAnsiTheme="minorHAnsi" w:cstheme="minorBidi"/>
                <w:lang w:val="en-GB"/>
              </w:rPr>
              <w:t xml:space="preserve">, from 1900 to 2022. </w:t>
            </w:r>
            <w:r w:rsidR="29267783" w:rsidRPr="14D9EE5B">
              <w:rPr>
                <w:rFonts w:asciiTheme="minorHAnsi" w:eastAsiaTheme="minorEastAsia" w:hAnsiTheme="minorHAnsi" w:cstheme="minorBidi"/>
                <w:lang w:val="en-GB"/>
              </w:rPr>
              <w:t>Risk is determined by</w:t>
            </w:r>
            <w:r w:rsidR="29267783" w:rsidRPr="06E9ED77">
              <w:rPr>
                <w:rFonts w:asciiTheme="minorHAnsi" w:eastAsiaTheme="minorEastAsia" w:hAnsiTheme="minorHAnsi" w:cstheme="minorBidi"/>
                <w:lang w:val="en-GB"/>
              </w:rPr>
              <w:t xml:space="preserve"> population density </w:t>
            </w:r>
            <w:r w:rsidR="29267783" w:rsidRPr="78904A4E">
              <w:rPr>
                <w:rFonts w:asciiTheme="minorHAnsi" w:eastAsiaTheme="minorEastAsia" w:hAnsiTheme="minorHAnsi" w:cstheme="minorBidi"/>
                <w:lang w:val="en-GB"/>
              </w:rPr>
              <w:t xml:space="preserve">in </w:t>
            </w:r>
            <w:r w:rsidR="29267783" w:rsidRPr="1ED472B1">
              <w:rPr>
                <w:rFonts w:asciiTheme="minorHAnsi" w:eastAsiaTheme="minorEastAsia" w:hAnsiTheme="minorHAnsi" w:cstheme="minorBidi"/>
                <w:lang w:val="en-GB"/>
              </w:rPr>
              <w:t xml:space="preserve">affected </w:t>
            </w:r>
            <w:r w:rsidR="29267783" w:rsidRPr="350C5D0D">
              <w:rPr>
                <w:rFonts w:asciiTheme="minorHAnsi" w:eastAsiaTheme="minorEastAsia" w:hAnsiTheme="minorHAnsi" w:cstheme="minorBidi"/>
                <w:lang w:val="en-GB"/>
              </w:rPr>
              <w:t>epicentres, road density,</w:t>
            </w:r>
            <w:r w:rsidR="29267783" w:rsidRPr="78904A4E">
              <w:rPr>
                <w:rFonts w:asciiTheme="minorHAnsi" w:eastAsiaTheme="minorEastAsia" w:hAnsiTheme="minorHAnsi" w:cstheme="minorBidi"/>
                <w:lang w:val="en-GB"/>
              </w:rPr>
              <w:t xml:space="preserve"> </w:t>
            </w:r>
            <w:r w:rsidR="29267783" w:rsidRPr="06E9ED77">
              <w:rPr>
                <w:rFonts w:asciiTheme="minorHAnsi" w:eastAsiaTheme="minorEastAsia" w:hAnsiTheme="minorHAnsi" w:cstheme="minorBidi"/>
                <w:lang w:val="en-GB"/>
              </w:rPr>
              <w:t xml:space="preserve">and </w:t>
            </w:r>
            <w:r w:rsidR="29267783" w:rsidRPr="0D8D1CE9">
              <w:rPr>
                <w:rFonts w:asciiTheme="minorHAnsi" w:eastAsiaTheme="minorEastAsia" w:hAnsiTheme="minorHAnsi" w:cstheme="minorBidi"/>
                <w:lang w:val="en-GB"/>
              </w:rPr>
              <w:t xml:space="preserve">distance to nearest </w:t>
            </w:r>
            <w:r w:rsidR="0CF4F71D" w:rsidRPr="3245E673">
              <w:rPr>
                <w:rFonts w:asciiTheme="minorHAnsi" w:eastAsiaTheme="minorEastAsia" w:hAnsiTheme="minorHAnsi" w:cstheme="minorBidi"/>
                <w:lang w:val="en-GB"/>
              </w:rPr>
              <w:t>hospital.</w:t>
            </w:r>
          </w:p>
        </w:tc>
      </w:tr>
      <w:tr w:rsidR="0531AB36" w14:paraId="174BB0EC" w14:textId="77777777" w:rsidTr="51AE75D8">
        <w:trPr>
          <w:trHeight w:val="300"/>
        </w:trPr>
        <w:tc>
          <w:tcPr>
            <w:tcW w:w="1890" w:type="dxa"/>
            <w:tcBorders>
              <w:top w:val="single" w:sz="8" w:space="0" w:color="000000" w:themeColor="text2"/>
              <w:left w:val="single" w:sz="8" w:space="0" w:color="000000" w:themeColor="text2"/>
              <w:bottom w:val="single" w:sz="8" w:space="0" w:color="000000" w:themeColor="text2"/>
              <w:right w:val="single" w:sz="8" w:space="0" w:color="000000" w:themeColor="text2"/>
            </w:tcBorders>
            <w:tcMar>
              <w:left w:w="108" w:type="dxa"/>
              <w:right w:w="108" w:type="dxa"/>
            </w:tcMar>
          </w:tcPr>
          <w:p w14:paraId="793C0E7E" w14:textId="4F585A8F" w:rsidR="0531AB36" w:rsidRDefault="0531AB36" w:rsidP="35259F83">
            <w:pPr>
              <w:rPr>
                <w:rFonts w:asciiTheme="minorHAnsi" w:eastAsiaTheme="minorEastAsia" w:hAnsiTheme="minorHAnsi" w:cstheme="minorBidi"/>
                <w:lang w:val="en-GB"/>
              </w:rPr>
            </w:pPr>
            <w:r w:rsidRPr="35259F83">
              <w:rPr>
                <w:rFonts w:asciiTheme="minorHAnsi" w:eastAsiaTheme="minorEastAsia" w:hAnsiTheme="minorHAnsi" w:cstheme="minorBidi"/>
                <w:lang w:val="en-GB"/>
              </w:rPr>
              <w:t>Road infrastructure</w:t>
            </w:r>
          </w:p>
        </w:tc>
        <w:tc>
          <w:tcPr>
            <w:tcW w:w="7185" w:type="dxa"/>
            <w:tcBorders>
              <w:top w:val="single" w:sz="8" w:space="0" w:color="000000" w:themeColor="text2"/>
              <w:left w:val="single" w:sz="8" w:space="0" w:color="000000" w:themeColor="text2"/>
              <w:bottom w:val="single" w:sz="8" w:space="0" w:color="000000" w:themeColor="text2"/>
              <w:right w:val="single" w:sz="8" w:space="0" w:color="000000" w:themeColor="text2"/>
            </w:tcBorders>
            <w:tcMar>
              <w:left w:w="108" w:type="dxa"/>
              <w:right w:w="108" w:type="dxa"/>
            </w:tcMar>
          </w:tcPr>
          <w:p w14:paraId="7DB59B65" w14:textId="2022B2FC" w:rsidR="0531AB36" w:rsidRDefault="5756434D" w:rsidP="51AE75D8">
            <w:pPr>
              <w:rPr>
                <w:rFonts w:asciiTheme="minorHAnsi" w:eastAsiaTheme="minorEastAsia" w:hAnsiTheme="minorHAnsi" w:cstheme="minorBidi"/>
                <w:color w:val="000000" w:themeColor="text2"/>
              </w:rPr>
            </w:pPr>
            <w:r w:rsidRPr="51AE75D8">
              <w:rPr>
                <w:rFonts w:asciiTheme="minorHAnsi" w:eastAsiaTheme="minorEastAsia" w:hAnsiTheme="minorHAnsi" w:cstheme="minorBidi"/>
                <w:color w:val="000000" w:themeColor="text2"/>
              </w:rPr>
              <w:t>Clean and display OSM data</w:t>
            </w:r>
            <w:r w:rsidR="5B0BD988" w:rsidRPr="51AE75D8">
              <w:rPr>
                <w:rFonts w:asciiTheme="minorHAnsi" w:eastAsiaTheme="minorEastAsia" w:hAnsiTheme="minorHAnsi" w:cstheme="minorBidi"/>
                <w:color w:val="000000" w:themeColor="text2"/>
              </w:rPr>
              <w:t xml:space="preserve"> from roads layer</w:t>
            </w:r>
            <w:r w:rsidR="0B98957C" w:rsidRPr="51AE75D8">
              <w:rPr>
                <w:rFonts w:asciiTheme="minorHAnsi" w:eastAsiaTheme="minorEastAsia" w:hAnsiTheme="minorHAnsi" w:cstheme="minorBidi"/>
                <w:color w:val="000000" w:themeColor="text2"/>
              </w:rPr>
              <w:t>, calculate response areas and estimated response time based on location of emergency services.</w:t>
            </w:r>
          </w:p>
        </w:tc>
      </w:tr>
      <w:tr w:rsidR="0531AB36" w14:paraId="409F41DC" w14:textId="77777777" w:rsidTr="51AE75D8">
        <w:trPr>
          <w:trHeight w:val="300"/>
        </w:trPr>
        <w:tc>
          <w:tcPr>
            <w:tcW w:w="1890" w:type="dxa"/>
            <w:tcBorders>
              <w:top w:val="single" w:sz="8" w:space="0" w:color="000000" w:themeColor="text2"/>
              <w:left w:val="single" w:sz="8" w:space="0" w:color="000000" w:themeColor="text2"/>
              <w:bottom w:val="single" w:sz="8" w:space="0" w:color="000000" w:themeColor="text2"/>
              <w:right w:val="single" w:sz="8" w:space="0" w:color="000000" w:themeColor="text2"/>
            </w:tcBorders>
            <w:tcMar>
              <w:left w:w="108" w:type="dxa"/>
              <w:right w:w="108" w:type="dxa"/>
            </w:tcMar>
          </w:tcPr>
          <w:p w14:paraId="2D978BE0" w14:textId="0C3E2114" w:rsidR="0531AB36" w:rsidRDefault="0531AB36" w:rsidP="35259F83">
            <w:pPr>
              <w:rPr>
                <w:rFonts w:asciiTheme="minorHAnsi" w:eastAsiaTheme="minorEastAsia" w:hAnsiTheme="minorHAnsi" w:cstheme="minorBidi"/>
                <w:lang w:val="en-GB"/>
              </w:rPr>
            </w:pPr>
            <w:r w:rsidRPr="35259F83">
              <w:rPr>
                <w:rFonts w:asciiTheme="minorHAnsi" w:eastAsiaTheme="minorEastAsia" w:hAnsiTheme="minorHAnsi" w:cstheme="minorBidi"/>
                <w:lang w:val="en-GB"/>
              </w:rPr>
              <w:t>Electricity</w:t>
            </w:r>
          </w:p>
        </w:tc>
        <w:tc>
          <w:tcPr>
            <w:tcW w:w="7185" w:type="dxa"/>
            <w:tcBorders>
              <w:top w:val="single" w:sz="8" w:space="0" w:color="000000" w:themeColor="text2"/>
              <w:left w:val="single" w:sz="8" w:space="0" w:color="000000" w:themeColor="text2"/>
              <w:bottom w:val="single" w:sz="8" w:space="0" w:color="000000" w:themeColor="text2"/>
              <w:right w:val="single" w:sz="8" w:space="0" w:color="000000" w:themeColor="text2"/>
            </w:tcBorders>
            <w:tcMar>
              <w:left w:w="108" w:type="dxa"/>
              <w:right w:w="108" w:type="dxa"/>
            </w:tcMar>
          </w:tcPr>
          <w:p w14:paraId="74C8BD47" w14:textId="77DB9441" w:rsidR="0531AB36" w:rsidRDefault="0531AB36" w:rsidP="51AE75D8">
            <w:pPr>
              <w:rPr>
                <w:rFonts w:asciiTheme="minorHAnsi" w:eastAsiaTheme="minorEastAsia" w:hAnsiTheme="minorHAnsi" w:cstheme="minorBidi"/>
                <w:color w:val="000000" w:themeColor="text2"/>
              </w:rPr>
            </w:pPr>
            <w:r w:rsidRPr="51AE75D8">
              <w:rPr>
                <w:rFonts w:asciiTheme="minorHAnsi" w:eastAsiaTheme="minorEastAsia" w:hAnsiTheme="minorHAnsi" w:cstheme="minorBidi"/>
                <w:color w:val="000000" w:themeColor="text2"/>
              </w:rPr>
              <w:t>Clean and display OSM data</w:t>
            </w:r>
            <w:r w:rsidR="15FB287F" w:rsidRPr="51AE75D8">
              <w:rPr>
                <w:rFonts w:asciiTheme="minorHAnsi" w:eastAsiaTheme="minorEastAsia" w:hAnsiTheme="minorHAnsi" w:cstheme="minorBidi"/>
                <w:color w:val="000000" w:themeColor="text2"/>
              </w:rPr>
              <w:t xml:space="preserve"> from buildings layer</w:t>
            </w:r>
            <w:r w:rsidRPr="51AE75D8">
              <w:rPr>
                <w:rFonts w:asciiTheme="minorHAnsi" w:eastAsiaTheme="minorEastAsia" w:hAnsiTheme="minorHAnsi" w:cstheme="minorBidi"/>
                <w:color w:val="000000" w:themeColor="text2"/>
              </w:rPr>
              <w:t xml:space="preserve">, digitize data from state documentation </w:t>
            </w:r>
          </w:p>
        </w:tc>
      </w:tr>
      <w:tr w:rsidR="51AE75D8" w14:paraId="0D6BD8A0" w14:textId="77777777" w:rsidTr="51AE75D8">
        <w:trPr>
          <w:trHeight w:val="300"/>
        </w:trPr>
        <w:tc>
          <w:tcPr>
            <w:tcW w:w="2136" w:type="dxa"/>
            <w:tcBorders>
              <w:top w:val="single" w:sz="8" w:space="0" w:color="000000" w:themeColor="text2"/>
              <w:left w:val="single" w:sz="8" w:space="0" w:color="000000" w:themeColor="text2"/>
              <w:bottom w:val="single" w:sz="8" w:space="0" w:color="000000" w:themeColor="text2"/>
              <w:right w:val="single" w:sz="8" w:space="0" w:color="000000" w:themeColor="text2"/>
            </w:tcBorders>
            <w:tcMar>
              <w:left w:w="108" w:type="dxa"/>
              <w:right w:w="108" w:type="dxa"/>
            </w:tcMar>
          </w:tcPr>
          <w:p w14:paraId="34EECAA7" w14:textId="46C36AF6" w:rsidR="51AE75D8" w:rsidRDefault="51AE75D8" w:rsidP="51AE75D8">
            <w:pPr>
              <w:rPr>
                <w:rFonts w:eastAsia="Arial Narrow" w:cs="Arial Narrow"/>
                <w:color w:val="000000" w:themeColor="text2"/>
              </w:rPr>
            </w:pPr>
            <w:r w:rsidRPr="51AE75D8">
              <w:rPr>
                <w:rFonts w:eastAsia="Arial Narrow" w:cs="Arial Narrow"/>
                <w:color w:val="000000" w:themeColor="text2"/>
                <w:lang w:val="en-GB"/>
              </w:rPr>
              <w:t>Emergency services</w:t>
            </w:r>
          </w:p>
        </w:tc>
        <w:tc>
          <w:tcPr>
            <w:tcW w:w="7185" w:type="dxa"/>
            <w:tcBorders>
              <w:top w:val="single" w:sz="8" w:space="0" w:color="000000" w:themeColor="text2"/>
              <w:left w:val="single" w:sz="8" w:space="0" w:color="000000" w:themeColor="text2"/>
              <w:bottom w:val="single" w:sz="8" w:space="0" w:color="000000" w:themeColor="text2"/>
              <w:right w:val="single" w:sz="8" w:space="0" w:color="000000" w:themeColor="text2"/>
            </w:tcBorders>
            <w:tcMar>
              <w:left w:w="108" w:type="dxa"/>
              <w:right w:w="108" w:type="dxa"/>
            </w:tcMar>
          </w:tcPr>
          <w:p w14:paraId="168B2DDC" w14:textId="5DB4AFF0" w:rsidR="51AE75D8" w:rsidRDefault="51AE75D8" w:rsidP="51AE75D8">
            <w:pPr>
              <w:rPr>
                <w:rFonts w:eastAsia="Arial Narrow" w:cs="Arial Narrow"/>
                <w:color w:val="000000" w:themeColor="text2"/>
              </w:rPr>
            </w:pPr>
            <w:r w:rsidRPr="51AE75D8">
              <w:rPr>
                <w:rFonts w:eastAsia="Arial Narrow" w:cs="Arial Narrow"/>
                <w:color w:val="000000" w:themeColor="text2"/>
              </w:rPr>
              <w:t>Clean and display OSM data</w:t>
            </w:r>
            <w:r w:rsidR="60119B77" w:rsidRPr="51AE75D8">
              <w:rPr>
                <w:rFonts w:eastAsia="Arial Narrow" w:cs="Arial Narrow"/>
                <w:color w:val="000000" w:themeColor="text2"/>
              </w:rPr>
              <w:t xml:space="preserve"> from buildings layer</w:t>
            </w:r>
            <w:r w:rsidRPr="51AE75D8">
              <w:rPr>
                <w:rFonts w:eastAsia="Arial Narrow" w:cs="Arial Narrow"/>
                <w:color w:val="000000" w:themeColor="text2"/>
              </w:rPr>
              <w:t>, calculate response areas based on drive-time and population density.</w:t>
            </w:r>
          </w:p>
        </w:tc>
      </w:tr>
      <w:tr w:rsidR="0531AB36" w14:paraId="54C20865" w14:textId="77777777" w:rsidTr="51AE75D8">
        <w:trPr>
          <w:trHeight w:val="300"/>
        </w:trPr>
        <w:tc>
          <w:tcPr>
            <w:tcW w:w="1890" w:type="dxa"/>
            <w:tcBorders>
              <w:top w:val="single" w:sz="8" w:space="0" w:color="000000" w:themeColor="text2"/>
              <w:left w:val="single" w:sz="8" w:space="0" w:color="000000" w:themeColor="text2"/>
              <w:bottom w:val="single" w:sz="8" w:space="0" w:color="000000" w:themeColor="text2"/>
              <w:right w:val="single" w:sz="8" w:space="0" w:color="000000" w:themeColor="text2"/>
            </w:tcBorders>
            <w:tcMar>
              <w:left w:w="108" w:type="dxa"/>
              <w:right w:w="108" w:type="dxa"/>
            </w:tcMar>
          </w:tcPr>
          <w:p w14:paraId="54DC429C" w14:textId="530BD91B" w:rsidR="0531AB36" w:rsidRDefault="0531AB36" w:rsidP="51AE75D8">
            <w:pPr>
              <w:rPr>
                <w:rFonts w:asciiTheme="minorHAnsi" w:eastAsiaTheme="minorEastAsia" w:hAnsiTheme="minorHAnsi" w:cstheme="minorBidi"/>
                <w:lang w:val="en-GB"/>
              </w:rPr>
            </w:pPr>
            <w:r w:rsidRPr="51AE75D8">
              <w:rPr>
                <w:rFonts w:asciiTheme="minorHAnsi" w:eastAsiaTheme="minorEastAsia" w:hAnsiTheme="minorHAnsi" w:cstheme="minorBidi"/>
                <w:lang w:val="en-GB"/>
              </w:rPr>
              <w:t xml:space="preserve">Hazardous </w:t>
            </w:r>
            <w:r w:rsidR="36A8B5E6" w:rsidRPr="51AE75D8">
              <w:rPr>
                <w:rFonts w:asciiTheme="minorHAnsi" w:eastAsiaTheme="minorEastAsia" w:hAnsiTheme="minorHAnsi" w:cstheme="minorBidi"/>
                <w:lang w:val="en-GB"/>
              </w:rPr>
              <w:t>facilities</w:t>
            </w:r>
          </w:p>
        </w:tc>
        <w:tc>
          <w:tcPr>
            <w:tcW w:w="7185" w:type="dxa"/>
            <w:tcBorders>
              <w:top w:val="single" w:sz="8" w:space="0" w:color="000000" w:themeColor="text2"/>
              <w:left w:val="single" w:sz="8" w:space="0" w:color="000000" w:themeColor="text2"/>
              <w:bottom w:val="single" w:sz="8" w:space="0" w:color="000000" w:themeColor="text2"/>
              <w:right w:val="single" w:sz="8" w:space="0" w:color="000000" w:themeColor="text2"/>
            </w:tcBorders>
            <w:tcMar>
              <w:left w:w="108" w:type="dxa"/>
              <w:right w:w="108" w:type="dxa"/>
            </w:tcMar>
          </w:tcPr>
          <w:p w14:paraId="27C22751" w14:textId="36FF6E09" w:rsidR="0531AB36" w:rsidRDefault="336E4E27" w:rsidP="51AE75D8">
            <w:pPr>
              <w:rPr>
                <w:rFonts w:asciiTheme="minorHAnsi" w:eastAsiaTheme="minorEastAsia" w:hAnsiTheme="minorHAnsi" w:cstheme="minorBidi"/>
                <w:lang w:val="en-GB"/>
              </w:rPr>
            </w:pPr>
            <w:r w:rsidRPr="51AE75D8">
              <w:rPr>
                <w:rFonts w:asciiTheme="minorHAnsi" w:eastAsiaTheme="minorEastAsia" w:hAnsiTheme="minorHAnsi" w:cstheme="minorBidi"/>
                <w:lang w:val="en-GB"/>
              </w:rPr>
              <w:t>Create</w:t>
            </w:r>
            <w:r w:rsidR="0531AB36" w:rsidRPr="51AE75D8">
              <w:rPr>
                <w:rFonts w:asciiTheme="minorHAnsi" w:eastAsiaTheme="minorEastAsia" w:hAnsiTheme="minorHAnsi" w:cstheme="minorBidi"/>
                <w:lang w:val="en-GB"/>
              </w:rPr>
              <w:t xml:space="preserve"> potentially</w:t>
            </w:r>
            <w:r w:rsidR="27381C22" w:rsidRPr="51AE75D8">
              <w:rPr>
                <w:rFonts w:asciiTheme="minorHAnsi" w:eastAsiaTheme="minorEastAsia" w:hAnsiTheme="minorHAnsi" w:cstheme="minorBidi"/>
                <w:lang w:val="en-GB"/>
              </w:rPr>
              <w:t>-</w:t>
            </w:r>
            <w:r w:rsidR="0531AB36" w:rsidRPr="51AE75D8">
              <w:rPr>
                <w:rFonts w:asciiTheme="minorHAnsi" w:eastAsiaTheme="minorEastAsia" w:hAnsiTheme="minorHAnsi" w:cstheme="minorBidi"/>
                <w:lang w:val="en-GB"/>
              </w:rPr>
              <w:t xml:space="preserve">hazardous </w:t>
            </w:r>
            <w:r w:rsidR="1D8EBA80" w:rsidRPr="51AE75D8">
              <w:rPr>
                <w:rFonts w:asciiTheme="minorHAnsi" w:eastAsiaTheme="minorEastAsia" w:hAnsiTheme="minorHAnsi" w:cstheme="minorBidi"/>
                <w:lang w:val="en-GB"/>
              </w:rPr>
              <w:t xml:space="preserve">facilities </w:t>
            </w:r>
            <w:r w:rsidR="0531AB36" w:rsidRPr="51AE75D8">
              <w:rPr>
                <w:rFonts w:asciiTheme="minorHAnsi" w:eastAsiaTheme="minorEastAsia" w:hAnsiTheme="minorHAnsi" w:cstheme="minorBidi"/>
                <w:lang w:val="en-GB"/>
              </w:rPr>
              <w:t>dataset</w:t>
            </w:r>
            <w:r w:rsidR="433489AF" w:rsidRPr="51AE75D8">
              <w:rPr>
                <w:rFonts w:asciiTheme="minorHAnsi" w:eastAsiaTheme="minorEastAsia" w:hAnsiTheme="minorHAnsi" w:cstheme="minorBidi"/>
                <w:lang w:val="en-GB"/>
              </w:rPr>
              <w:t xml:space="preserve"> from </w:t>
            </w:r>
            <w:r w:rsidR="0531AB36" w:rsidRPr="51AE75D8">
              <w:rPr>
                <w:rFonts w:asciiTheme="minorHAnsi" w:eastAsiaTheme="minorEastAsia" w:hAnsiTheme="minorHAnsi" w:cstheme="minorBidi"/>
                <w:lang w:val="en-GB"/>
              </w:rPr>
              <w:t>OSM</w:t>
            </w:r>
            <w:r w:rsidR="67668F95" w:rsidRPr="51AE75D8">
              <w:rPr>
                <w:rFonts w:asciiTheme="minorHAnsi" w:eastAsiaTheme="minorEastAsia" w:hAnsiTheme="minorHAnsi" w:cstheme="minorBidi"/>
                <w:lang w:val="en-GB"/>
              </w:rPr>
              <w:t xml:space="preserve"> buildings layer</w:t>
            </w:r>
            <w:r w:rsidR="0531AB36" w:rsidRPr="51AE75D8">
              <w:rPr>
                <w:rFonts w:asciiTheme="minorHAnsi" w:eastAsiaTheme="minorEastAsia" w:hAnsiTheme="minorHAnsi" w:cstheme="minorBidi"/>
                <w:lang w:val="en-GB"/>
              </w:rPr>
              <w:t>, IMPACT sources</w:t>
            </w:r>
            <w:r w:rsidR="39D4E48B" w:rsidRPr="51AE75D8">
              <w:rPr>
                <w:rFonts w:asciiTheme="minorHAnsi" w:eastAsiaTheme="minorEastAsia" w:hAnsiTheme="minorHAnsi" w:cstheme="minorBidi"/>
                <w:lang w:val="en-GB"/>
              </w:rPr>
              <w:t>, identify chemical hazards from FEAT methodology.</w:t>
            </w:r>
          </w:p>
        </w:tc>
      </w:tr>
      <w:tr w:rsidR="0531AB36" w14:paraId="5B1B10FD" w14:textId="77777777" w:rsidTr="51AE75D8">
        <w:trPr>
          <w:trHeight w:val="300"/>
        </w:trPr>
        <w:tc>
          <w:tcPr>
            <w:tcW w:w="1890" w:type="dxa"/>
            <w:tcBorders>
              <w:top w:val="single" w:sz="8" w:space="0" w:color="000000" w:themeColor="text2"/>
              <w:left w:val="single" w:sz="8" w:space="0" w:color="000000" w:themeColor="text2"/>
              <w:bottom w:val="single" w:sz="8" w:space="0" w:color="000000" w:themeColor="text2"/>
              <w:right w:val="single" w:sz="8" w:space="0" w:color="000000" w:themeColor="text2"/>
            </w:tcBorders>
            <w:tcMar>
              <w:left w:w="108" w:type="dxa"/>
              <w:right w:w="108" w:type="dxa"/>
            </w:tcMar>
          </w:tcPr>
          <w:p w14:paraId="2D287EDE" w14:textId="74E22C84" w:rsidR="0531AB36" w:rsidRDefault="0531AB36" w:rsidP="35259F83">
            <w:pPr>
              <w:rPr>
                <w:rFonts w:asciiTheme="minorHAnsi" w:eastAsiaTheme="minorEastAsia" w:hAnsiTheme="minorHAnsi" w:cstheme="minorBidi"/>
                <w:lang w:val="en-GB"/>
              </w:rPr>
            </w:pPr>
            <w:r w:rsidRPr="35259F83">
              <w:rPr>
                <w:rFonts w:asciiTheme="minorHAnsi" w:eastAsiaTheme="minorEastAsia" w:hAnsiTheme="minorHAnsi" w:cstheme="minorBidi"/>
                <w:lang w:val="en-GB"/>
              </w:rPr>
              <w:t>Loss / damage disaster case study</w:t>
            </w:r>
          </w:p>
        </w:tc>
        <w:tc>
          <w:tcPr>
            <w:tcW w:w="7185" w:type="dxa"/>
            <w:tcBorders>
              <w:top w:val="single" w:sz="8" w:space="0" w:color="000000" w:themeColor="text2"/>
              <w:left w:val="single" w:sz="8" w:space="0" w:color="000000" w:themeColor="text2"/>
              <w:bottom w:val="single" w:sz="8" w:space="0" w:color="000000" w:themeColor="text2"/>
              <w:right w:val="single" w:sz="8" w:space="0" w:color="000000" w:themeColor="text2"/>
            </w:tcBorders>
            <w:tcMar>
              <w:left w:w="108" w:type="dxa"/>
              <w:right w:w="108" w:type="dxa"/>
            </w:tcMar>
          </w:tcPr>
          <w:p w14:paraId="7E1D40CF" w14:textId="43051C54" w:rsidR="0531AB36" w:rsidRDefault="0531AB36" w:rsidP="51AE75D8">
            <w:pPr>
              <w:rPr>
                <w:rFonts w:asciiTheme="minorHAnsi" w:eastAsiaTheme="minorEastAsia" w:hAnsiTheme="minorHAnsi" w:cstheme="minorBidi"/>
                <w:lang w:val="en-GB"/>
              </w:rPr>
            </w:pPr>
            <w:r w:rsidRPr="51AE75D8">
              <w:rPr>
                <w:rFonts w:asciiTheme="minorHAnsi" w:eastAsiaTheme="minorEastAsia" w:hAnsiTheme="minorHAnsi" w:cstheme="minorBidi"/>
                <w:lang w:val="en-GB"/>
              </w:rPr>
              <w:t>Case study of potential or actual loss/damage from an accident at a selected hazardous facility or critical infrastructure. Overlay a buffer zone</w:t>
            </w:r>
            <w:r w:rsidR="5233F918" w:rsidRPr="51AE75D8">
              <w:rPr>
                <w:rFonts w:asciiTheme="minorHAnsi" w:eastAsiaTheme="minorEastAsia" w:hAnsiTheme="minorHAnsi" w:cstheme="minorBidi"/>
                <w:lang w:val="en-GB"/>
              </w:rPr>
              <w:t xml:space="preserve"> based on FEAT methodology for specific chemical hazards</w:t>
            </w:r>
            <w:r w:rsidRPr="51AE75D8">
              <w:rPr>
                <w:rFonts w:asciiTheme="minorHAnsi" w:eastAsiaTheme="minorEastAsia" w:hAnsiTheme="minorHAnsi" w:cstheme="minorBidi"/>
                <w:lang w:val="en-GB"/>
              </w:rPr>
              <w:t xml:space="preserve"> around a facility to </w:t>
            </w:r>
            <w:r w:rsidR="19275724" w:rsidRPr="51AE75D8">
              <w:rPr>
                <w:rFonts w:asciiTheme="minorHAnsi" w:eastAsiaTheme="minorEastAsia" w:hAnsiTheme="minorHAnsi" w:cstheme="minorBidi"/>
                <w:lang w:val="en-GB"/>
              </w:rPr>
              <w:t>identify</w:t>
            </w:r>
            <w:r w:rsidRPr="51AE75D8">
              <w:rPr>
                <w:rFonts w:asciiTheme="minorHAnsi" w:eastAsiaTheme="minorEastAsia" w:hAnsiTheme="minorHAnsi" w:cstheme="minorBidi"/>
                <w:lang w:val="en-GB"/>
              </w:rPr>
              <w:t xml:space="preserve"> the population, buildings</w:t>
            </w:r>
            <w:r w:rsidR="14B6DA10" w:rsidRPr="51AE75D8">
              <w:rPr>
                <w:rFonts w:asciiTheme="minorHAnsi" w:eastAsiaTheme="minorEastAsia" w:hAnsiTheme="minorHAnsi" w:cstheme="minorBidi"/>
                <w:lang w:val="en-GB"/>
              </w:rPr>
              <w:t>,</w:t>
            </w:r>
            <w:r w:rsidRPr="51AE75D8">
              <w:rPr>
                <w:rFonts w:asciiTheme="minorHAnsi" w:eastAsiaTheme="minorEastAsia" w:hAnsiTheme="minorHAnsi" w:cstheme="minorBidi"/>
                <w:lang w:val="en-GB"/>
              </w:rPr>
              <w:t xml:space="preserve"> and infrastructure that could be exposed/ was impacted. </w:t>
            </w:r>
          </w:p>
        </w:tc>
      </w:tr>
      <w:tr w:rsidR="0531AB36" w14:paraId="683B6FC3" w14:textId="77777777" w:rsidTr="51AE75D8">
        <w:trPr>
          <w:trHeight w:val="300"/>
        </w:trPr>
        <w:tc>
          <w:tcPr>
            <w:tcW w:w="1890" w:type="dxa"/>
            <w:tcBorders>
              <w:top w:val="single" w:sz="8" w:space="0" w:color="000000" w:themeColor="text2"/>
              <w:left w:val="single" w:sz="8" w:space="0" w:color="000000" w:themeColor="text2"/>
              <w:bottom w:val="single" w:sz="8" w:space="0" w:color="000000" w:themeColor="text2"/>
              <w:right w:val="single" w:sz="8" w:space="0" w:color="000000" w:themeColor="text2"/>
            </w:tcBorders>
            <w:tcMar>
              <w:left w:w="108" w:type="dxa"/>
              <w:right w:w="108" w:type="dxa"/>
            </w:tcMar>
          </w:tcPr>
          <w:p w14:paraId="5EA5EA76" w14:textId="6BFB5EFA" w:rsidR="0531AB36" w:rsidRDefault="56E068D2" w:rsidP="4BFAB431">
            <w:pPr>
              <w:rPr>
                <w:rFonts w:asciiTheme="minorHAnsi" w:eastAsiaTheme="minorEastAsia" w:hAnsiTheme="minorHAnsi" w:cstheme="minorBidi"/>
                <w:lang w:val="en-GB"/>
              </w:rPr>
            </w:pPr>
            <w:r w:rsidRPr="4BFAB431">
              <w:rPr>
                <w:rFonts w:asciiTheme="minorHAnsi" w:eastAsiaTheme="minorEastAsia" w:hAnsiTheme="minorHAnsi" w:cstheme="minorBidi"/>
                <w:lang w:val="en-GB"/>
              </w:rPr>
              <w:lastRenderedPageBreak/>
              <w:t>Flood risk</w:t>
            </w:r>
          </w:p>
        </w:tc>
        <w:tc>
          <w:tcPr>
            <w:tcW w:w="7185" w:type="dxa"/>
            <w:tcBorders>
              <w:top w:val="single" w:sz="8" w:space="0" w:color="000000" w:themeColor="text2"/>
              <w:left w:val="single" w:sz="8" w:space="0" w:color="000000" w:themeColor="text2"/>
              <w:bottom w:val="single" w:sz="8" w:space="0" w:color="000000" w:themeColor="text2"/>
              <w:right w:val="single" w:sz="8" w:space="0" w:color="000000" w:themeColor="text2"/>
            </w:tcBorders>
            <w:tcMar>
              <w:left w:w="108" w:type="dxa"/>
              <w:right w:w="108" w:type="dxa"/>
            </w:tcMar>
          </w:tcPr>
          <w:p w14:paraId="2AF06D43" w14:textId="2A9B6E85" w:rsidR="0531AB36" w:rsidRDefault="0531AB36" w:rsidP="51AE75D8">
            <w:pPr>
              <w:rPr>
                <w:rFonts w:asciiTheme="minorHAnsi" w:eastAsiaTheme="minorEastAsia" w:hAnsiTheme="minorHAnsi" w:cstheme="minorBidi"/>
                <w:lang w:val="en-GB"/>
              </w:rPr>
            </w:pPr>
            <w:r w:rsidRPr="51AE75D8">
              <w:rPr>
                <w:rFonts w:asciiTheme="minorHAnsi" w:eastAsiaTheme="minorEastAsia" w:hAnsiTheme="minorHAnsi" w:cstheme="minorBidi"/>
                <w:lang w:val="en-GB"/>
              </w:rPr>
              <w:t>Display digital elevation data, OSM water objects, potentially</w:t>
            </w:r>
            <w:r w:rsidR="5AB11283" w:rsidRPr="51AE75D8">
              <w:rPr>
                <w:rFonts w:asciiTheme="minorHAnsi" w:eastAsiaTheme="minorEastAsia" w:hAnsiTheme="minorHAnsi" w:cstheme="minorBidi"/>
                <w:lang w:val="en-GB"/>
              </w:rPr>
              <w:t>-</w:t>
            </w:r>
            <w:r w:rsidRPr="51AE75D8">
              <w:rPr>
                <w:rFonts w:asciiTheme="minorHAnsi" w:eastAsiaTheme="minorEastAsia" w:hAnsiTheme="minorHAnsi" w:cstheme="minorBidi"/>
                <w:lang w:val="en-GB"/>
              </w:rPr>
              <w:t xml:space="preserve">dangerous </w:t>
            </w:r>
            <w:r w:rsidR="5836AF83" w:rsidRPr="51AE75D8">
              <w:rPr>
                <w:rFonts w:asciiTheme="minorHAnsi" w:eastAsiaTheme="minorEastAsia" w:hAnsiTheme="minorHAnsi" w:cstheme="minorBidi"/>
                <w:lang w:val="en-GB"/>
              </w:rPr>
              <w:t xml:space="preserve">facilities </w:t>
            </w:r>
            <w:r w:rsidRPr="51AE75D8">
              <w:rPr>
                <w:rFonts w:asciiTheme="minorHAnsi" w:eastAsiaTheme="minorEastAsia" w:hAnsiTheme="minorHAnsi" w:cstheme="minorBidi"/>
                <w:lang w:val="en-GB"/>
              </w:rPr>
              <w:t>(chemical</w:t>
            </w:r>
            <w:r w:rsidR="0AC6AD3F" w:rsidRPr="51AE75D8">
              <w:rPr>
                <w:rFonts w:asciiTheme="minorHAnsi" w:eastAsiaTheme="minorEastAsia" w:hAnsiTheme="minorHAnsi" w:cstheme="minorBidi"/>
                <w:lang w:val="en-GB"/>
              </w:rPr>
              <w:t>, FEAT methodology</w:t>
            </w:r>
            <w:r w:rsidRPr="51AE75D8">
              <w:rPr>
                <w:rFonts w:asciiTheme="minorHAnsi" w:eastAsiaTheme="minorEastAsia" w:hAnsiTheme="minorHAnsi" w:cstheme="minorBidi"/>
                <w:lang w:val="en-GB"/>
              </w:rPr>
              <w:t>), calculate runoff direction</w:t>
            </w:r>
          </w:p>
        </w:tc>
      </w:tr>
      <w:tr w:rsidR="0531AB36" w14:paraId="3B31F50A" w14:textId="77777777" w:rsidTr="51AE75D8">
        <w:trPr>
          <w:trHeight w:val="300"/>
        </w:trPr>
        <w:tc>
          <w:tcPr>
            <w:tcW w:w="1890" w:type="dxa"/>
            <w:tcBorders>
              <w:top w:val="single" w:sz="8" w:space="0" w:color="000000" w:themeColor="text2"/>
              <w:left w:val="single" w:sz="8" w:space="0" w:color="000000" w:themeColor="text2"/>
              <w:bottom w:val="single" w:sz="8" w:space="0" w:color="000000" w:themeColor="text2"/>
              <w:right w:val="single" w:sz="8" w:space="0" w:color="000000" w:themeColor="text2"/>
            </w:tcBorders>
            <w:tcMar>
              <w:left w:w="108" w:type="dxa"/>
              <w:right w:w="108" w:type="dxa"/>
            </w:tcMar>
          </w:tcPr>
          <w:p w14:paraId="7F4E9AD9" w14:textId="130A8F74" w:rsidR="0531AB36" w:rsidRDefault="0531AB36" w:rsidP="35259F83">
            <w:pPr>
              <w:rPr>
                <w:rFonts w:asciiTheme="minorHAnsi" w:eastAsiaTheme="minorEastAsia" w:hAnsiTheme="minorHAnsi" w:cstheme="minorBidi"/>
                <w:lang w:val="en-GB"/>
              </w:rPr>
            </w:pPr>
            <w:r w:rsidRPr="35259F83">
              <w:rPr>
                <w:rFonts w:asciiTheme="minorHAnsi" w:eastAsiaTheme="minorEastAsia" w:hAnsiTheme="minorHAnsi" w:cstheme="minorBidi"/>
                <w:lang w:val="en-GB"/>
              </w:rPr>
              <w:t>Natural and anthropogenic multi-hazard exposure</w:t>
            </w:r>
          </w:p>
        </w:tc>
        <w:tc>
          <w:tcPr>
            <w:tcW w:w="7185" w:type="dxa"/>
            <w:tcBorders>
              <w:top w:val="single" w:sz="8" w:space="0" w:color="000000" w:themeColor="text2"/>
              <w:left w:val="single" w:sz="8" w:space="0" w:color="000000" w:themeColor="text2"/>
              <w:bottom w:val="single" w:sz="8" w:space="0" w:color="000000" w:themeColor="text2"/>
              <w:right w:val="single" w:sz="8" w:space="0" w:color="000000" w:themeColor="text2"/>
            </w:tcBorders>
            <w:tcMar>
              <w:left w:w="108" w:type="dxa"/>
              <w:right w:w="108" w:type="dxa"/>
            </w:tcMar>
          </w:tcPr>
          <w:p w14:paraId="1C010C71" w14:textId="0F1E29B5" w:rsidR="0531AB36" w:rsidRDefault="0531AB36" w:rsidP="51AE75D8">
            <w:pPr>
              <w:rPr>
                <w:rFonts w:asciiTheme="minorHAnsi" w:eastAsiaTheme="minorEastAsia" w:hAnsiTheme="minorHAnsi" w:cstheme="minorBidi"/>
                <w:lang w:val="en-GB"/>
              </w:rPr>
            </w:pPr>
            <w:r w:rsidRPr="51AE75D8">
              <w:rPr>
                <w:rFonts w:asciiTheme="minorHAnsi" w:eastAsiaTheme="minorEastAsia" w:hAnsiTheme="minorHAnsi" w:cstheme="minorBidi"/>
                <w:lang w:val="en-GB"/>
              </w:rPr>
              <w:t xml:space="preserve">Based on the existing data, </w:t>
            </w:r>
            <w:r w:rsidR="16712187" w:rsidRPr="51AE75D8">
              <w:rPr>
                <w:rFonts w:asciiTheme="minorHAnsi" w:eastAsiaTheme="minorEastAsia" w:hAnsiTheme="minorHAnsi" w:cstheme="minorBidi"/>
                <w:lang w:val="en-GB"/>
              </w:rPr>
              <w:t>natur</w:t>
            </w:r>
            <w:r w:rsidRPr="51AE75D8">
              <w:rPr>
                <w:rFonts w:asciiTheme="minorHAnsi" w:eastAsiaTheme="minorEastAsia" w:hAnsiTheme="minorHAnsi" w:cstheme="minorBidi"/>
                <w:lang w:val="en-GB"/>
              </w:rPr>
              <w:t xml:space="preserve">al </w:t>
            </w:r>
            <w:r w:rsidR="16712187" w:rsidRPr="51AE75D8">
              <w:rPr>
                <w:rFonts w:asciiTheme="minorHAnsi" w:eastAsiaTheme="minorEastAsia" w:hAnsiTheme="minorHAnsi" w:cstheme="minorBidi"/>
                <w:lang w:val="en-GB"/>
              </w:rPr>
              <w:t xml:space="preserve">hazard </w:t>
            </w:r>
            <w:r w:rsidRPr="51AE75D8">
              <w:rPr>
                <w:rFonts w:asciiTheme="minorHAnsi" w:eastAsiaTheme="minorEastAsia" w:hAnsiTheme="minorHAnsi" w:cstheme="minorBidi"/>
                <w:lang w:val="en-GB"/>
              </w:rPr>
              <w:t xml:space="preserve">risk will be calculated (based on zonal statistics of proximity/frequency of natural hazard occurrence). Technological multi-hazard risk will be calculated based on </w:t>
            </w:r>
            <w:r w:rsidR="1EC25DEE" w:rsidRPr="51AE75D8">
              <w:rPr>
                <w:rFonts w:asciiTheme="minorHAnsi" w:eastAsiaTheme="minorEastAsia" w:hAnsiTheme="minorHAnsi" w:cstheme="minorBidi"/>
                <w:lang w:val="en-GB"/>
              </w:rPr>
              <w:t xml:space="preserve">the </w:t>
            </w:r>
            <w:r w:rsidRPr="51AE75D8">
              <w:rPr>
                <w:rFonts w:asciiTheme="minorHAnsi" w:eastAsiaTheme="minorEastAsia" w:hAnsiTheme="minorHAnsi" w:cstheme="minorBidi"/>
                <w:lang w:val="en-GB"/>
              </w:rPr>
              <w:t>proximity of hazardous objects, industrial waste, and frequency of failures in the past.</w:t>
            </w:r>
            <w:r w:rsidR="49E8FAEA" w:rsidRPr="51AE75D8">
              <w:rPr>
                <w:rFonts w:asciiTheme="minorHAnsi" w:eastAsiaTheme="minorEastAsia" w:hAnsiTheme="minorHAnsi" w:cstheme="minorBidi"/>
                <w:lang w:val="en-GB"/>
              </w:rPr>
              <w:t xml:space="preserve"> These will include demographic data from the ABA interviews</w:t>
            </w:r>
            <w:r w:rsidR="66B9FA6C" w:rsidRPr="51AE75D8">
              <w:rPr>
                <w:rFonts w:asciiTheme="minorHAnsi" w:eastAsiaTheme="minorEastAsia" w:hAnsiTheme="minorHAnsi" w:cstheme="minorBidi"/>
                <w:lang w:val="en-GB"/>
              </w:rPr>
              <w:t>, identifying vulnerable populations</w:t>
            </w:r>
            <w:r w:rsidR="4AA0BFA6" w:rsidRPr="51AE75D8">
              <w:rPr>
                <w:rFonts w:asciiTheme="minorHAnsi" w:eastAsiaTheme="minorEastAsia" w:hAnsiTheme="minorHAnsi" w:cstheme="minorBidi"/>
                <w:lang w:val="en-GB"/>
              </w:rPr>
              <w:t xml:space="preserve"> (e.g.: </w:t>
            </w:r>
            <w:r w:rsidR="0E55896C" w:rsidRPr="51AE75D8">
              <w:rPr>
                <w:rFonts w:asciiTheme="minorHAnsi" w:eastAsiaTheme="minorEastAsia" w:hAnsiTheme="minorHAnsi" w:cstheme="minorBidi"/>
                <w:lang w:val="en-GB"/>
              </w:rPr>
              <w:t xml:space="preserve">households with </w:t>
            </w:r>
            <w:r w:rsidR="3D862988" w:rsidRPr="51AE75D8">
              <w:rPr>
                <w:rFonts w:asciiTheme="minorHAnsi" w:eastAsiaTheme="minorEastAsia" w:hAnsiTheme="minorHAnsi" w:cstheme="minorBidi"/>
                <w:lang w:val="en-GB"/>
              </w:rPr>
              <w:t>IDPs, households with three or more children, disabled head of household, etc.)</w:t>
            </w:r>
            <w:r w:rsidR="49E8FAEA" w:rsidRPr="51AE75D8">
              <w:rPr>
                <w:rFonts w:asciiTheme="minorHAnsi" w:eastAsiaTheme="minorEastAsia" w:hAnsiTheme="minorHAnsi" w:cstheme="minorBidi"/>
                <w:lang w:val="en-GB"/>
              </w:rPr>
              <w:t xml:space="preserve"> and will consider </w:t>
            </w:r>
            <w:r w:rsidR="21D79A24" w:rsidRPr="51AE75D8">
              <w:rPr>
                <w:rFonts w:asciiTheme="minorHAnsi" w:eastAsiaTheme="minorEastAsia" w:hAnsiTheme="minorHAnsi" w:cstheme="minorBidi"/>
                <w:lang w:val="en-GB"/>
              </w:rPr>
              <w:t>factors such as distance from nearest medical facility or emergency services, to de</w:t>
            </w:r>
            <w:r w:rsidR="09C9D6FA" w:rsidRPr="51AE75D8">
              <w:rPr>
                <w:rFonts w:asciiTheme="minorHAnsi" w:eastAsiaTheme="minorEastAsia" w:hAnsiTheme="minorHAnsi" w:cstheme="minorBidi"/>
                <w:lang w:val="en-GB"/>
              </w:rPr>
              <w:t>velop the multi-hazard ranking list.</w:t>
            </w:r>
          </w:p>
        </w:tc>
      </w:tr>
    </w:tbl>
    <w:p w14:paraId="1AFE79DF" w14:textId="1D173165" w:rsidR="2FCB170D" w:rsidRDefault="2FCB170D" w:rsidP="51AE75D8">
      <w:pPr>
        <w:rPr>
          <w:rFonts w:eastAsia="Arial Narrow" w:cs="Arial Narrow"/>
          <w:color w:val="000000" w:themeColor="text2"/>
        </w:rPr>
      </w:pPr>
      <w:r w:rsidRPr="51AE75D8">
        <w:rPr>
          <w:rFonts w:eastAsia="Arial Narrow" w:cs="Arial Narrow"/>
          <w:color w:val="000000" w:themeColor="text2"/>
          <w:lang w:val="en-GB"/>
        </w:rPr>
        <w:t xml:space="preserve">As a result of data analysis, a multi-hazard ranking list of </w:t>
      </w:r>
      <w:r w:rsidR="42EE0DBF" w:rsidRPr="51AE75D8">
        <w:rPr>
          <w:rFonts w:eastAsia="Arial Narrow" w:cs="Arial Narrow"/>
          <w:color w:val="000000" w:themeColor="text2"/>
          <w:lang w:val="en-GB"/>
        </w:rPr>
        <w:t xml:space="preserve">communes </w:t>
      </w:r>
      <w:r w:rsidRPr="51AE75D8">
        <w:rPr>
          <w:rFonts w:eastAsia="Arial Narrow" w:cs="Arial Narrow"/>
          <w:color w:val="000000" w:themeColor="text2"/>
          <w:lang w:val="en-GB"/>
        </w:rPr>
        <w:t xml:space="preserve">with the level of summarised hazards (from minimum 0 to 100 points in maximum) was developed. </w:t>
      </w:r>
      <w:r w:rsidRPr="51AE75D8">
        <w:rPr>
          <w:rFonts w:eastAsia="Arial Narrow" w:cs="Arial Narrow"/>
          <w:color w:val="000000" w:themeColor="text2"/>
        </w:rPr>
        <w:t xml:space="preserve">Thus, the communes most in need of assistance in the development of emergency response potential, including technical support, were determined. IMPACT will offer help to these </w:t>
      </w:r>
      <w:proofErr w:type="spellStart"/>
      <w:r w:rsidRPr="51AE75D8">
        <w:rPr>
          <w:rFonts w:eastAsia="Arial Narrow" w:cs="Arial Narrow"/>
          <w:color w:val="000000" w:themeColor="text2"/>
        </w:rPr>
        <w:t>raions</w:t>
      </w:r>
      <w:proofErr w:type="spellEnd"/>
      <w:r w:rsidRPr="51AE75D8">
        <w:rPr>
          <w:rFonts w:eastAsia="Arial Narrow" w:cs="Arial Narrow"/>
          <w:color w:val="000000" w:themeColor="text2"/>
        </w:rPr>
        <w:t xml:space="preserve"> with creating maps, conducting training etc. (described in more detail in the next sections).</w:t>
      </w:r>
    </w:p>
    <w:p w14:paraId="0D78EAA9" w14:textId="38FD4E0B" w:rsidR="2FCB170D" w:rsidRDefault="2FCB170D" w:rsidP="51AE75D8">
      <w:pPr>
        <w:rPr>
          <w:rFonts w:eastAsia="Arial Narrow" w:cs="Arial Narrow"/>
          <w:color w:val="000000" w:themeColor="text2"/>
        </w:rPr>
      </w:pPr>
      <w:r w:rsidRPr="51AE75D8">
        <w:rPr>
          <w:rFonts w:eastAsia="Arial Narrow" w:cs="Arial Narrow"/>
          <w:b/>
          <w:bCs/>
          <w:color w:val="000000" w:themeColor="text2"/>
        </w:rPr>
        <w:t xml:space="preserve">Emergency services response area mapping in </w:t>
      </w:r>
      <w:proofErr w:type="spellStart"/>
      <w:r w:rsidRPr="51AE75D8">
        <w:rPr>
          <w:rFonts w:eastAsia="Arial Narrow" w:cs="Arial Narrow"/>
          <w:b/>
          <w:bCs/>
          <w:color w:val="000000" w:themeColor="text2"/>
        </w:rPr>
        <w:t>raion</w:t>
      </w:r>
      <w:proofErr w:type="spellEnd"/>
    </w:p>
    <w:p w14:paraId="11A1C9E3" w14:textId="1E627A99" w:rsidR="2FCB170D" w:rsidRDefault="2FCB170D" w:rsidP="51AE75D8">
      <w:pPr>
        <w:rPr>
          <w:rFonts w:eastAsia="Arial Narrow" w:cs="Arial Narrow"/>
          <w:color w:val="000000" w:themeColor="text2"/>
        </w:rPr>
      </w:pPr>
      <w:r w:rsidRPr="51AE75D8">
        <w:rPr>
          <w:rFonts w:eastAsia="Arial Narrow" w:cs="Arial Narrow"/>
          <w:color w:val="000000" w:themeColor="text2"/>
        </w:rPr>
        <w:t xml:space="preserve">The Geographic Information System (GIS) is a platform for </w:t>
      </w:r>
      <w:proofErr w:type="spellStart"/>
      <w:r w:rsidRPr="51AE75D8">
        <w:rPr>
          <w:rFonts w:eastAsia="Arial Narrow" w:cs="Arial Narrow"/>
          <w:color w:val="000000" w:themeColor="text2"/>
        </w:rPr>
        <w:t>organising</w:t>
      </w:r>
      <w:proofErr w:type="spellEnd"/>
      <w:r w:rsidRPr="51AE75D8">
        <w:rPr>
          <w:rFonts w:eastAsia="Arial Narrow" w:cs="Arial Narrow"/>
          <w:color w:val="000000" w:themeColor="text2"/>
        </w:rPr>
        <w:t xml:space="preserve"> many spatial data created and generated during an emergency. The ArcGIS Network Analyst research tool will be used to determine the service area of emergency services. Based on the road’s traffic, each service in </w:t>
      </w:r>
      <w:proofErr w:type="spellStart"/>
      <w:r w:rsidRPr="51AE75D8">
        <w:rPr>
          <w:rFonts w:eastAsia="Arial Narrow" w:cs="Arial Narrow"/>
          <w:color w:val="000000" w:themeColor="text2"/>
        </w:rPr>
        <w:t>hromada</w:t>
      </w:r>
      <w:proofErr w:type="spellEnd"/>
      <w:r w:rsidRPr="51AE75D8">
        <w:rPr>
          <w:rFonts w:eastAsia="Arial Narrow" w:cs="Arial Narrow"/>
          <w:color w:val="000000" w:themeColor="text2"/>
        </w:rPr>
        <w:t xml:space="preserve"> will be assigned time zones based on appropriate response times defined by emergency services. </w:t>
      </w:r>
    </w:p>
    <w:p w14:paraId="5B1D089C" w14:textId="18945F39" w:rsidR="2FCB170D" w:rsidRDefault="2FCB170D" w:rsidP="51AE75D8">
      <w:pPr>
        <w:rPr>
          <w:rFonts w:eastAsia="Arial Narrow" w:cs="Arial Narrow"/>
          <w:color w:val="000000" w:themeColor="text2"/>
        </w:rPr>
      </w:pPr>
      <w:r w:rsidRPr="51AE75D8">
        <w:rPr>
          <w:rFonts w:eastAsia="Arial Narrow" w:cs="Arial Narrow"/>
          <w:color w:val="000000" w:themeColor="text2"/>
        </w:rPr>
        <w:t xml:space="preserve">Areas outside of these response times zones should be considered critical areas. The area accessibility by emergency services calculates using Euclidian distance and/or travel time as proxies. </w:t>
      </w:r>
    </w:p>
    <w:p w14:paraId="49944876" w14:textId="22D73248" w:rsidR="2FCB170D" w:rsidRDefault="2FCB170D" w:rsidP="51AE75D8">
      <w:pPr>
        <w:rPr>
          <w:rFonts w:eastAsia="Arial Narrow" w:cs="Arial Narrow"/>
          <w:color w:val="000000" w:themeColor="text2"/>
        </w:rPr>
      </w:pPr>
      <w:r w:rsidRPr="51AE75D8">
        <w:rPr>
          <w:rFonts w:eastAsia="Arial Narrow" w:cs="Arial Narrow"/>
          <w:color w:val="000000" w:themeColor="text2"/>
        </w:rPr>
        <w:t xml:space="preserve">A </w:t>
      </w:r>
      <w:r w:rsidRPr="51AE75D8">
        <w:rPr>
          <w:rFonts w:eastAsia="Arial Narrow" w:cs="Arial Narrow"/>
          <w:i/>
          <w:iCs/>
          <w:color w:val="000000" w:themeColor="text2"/>
        </w:rPr>
        <w:t>network service area</w:t>
      </w:r>
      <w:r w:rsidRPr="51AE75D8">
        <w:rPr>
          <w:rFonts w:eastAsia="Arial Narrow" w:cs="Arial Narrow"/>
          <w:color w:val="000000" w:themeColor="text2"/>
        </w:rPr>
        <w:t xml:space="preserve"> is a region that encompasses all accessible streets (that is, streets that are within specified impedance). These service areas help us to evaluate accessibility from the emergency service in different directions. To identify the fire and medical service station’s service area, travel time zones</w:t>
      </w:r>
      <w:r w:rsidR="0C706E53" w:rsidRPr="51AE75D8">
        <w:rPr>
          <w:rFonts w:eastAsia="Arial Narrow" w:cs="Arial Narrow"/>
          <w:color w:val="000000" w:themeColor="text2"/>
        </w:rPr>
        <w:t>,</w:t>
      </w:r>
      <w:r w:rsidRPr="51AE75D8">
        <w:rPr>
          <w:rFonts w:eastAsia="Arial Narrow" w:cs="Arial Narrow"/>
          <w:color w:val="000000" w:themeColor="text2"/>
        </w:rPr>
        <w:t xml:space="preserve"> i.e. within 5, 10, 15, and 20 minutes were defined by adopting assumed drive time. For the study, drive time was calculated based on traffic speed requirements, i.e.80 km/hour for highways and 50 km/hour for urban roads. For instance, the 5-minute service area for a station includes all the streets that can be reached within five minutes of that fire service station. In this regard, a drive time-based service area provides a better result. The identification of critical areas by network analysis tool is necessary to determine the best locations for the deployment of additional emergency services. Both a critical and a risk-related area is created to determine the optimal locations for new emergency services using a network analysis tool.</w:t>
      </w:r>
    </w:p>
    <w:p w14:paraId="51CA1229" w14:textId="4558433E" w:rsidR="0531AB36" w:rsidRDefault="0531AB36" w:rsidP="0531AB36">
      <w:pPr>
        <w:rPr>
          <w:rFonts w:eastAsia="Times New Roman" w:cs="Segoe UI"/>
          <w:lang w:val="en-GB" w:eastAsia="fr-FR"/>
        </w:rPr>
      </w:pPr>
    </w:p>
    <w:p w14:paraId="7B5097A5" w14:textId="6FCACAC4" w:rsidR="00D86920" w:rsidRPr="00FD277B" w:rsidRDefault="00D86920" w:rsidP="00E63C75">
      <w:pPr>
        <w:pStyle w:val="Heading1"/>
        <w:numPr>
          <w:ilvl w:val="0"/>
          <w:numId w:val="3"/>
        </w:numPr>
        <w:rPr>
          <w:noProof w:val="0"/>
          <w:lang w:val="en-GB"/>
        </w:rPr>
      </w:pPr>
      <w:r w:rsidRPr="00FD277B">
        <w:rPr>
          <w:noProof w:val="0"/>
          <w:lang w:val="en-GB"/>
        </w:rPr>
        <w:t>Key ethical considerations and related risks</w:t>
      </w:r>
    </w:p>
    <w:p w14:paraId="6BF33465" w14:textId="477C3595" w:rsidR="00D86920" w:rsidRPr="00FD277B" w:rsidRDefault="006766E7" w:rsidP="00D86920">
      <w:pPr>
        <w:rPr>
          <w:color w:val="000000" w:themeColor="text1"/>
          <w:lang w:val="en-GB" w:eastAsia="fr-FR"/>
        </w:rPr>
      </w:pPr>
      <w:r w:rsidRPr="00FD277B">
        <w:rPr>
          <w:color w:val="000000" w:themeColor="text1"/>
          <w:lang w:val="en-GB" w:eastAsia="fr-FR"/>
        </w:rPr>
        <w:t>The</w:t>
      </w:r>
      <w:r w:rsidR="00D86920" w:rsidRPr="00FD277B">
        <w:rPr>
          <w:color w:val="000000" w:themeColor="text1"/>
          <w:lang w:val="en-GB" w:eastAsia="fr-FR"/>
        </w:rPr>
        <w:t xml:space="preserve"> proposed research design</w:t>
      </w:r>
      <w:r w:rsidR="00DC53BA" w:rsidRPr="00FD277B">
        <w:rPr>
          <w:color w:val="000000" w:themeColor="text1"/>
          <w:lang w:val="en-GB" w:eastAsia="fr-FR"/>
        </w:rPr>
        <w:t xml:space="preserve"> meet</w:t>
      </w:r>
      <w:r w:rsidRPr="00FD277B">
        <w:rPr>
          <w:color w:val="000000" w:themeColor="text1"/>
          <w:lang w:val="en-GB" w:eastAsia="fr-FR"/>
        </w:rPr>
        <w:t>s</w:t>
      </w:r>
      <w:r w:rsidR="00147D0E">
        <w:rPr>
          <w:color w:val="000000" w:themeColor="text1"/>
          <w:lang w:val="en-GB" w:eastAsia="fr-FR"/>
        </w:rPr>
        <w:t>/</w:t>
      </w:r>
      <w:r w:rsidR="0028644F" w:rsidRPr="00FD277B">
        <w:rPr>
          <w:color w:val="000000" w:themeColor="text1"/>
          <w:lang w:val="en-GB" w:eastAsia="fr-FR"/>
        </w:rPr>
        <w:t>does not meet</w:t>
      </w:r>
      <w:r w:rsidR="00DC53BA" w:rsidRPr="00FD277B">
        <w:rPr>
          <w:color w:val="000000" w:themeColor="text1"/>
          <w:lang w:val="en-GB" w:eastAsia="fr-FR"/>
        </w:rPr>
        <w:t xml:space="preserve"> the following </w:t>
      </w:r>
      <w:r w:rsidRPr="00FD277B">
        <w:rPr>
          <w:color w:val="000000" w:themeColor="text1"/>
          <w:lang w:val="en-GB" w:eastAsia="fr-FR"/>
        </w:rPr>
        <w:t>criteria:</w:t>
      </w:r>
    </w:p>
    <w:tbl>
      <w:tblPr>
        <w:tblStyle w:val="TableGrid"/>
        <w:tblW w:w="9884" w:type="dxa"/>
        <w:tblBorders>
          <w:left w:val="none" w:sz="0" w:space="0" w:color="auto"/>
          <w:right w:val="none" w:sz="0" w:space="0" w:color="auto"/>
        </w:tblBorders>
        <w:tblLook w:val="04A0" w:firstRow="1" w:lastRow="0" w:firstColumn="1" w:lastColumn="0" w:noHBand="0" w:noVBand="1"/>
      </w:tblPr>
      <w:tblGrid>
        <w:gridCol w:w="5529"/>
        <w:gridCol w:w="992"/>
        <w:gridCol w:w="3363"/>
      </w:tblGrid>
      <w:tr w:rsidR="00DC53BA" w:rsidRPr="00FD277B" w14:paraId="1A3CF4DF" w14:textId="77777777" w:rsidTr="0028644F">
        <w:trPr>
          <w:trHeight w:val="362"/>
        </w:trPr>
        <w:tc>
          <w:tcPr>
            <w:tcW w:w="5529" w:type="dxa"/>
            <w:shd w:val="clear" w:color="auto" w:fill="D1D3D4"/>
          </w:tcPr>
          <w:p w14:paraId="3A254CAB" w14:textId="69CADB30" w:rsidR="00DC53BA" w:rsidRPr="00FD277B" w:rsidRDefault="0028644F" w:rsidP="00D86920">
            <w:pPr>
              <w:rPr>
                <w:b/>
                <w:i/>
                <w:color w:val="000000" w:themeColor="text1"/>
                <w:lang w:val="en-GB" w:eastAsia="fr-FR"/>
              </w:rPr>
            </w:pPr>
            <w:r w:rsidRPr="00FD277B">
              <w:rPr>
                <w:b/>
                <w:i/>
                <w:color w:val="000000" w:themeColor="text1"/>
                <w:lang w:val="en-GB" w:eastAsia="fr-FR"/>
              </w:rPr>
              <w:t xml:space="preserve">The proposed research design… </w:t>
            </w:r>
          </w:p>
        </w:tc>
        <w:tc>
          <w:tcPr>
            <w:tcW w:w="992" w:type="dxa"/>
            <w:shd w:val="clear" w:color="auto" w:fill="D1D3D4"/>
          </w:tcPr>
          <w:p w14:paraId="43FAFCA2" w14:textId="607FFCC1" w:rsidR="00DC53BA" w:rsidRPr="00FD277B" w:rsidRDefault="00DC53BA" w:rsidP="00D86920">
            <w:pPr>
              <w:rPr>
                <w:b/>
                <w:i/>
                <w:color w:val="000000" w:themeColor="text1"/>
                <w:lang w:val="en-GB" w:eastAsia="fr-FR"/>
              </w:rPr>
            </w:pPr>
            <w:r w:rsidRPr="00FD277B">
              <w:rPr>
                <w:b/>
                <w:i/>
                <w:color w:val="000000" w:themeColor="text1"/>
                <w:lang w:val="en-GB" w:eastAsia="fr-FR"/>
              </w:rPr>
              <w:t>Yes/ No</w:t>
            </w:r>
          </w:p>
        </w:tc>
        <w:tc>
          <w:tcPr>
            <w:tcW w:w="3363" w:type="dxa"/>
            <w:shd w:val="clear" w:color="auto" w:fill="D1D3D4"/>
          </w:tcPr>
          <w:p w14:paraId="2CC199FB" w14:textId="2C8239CD" w:rsidR="00DC53BA" w:rsidRPr="00FD277B" w:rsidRDefault="00DC53BA" w:rsidP="00892F05">
            <w:pPr>
              <w:rPr>
                <w:b/>
                <w:i/>
                <w:color w:val="000000" w:themeColor="text1"/>
                <w:lang w:val="en-GB" w:eastAsia="fr-FR"/>
              </w:rPr>
            </w:pPr>
            <w:r w:rsidRPr="00FD277B">
              <w:rPr>
                <w:b/>
                <w:i/>
                <w:color w:val="000000" w:themeColor="text1"/>
                <w:lang w:val="en-GB" w:eastAsia="fr-FR"/>
              </w:rPr>
              <w:t xml:space="preserve">Details if no (including </w:t>
            </w:r>
            <w:r w:rsidR="00892F05" w:rsidRPr="00FD277B">
              <w:rPr>
                <w:b/>
                <w:i/>
                <w:color w:val="000000" w:themeColor="text1"/>
                <w:lang w:val="en-GB" w:eastAsia="fr-FR"/>
              </w:rPr>
              <w:t>mitigation</w:t>
            </w:r>
            <w:r w:rsidRPr="00FD277B">
              <w:rPr>
                <w:b/>
                <w:i/>
                <w:color w:val="000000" w:themeColor="text1"/>
                <w:lang w:val="en-GB" w:eastAsia="fr-FR"/>
              </w:rPr>
              <w:t>)</w:t>
            </w:r>
          </w:p>
        </w:tc>
      </w:tr>
      <w:tr w:rsidR="00DC53BA" w:rsidRPr="00FD277B" w14:paraId="4B5C9C57" w14:textId="77777777" w:rsidTr="0028644F">
        <w:tc>
          <w:tcPr>
            <w:tcW w:w="5529" w:type="dxa"/>
          </w:tcPr>
          <w:p w14:paraId="2F8ADBD1" w14:textId="305FF96F" w:rsidR="00DC53BA" w:rsidRPr="00FD277B" w:rsidRDefault="0028644F" w:rsidP="00D86920">
            <w:pPr>
              <w:rPr>
                <w:color w:val="000000" w:themeColor="text1"/>
                <w:lang w:val="en-GB" w:eastAsia="fr-FR"/>
              </w:rPr>
            </w:pPr>
            <w:r w:rsidRPr="00FD277B">
              <w:rPr>
                <w:color w:val="000000" w:themeColor="text1"/>
                <w:lang w:val="en-GB" w:eastAsia="fr-FR"/>
              </w:rPr>
              <w:t xml:space="preserve">… </w:t>
            </w:r>
            <w:r w:rsidR="007E7BC2" w:rsidRPr="00FD277B">
              <w:rPr>
                <w:color w:val="000000" w:themeColor="text1"/>
                <w:lang w:val="en-GB" w:eastAsia="fr-FR"/>
              </w:rPr>
              <w:t>Has been c</w:t>
            </w:r>
            <w:r w:rsidR="007A063A" w:rsidRPr="00FD277B">
              <w:rPr>
                <w:color w:val="000000" w:themeColor="text1"/>
                <w:lang w:val="en-GB" w:eastAsia="fr-FR"/>
              </w:rPr>
              <w:t xml:space="preserve">oordinated with relevant stakeholders to </w:t>
            </w:r>
            <w:r w:rsidR="007A063A" w:rsidRPr="00FD277B">
              <w:rPr>
                <w:b/>
                <w:color w:val="000000" w:themeColor="text1"/>
                <w:lang w:val="en-GB" w:eastAsia="fr-FR"/>
              </w:rPr>
              <w:t>avoid unnecessary duplication</w:t>
            </w:r>
            <w:r w:rsidR="007A063A" w:rsidRPr="00FD277B">
              <w:rPr>
                <w:color w:val="000000" w:themeColor="text1"/>
                <w:lang w:val="en-GB" w:eastAsia="fr-FR"/>
              </w:rPr>
              <w:t xml:space="preserve"> of data collection efforts?</w:t>
            </w:r>
          </w:p>
        </w:tc>
        <w:tc>
          <w:tcPr>
            <w:tcW w:w="992" w:type="dxa"/>
          </w:tcPr>
          <w:p w14:paraId="7D1F9B5E" w14:textId="1A025B8F" w:rsidR="00DC53BA" w:rsidRPr="00FD277B" w:rsidRDefault="00C1545B" w:rsidP="00C1545B">
            <w:pPr>
              <w:jc w:val="center"/>
              <w:rPr>
                <w:color w:val="000000" w:themeColor="text1"/>
                <w:lang w:val="en-GB" w:eastAsia="fr-FR"/>
              </w:rPr>
            </w:pPr>
            <w:r w:rsidRPr="00FD277B">
              <w:rPr>
                <w:color w:val="000000" w:themeColor="text1"/>
                <w:lang w:val="en-GB" w:eastAsia="fr-FR"/>
              </w:rPr>
              <w:t>Yes</w:t>
            </w:r>
          </w:p>
        </w:tc>
        <w:tc>
          <w:tcPr>
            <w:tcW w:w="3363" w:type="dxa"/>
          </w:tcPr>
          <w:p w14:paraId="2F9D94A7" w14:textId="77777777" w:rsidR="00DC53BA" w:rsidRPr="00FD277B" w:rsidRDefault="00DC53BA" w:rsidP="00D86920">
            <w:pPr>
              <w:rPr>
                <w:color w:val="000000" w:themeColor="text1"/>
                <w:lang w:val="en-GB" w:eastAsia="fr-FR"/>
              </w:rPr>
            </w:pPr>
          </w:p>
        </w:tc>
      </w:tr>
      <w:tr w:rsidR="0028644F" w:rsidRPr="00FD277B" w14:paraId="4735C8D9" w14:textId="77777777" w:rsidTr="0028644F">
        <w:tc>
          <w:tcPr>
            <w:tcW w:w="5529" w:type="dxa"/>
          </w:tcPr>
          <w:p w14:paraId="29986BC6" w14:textId="7E51E784" w:rsidR="0028644F" w:rsidRPr="00FD277B" w:rsidRDefault="0028644F" w:rsidP="0028644F">
            <w:pPr>
              <w:rPr>
                <w:color w:val="000000" w:themeColor="text1"/>
                <w:lang w:val="en-GB" w:eastAsia="fr-FR"/>
              </w:rPr>
            </w:pPr>
            <w:r w:rsidRPr="00FD277B">
              <w:rPr>
                <w:color w:val="000000" w:themeColor="text1"/>
                <w:lang w:val="en-GB" w:eastAsia="fr-FR"/>
              </w:rPr>
              <w:t xml:space="preserve">… </w:t>
            </w:r>
            <w:r w:rsidRPr="00FD277B">
              <w:rPr>
                <w:b/>
                <w:color w:val="000000" w:themeColor="text1"/>
                <w:lang w:val="en-GB" w:eastAsia="fr-FR"/>
              </w:rPr>
              <w:t>Respects respondents, their rights and dignity</w:t>
            </w:r>
            <w:r w:rsidRPr="00FD277B">
              <w:rPr>
                <w:color w:val="000000" w:themeColor="text1"/>
                <w:lang w:val="en-GB" w:eastAsia="fr-FR"/>
              </w:rPr>
              <w:t xml:space="preserve"> (</w:t>
            </w:r>
            <w:r w:rsidRPr="00FD277B">
              <w:rPr>
                <w:i/>
                <w:color w:val="000000" w:themeColor="text1"/>
                <w:lang w:val="en-GB" w:eastAsia="fr-FR"/>
              </w:rPr>
              <w:t xml:space="preserve">specifically by: seeking informed consent, designing length of survey/ </w:t>
            </w:r>
            <w:r w:rsidRPr="00FD277B">
              <w:rPr>
                <w:i/>
                <w:color w:val="000000" w:themeColor="text1"/>
                <w:lang w:val="en-GB" w:eastAsia="fr-FR"/>
              </w:rPr>
              <w:lastRenderedPageBreak/>
              <w:t>discussion while being considerate of participants’ time, ensuring accurate reporting of information provided</w:t>
            </w:r>
            <w:r w:rsidRPr="00FD277B">
              <w:rPr>
                <w:color w:val="000000" w:themeColor="text1"/>
                <w:lang w:val="en-GB" w:eastAsia="fr-FR"/>
              </w:rPr>
              <w:t>)?</w:t>
            </w:r>
          </w:p>
        </w:tc>
        <w:tc>
          <w:tcPr>
            <w:tcW w:w="992" w:type="dxa"/>
          </w:tcPr>
          <w:p w14:paraId="576B4BE4" w14:textId="412C1383" w:rsidR="0028644F" w:rsidRPr="00FD277B" w:rsidRDefault="0026024F" w:rsidP="0026024F">
            <w:pPr>
              <w:jc w:val="center"/>
              <w:rPr>
                <w:color w:val="000000" w:themeColor="text1"/>
                <w:lang w:val="en-GB" w:eastAsia="fr-FR"/>
              </w:rPr>
            </w:pPr>
            <w:r w:rsidRPr="00FD277B">
              <w:rPr>
                <w:color w:val="000000" w:themeColor="text1"/>
                <w:lang w:val="en-GB" w:eastAsia="fr-FR"/>
              </w:rPr>
              <w:lastRenderedPageBreak/>
              <w:t>Yes</w:t>
            </w:r>
          </w:p>
        </w:tc>
        <w:tc>
          <w:tcPr>
            <w:tcW w:w="3363" w:type="dxa"/>
          </w:tcPr>
          <w:p w14:paraId="4A4B562D" w14:textId="77777777" w:rsidR="0028644F" w:rsidRPr="00FD277B" w:rsidRDefault="0028644F" w:rsidP="0028644F">
            <w:pPr>
              <w:rPr>
                <w:color w:val="000000" w:themeColor="text1"/>
                <w:lang w:val="en-GB" w:eastAsia="fr-FR"/>
              </w:rPr>
            </w:pPr>
          </w:p>
        </w:tc>
      </w:tr>
      <w:tr w:rsidR="0028644F" w:rsidRPr="00FD277B" w14:paraId="29C13CB5" w14:textId="77777777" w:rsidTr="0028644F">
        <w:tc>
          <w:tcPr>
            <w:tcW w:w="5529" w:type="dxa"/>
          </w:tcPr>
          <w:p w14:paraId="3AE68EFF" w14:textId="407E7B6E" w:rsidR="0028644F" w:rsidRPr="00FD277B" w:rsidRDefault="0028644F" w:rsidP="0028644F">
            <w:pPr>
              <w:rPr>
                <w:color w:val="000000" w:themeColor="text1"/>
                <w:lang w:val="en-GB" w:eastAsia="fr-FR"/>
              </w:rPr>
            </w:pPr>
            <w:r w:rsidRPr="00FD277B">
              <w:rPr>
                <w:color w:val="000000" w:themeColor="text1"/>
                <w:lang w:val="en-GB" w:eastAsia="fr-FR"/>
              </w:rPr>
              <w:t xml:space="preserve">… Does not </w:t>
            </w:r>
            <w:r w:rsidRPr="00FD277B">
              <w:rPr>
                <w:b/>
                <w:color w:val="000000" w:themeColor="text1"/>
                <w:lang w:val="en-GB" w:eastAsia="fr-FR"/>
              </w:rPr>
              <w:t xml:space="preserve">expose data collectors to any risks as a direct result </w:t>
            </w:r>
            <w:r w:rsidRPr="00FD277B">
              <w:rPr>
                <w:color w:val="000000" w:themeColor="text1"/>
                <w:lang w:val="en-GB" w:eastAsia="fr-FR"/>
              </w:rPr>
              <w:t>of participation in data collection?</w:t>
            </w:r>
          </w:p>
        </w:tc>
        <w:tc>
          <w:tcPr>
            <w:tcW w:w="992" w:type="dxa"/>
          </w:tcPr>
          <w:p w14:paraId="3A089ADD" w14:textId="563E77D9" w:rsidR="0028644F" w:rsidRPr="00FD277B" w:rsidRDefault="00AF1887" w:rsidP="0026024F">
            <w:pPr>
              <w:jc w:val="center"/>
              <w:rPr>
                <w:color w:val="000000" w:themeColor="text1"/>
                <w:lang w:val="en-GB" w:eastAsia="fr-FR"/>
              </w:rPr>
            </w:pPr>
            <w:r w:rsidRPr="00FD277B">
              <w:rPr>
                <w:color w:val="000000" w:themeColor="text1"/>
                <w:lang w:val="en-GB" w:eastAsia="fr-FR"/>
              </w:rPr>
              <w:t>Yes</w:t>
            </w:r>
          </w:p>
        </w:tc>
        <w:tc>
          <w:tcPr>
            <w:tcW w:w="3363" w:type="dxa"/>
          </w:tcPr>
          <w:p w14:paraId="1BEB379D" w14:textId="77777777" w:rsidR="0028644F" w:rsidRPr="00FD277B" w:rsidRDefault="0028644F" w:rsidP="0028644F">
            <w:pPr>
              <w:rPr>
                <w:color w:val="000000" w:themeColor="text1"/>
                <w:lang w:val="en-GB" w:eastAsia="fr-FR"/>
              </w:rPr>
            </w:pPr>
          </w:p>
        </w:tc>
      </w:tr>
      <w:tr w:rsidR="0028644F" w:rsidRPr="00FD277B" w14:paraId="1F303431" w14:textId="77777777" w:rsidTr="0028644F">
        <w:tc>
          <w:tcPr>
            <w:tcW w:w="5529" w:type="dxa"/>
          </w:tcPr>
          <w:p w14:paraId="7542A7D8" w14:textId="743FC3C2" w:rsidR="0028644F" w:rsidRPr="00FD277B" w:rsidRDefault="0028644F" w:rsidP="0028644F">
            <w:pPr>
              <w:rPr>
                <w:color w:val="000000" w:themeColor="text1"/>
                <w:lang w:val="en-GB" w:eastAsia="fr-FR"/>
              </w:rPr>
            </w:pPr>
            <w:r w:rsidRPr="00FD277B">
              <w:rPr>
                <w:color w:val="000000" w:themeColor="text1"/>
                <w:lang w:val="en-GB" w:eastAsia="fr-FR"/>
              </w:rPr>
              <w:t xml:space="preserve">… Does not </w:t>
            </w:r>
            <w:r w:rsidRPr="00FD277B">
              <w:rPr>
                <w:b/>
                <w:color w:val="000000" w:themeColor="text1"/>
                <w:lang w:val="en-GB" w:eastAsia="fr-FR"/>
              </w:rPr>
              <w:t>expose respondents / their communities to any risks as a direct result</w:t>
            </w:r>
            <w:r w:rsidRPr="00FD277B">
              <w:rPr>
                <w:color w:val="000000" w:themeColor="text1"/>
                <w:lang w:val="en-GB" w:eastAsia="fr-FR"/>
              </w:rPr>
              <w:t xml:space="preserve"> of participation in data collection?</w:t>
            </w:r>
          </w:p>
        </w:tc>
        <w:tc>
          <w:tcPr>
            <w:tcW w:w="992" w:type="dxa"/>
          </w:tcPr>
          <w:p w14:paraId="192DFD3C" w14:textId="47961AC2" w:rsidR="0028644F" w:rsidRPr="00FD277B" w:rsidRDefault="00E938FA" w:rsidP="00F07549">
            <w:pPr>
              <w:jc w:val="center"/>
              <w:rPr>
                <w:color w:val="000000" w:themeColor="text1"/>
                <w:lang w:val="en-GB" w:eastAsia="fr-FR"/>
              </w:rPr>
            </w:pPr>
            <w:r w:rsidRPr="00FD277B">
              <w:rPr>
                <w:color w:val="000000" w:themeColor="text1"/>
                <w:lang w:val="en-GB" w:eastAsia="fr-FR"/>
              </w:rPr>
              <w:t>Yes</w:t>
            </w:r>
          </w:p>
        </w:tc>
        <w:tc>
          <w:tcPr>
            <w:tcW w:w="3363" w:type="dxa"/>
          </w:tcPr>
          <w:p w14:paraId="29CC56F1" w14:textId="77777777" w:rsidR="0028644F" w:rsidRPr="00FD277B" w:rsidRDefault="0028644F" w:rsidP="0028644F">
            <w:pPr>
              <w:rPr>
                <w:color w:val="000000" w:themeColor="text1"/>
                <w:lang w:val="en-GB" w:eastAsia="fr-FR"/>
              </w:rPr>
            </w:pPr>
          </w:p>
        </w:tc>
      </w:tr>
      <w:tr w:rsidR="0028644F" w:rsidRPr="00FD277B" w14:paraId="030644BE" w14:textId="77777777" w:rsidTr="0028644F">
        <w:tc>
          <w:tcPr>
            <w:tcW w:w="5529" w:type="dxa"/>
          </w:tcPr>
          <w:p w14:paraId="56688873" w14:textId="08B9A438" w:rsidR="0028644F" w:rsidRPr="00FD277B" w:rsidRDefault="0028644F" w:rsidP="0028644F">
            <w:pPr>
              <w:rPr>
                <w:color w:val="000000" w:themeColor="text1"/>
                <w:lang w:val="en-GB" w:eastAsia="fr-FR"/>
              </w:rPr>
            </w:pPr>
            <w:r w:rsidRPr="00FD277B">
              <w:rPr>
                <w:color w:val="000000" w:themeColor="text1"/>
                <w:lang w:val="en-GB" w:eastAsia="fr-FR"/>
              </w:rPr>
              <w:t xml:space="preserve">… Does not involve </w:t>
            </w:r>
            <w:r w:rsidRPr="00FD277B">
              <w:rPr>
                <w:b/>
                <w:color w:val="000000" w:themeColor="text1"/>
                <w:lang w:val="en-GB" w:eastAsia="fr-FR"/>
              </w:rPr>
              <w:t>collecting information on specific topics which may be stressful and/ or re-traumatising</w:t>
            </w:r>
            <w:r w:rsidRPr="00FD277B">
              <w:rPr>
                <w:color w:val="000000" w:themeColor="text1"/>
                <w:lang w:val="en-GB" w:eastAsia="fr-FR"/>
              </w:rPr>
              <w:t xml:space="preserve"> for research participants (both respondents and data collectors)?</w:t>
            </w:r>
          </w:p>
        </w:tc>
        <w:tc>
          <w:tcPr>
            <w:tcW w:w="992" w:type="dxa"/>
          </w:tcPr>
          <w:p w14:paraId="034791A0" w14:textId="133F40B8" w:rsidR="0028644F" w:rsidRPr="00FD277B" w:rsidRDefault="006B49ED" w:rsidP="006B49ED">
            <w:pPr>
              <w:jc w:val="center"/>
              <w:rPr>
                <w:color w:val="000000" w:themeColor="text1"/>
                <w:lang w:val="en-GB" w:eastAsia="fr-FR"/>
              </w:rPr>
            </w:pPr>
            <w:r w:rsidRPr="00FD277B">
              <w:rPr>
                <w:color w:val="000000" w:themeColor="text1"/>
                <w:lang w:val="en-GB" w:eastAsia="fr-FR"/>
              </w:rPr>
              <w:t>No</w:t>
            </w:r>
          </w:p>
        </w:tc>
        <w:tc>
          <w:tcPr>
            <w:tcW w:w="3363" w:type="dxa"/>
          </w:tcPr>
          <w:p w14:paraId="55EA5812" w14:textId="7C384856" w:rsidR="006B49ED" w:rsidRPr="00FD277B" w:rsidRDefault="006B49ED" w:rsidP="006B49ED">
            <w:pPr>
              <w:rPr>
                <w:color w:val="000000" w:themeColor="text1"/>
                <w:lang w:val="en-GB" w:eastAsia="fr-FR"/>
              </w:rPr>
            </w:pPr>
            <w:r w:rsidRPr="00FD277B">
              <w:rPr>
                <w:color w:val="000000" w:themeColor="text1"/>
                <w:lang w:val="en-GB" w:eastAsia="fr-FR"/>
              </w:rPr>
              <w:t>Some topics covered might be sensitive to some respondents</w:t>
            </w:r>
            <w:r w:rsidR="00A726C1" w:rsidRPr="00FD277B">
              <w:rPr>
                <w:color w:val="000000" w:themeColor="text1"/>
                <w:lang w:val="en-GB" w:eastAsia="fr-FR"/>
              </w:rPr>
              <w:t>.</w:t>
            </w:r>
          </w:p>
          <w:p w14:paraId="5DC29772" w14:textId="58D076EE" w:rsidR="006B49ED" w:rsidRPr="00FD277B" w:rsidRDefault="006B49ED" w:rsidP="00A726C1">
            <w:pPr>
              <w:rPr>
                <w:color w:val="000000" w:themeColor="text1"/>
                <w:lang w:val="en-GB" w:eastAsia="fr-FR"/>
              </w:rPr>
            </w:pPr>
            <w:r w:rsidRPr="00FD277B">
              <w:rPr>
                <w:color w:val="000000" w:themeColor="text1"/>
                <w:lang w:val="en-GB" w:eastAsia="fr-FR"/>
              </w:rPr>
              <w:t>Respondents will be reminded at the beginning of the interview/ FGD that their participation is voluntary, and that they can withdraw their consent at any time</w:t>
            </w:r>
            <w:r w:rsidR="00A726C1" w:rsidRPr="00FD277B">
              <w:rPr>
                <w:color w:val="000000" w:themeColor="text1"/>
                <w:lang w:val="en-GB" w:eastAsia="fr-FR"/>
              </w:rPr>
              <w:t>.</w:t>
            </w:r>
          </w:p>
          <w:p w14:paraId="5010042D" w14:textId="77777777" w:rsidR="00D1310D" w:rsidRPr="00FD277B" w:rsidRDefault="006B49ED" w:rsidP="006B49ED">
            <w:pPr>
              <w:rPr>
                <w:color w:val="000000" w:themeColor="text1"/>
                <w:lang w:val="en-GB" w:eastAsia="fr-FR"/>
              </w:rPr>
            </w:pPr>
            <w:r w:rsidRPr="00FD277B">
              <w:rPr>
                <w:color w:val="000000" w:themeColor="text1"/>
                <w:lang w:val="en-GB" w:eastAsia="fr-FR"/>
              </w:rPr>
              <w:t xml:space="preserve">Enumerators will receive training on how to react if a respondent becomes upset and will end the interview. </w:t>
            </w:r>
          </w:p>
          <w:p w14:paraId="6BAA658A" w14:textId="2F3CEE89" w:rsidR="0028644F" w:rsidRPr="00FD277B" w:rsidRDefault="00D1310D" w:rsidP="006B49ED">
            <w:pPr>
              <w:rPr>
                <w:color w:val="000000" w:themeColor="text1"/>
                <w:lang w:val="en-GB" w:eastAsia="fr-FR"/>
              </w:rPr>
            </w:pPr>
            <w:r w:rsidRPr="00FD277B">
              <w:rPr>
                <w:color w:val="000000" w:themeColor="text1"/>
                <w:lang w:val="en-GB" w:eastAsia="fr-FR"/>
              </w:rPr>
              <w:t xml:space="preserve">They will be also trained on and made aware of </w:t>
            </w:r>
            <w:r w:rsidR="00B16E76">
              <w:rPr>
                <w:color w:val="000000" w:themeColor="text1"/>
                <w:lang w:val="en-GB" w:eastAsia="fr-FR"/>
              </w:rPr>
              <w:t xml:space="preserve">the </w:t>
            </w:r>
            <w:r w:rsidR="00470DF2" w:rsidRPr="00470DF2">
              <w:rPr>
                <w:color w:val="000000" w:themeColor="text1"/>
                <w:lang w:val="en-GB" w:eastAsia="fr-FR"/>
              </w:rPr>
              <w:t xml:space="preserve">Emergency Inter-Agency Referral Channels (general protection, gender-based violence, child protection) </w:t>
            </w:r>
            <w:r w:rsidRPr="00FD277B">
              <w:rPr>
                <w:color w:val="000000" w:themeColor="text1"/>
                <w:lang w:val="en-GB" w:eastAsia="fr-FR"/>
              </w:rPr>
              <w:t xml:space="preserve">and procedures to follow if they </w:t>
            </w:r>
            <w:r w:rsidR="006C1077">
              <w:rPr>
                <w:color w:val="000000" w:themeColor="text1"/>
                <w:lang w:val="en-GB" w:eastAsia="fr-FR"/>
              </w:rPr>
              <w:t>en</w:t>
            </w:r>
            <w:r w:rsidRPr="00FD277B">
              <w:rPr>
                <w:color w:val="000000" w:themeColor="text1"/>
                <w:lang w:val="en-GB" w:eastAsia="fr-FR"/>
              </w:rPr>
              <w:t xml:space="preserve">counter any </w:t>
            </w:r>
            <w:r w:rsidR="006C1077">
              <w:rPr>
                <w:color w:val="000000" w:themeColor="text1"/>
                <w:lang w:val="en-GB" w:eastAsia="fr-FR"/>
              </w:rPr>
              <w:t>particular</w:t>
            </w:r>
            <w:r w:rsidRPr="00FD277B">
              <w:rPr>
                <w:color w:val="000000" w:themeColor="text1"/>
                <w:lang w:val="en-GB" w:eastAsia="fr-FR"/>
              </w:rPr>
              <w:t xml:space="preserve"> cases</w:t>
            </w:r>
            <w:r w:rsidR="006C1077">
              <w:rPr>
                <w:color w:val="000000" w:themeColor="text1"/>
                <w:lang w:val="en-GB" w:eastAsia="fr-FR"/>
              </w:rPr>
              <w:t xml:space="preserve"> of vulnerability</w:t>
            </w:r>
            <w:r w:rsidRPr="00FD277B">
              <w:rPr>
                <w:color w:val="000000" w:themeColor="text1"/>
                <w:lang w:val="en-GB" w:eastAsia="fr-FR"/>
              </w:rPr>
              <w:t xml:space="preserve">. </w:t>
            </w:r>
            <w:r w:rsidR="006B49ED" w:rsidRPr="00FD277B">
              <w:rPr>
                <w:color w:val="000000" w:themeColor="text1"/>
                <w:lang w:val="en-GB" w:eastAsia="fr-FR"/>
              </w:rPr>
              <w:t xml:space="preserve"> </w:t>
            </w:r>
          </w:p>
        </w:tc>
      </w:tr>
      <w:tr w:rsidR="0028644F" w:rsidRPr="00FD277B" w14:paraId="54C17B59" w14:textId="77777777" w:rsidTr="0028644F">
        <w:tc>
          <w:tcPr>
            <w:tcW w:w="5529" w:type="dxa"/>
          </w:tcPr>
          <w:p w14:paraId="575BBBA3" w14:textId="0042CC34" w:rsidR="0028644F" w:rsidRPr="00FD277B" w:rsidRDefault="0028644F" w:rsidP="0028644F">
            <w:pPr>
              <w:rPr>
                <w:color w:val="000000" w:themeColor="text1"/>
                <w:lang w:val="en-GB" w:eastAsia="fr-FR"/>
              </w:rPr>
            </w:pPr>
            <w:r w:rsidRPr="00FD277B">
              <w:rPr>
                <w:color w:val="000000" w:themeColor="text1"/>
                <w:lang w:val="en-GB" w:eastAsia="fr-FR"/>
              </w:rPr>
              <w:t xml:space="preserve">… Does not involve </w:t>
            </w:r>
            <w:r w:rsidRPr="00FD277B">
              <w:rPr>
                <w:b/>
                <w:color w:val="000000" w:themeColor="text1"/>
                <w:lang w:val="en-GB" w:eastAsia="fr-FR"/>
              </w:rPr>
              <w:t>data collection with minors</w:t>
            </w:r>
            <w:r w:rsidRPr="00FD277B">
              <w:rPr>
                <w:color w:val="000000" w:themeColor="text1"/>
                <w:lang w:val="en-GB" w:eastAsia="fr-FR"/>
              </w:rPr>
              <w:t xml:space="preserve"> i.e. anyone less than 18 years old?</w:t>
            </w:r>
          </w:p>
        </w:tc>
        <w:tc>
          <w:tcPr>
            <w:tcW w:w="992" w:type="dxa"/>
          </w:tcPr>
          <w:p w14:paraId="753A4F14" w14:textId="55FF4479" w:rsidR="0028644F" w:rsidRPr="00FD277B" w:rsidRDefault="00E938FA" w:rsidP="008765F2">
            <w:pPr>
              <w:jc w:val="center"/>
              <w:rPr>
                <w:color w:val="000000" w:themeColor="text1"/>
                <w:lang w:val="en-GB" w:eastAsia="fr-FR"/>
              </w:rPr>
            </w:pPr>
            <w:r w:rsidRPr="00FD277B">
              <w:rPr>
                <w:color w:val="000000" w:themeColor="text1"/>
                <w:lang w:val="en-GB" w:eastAsia="fr-FR"/>
              </w:rPr>
              <w:t>Yes</w:t>
            </w:r>
          </w:p>
        </w:tc>
        <w:tc>
          <w:tcPr>
            <w:tcW w:w="3363" w:type="dxa"/>
          </w:tcPr>
          <w:p w14:paraId="58F89D90" w14:textId="77777777" w:rsidR="0028644F" w:rsidRPr="00FD277B" w:rsidRDefault="0028644F" w:rsidP="0028644F">
            <w:pPr>
              <w:rPr>
                <w:color w:val="000000" w:themeColor="text1"/>
                <w:lang w:val="en-GB" w:eastAsia="fr-FR"/>
              </w:rPr>
            </w:pPr>
          </w:p>
        </w:tc>
      </w:tr>
      <w:tr w:rsidR="0028644F" w:rsidRPr="00FD277B" w14:paraId="29675B30" w14:textId="77777777" w:rsidTr="0028644F">
        <w:tc>
          <w:tcPr>
            <w:tcW w:w="5529" w:type="dxa"/>
          </w:tcPr>
          <w:p w14:paraId="43425678" w14:textId="5D56E701" w:rsidR="0028644F" w:rsidRPr="00FD277B" w:rsidRDefault="0028644F" w:rsidP="0028644F">
            <w:pPr>
              <w:rPr>
                <w:color w:val="000000" w:themeColor="text1"/>
                <w:lang w:val="en-GB" w:eastAsia="fr-FR"/>
              </w:rPr>
            </w:pPr>
            <w:r w:rsidRPr="00FD277B">
              <w:rPr>
                <w:color w:val="000000" w:themeColor="text1"/>
                <w:lang w:val="en-GB" w:eastAsia="fr-FR"/>
              </w:rPr>
              <w:t xml:space="preserve">… Does not involve </w:t>
            </w:r>
            <w:r w:rsidRPr="00FD277B">
              <w:rPr>
                <w:b/>
                <w:color w:val="000000" w:themeColor="text1"/>
                <w:lang w:val="en-GB" w:eastAsia="fr-FR"/>
              </w:rPr>
              <w:t>data collection with other vulnerable groups</w:t>
            </w:r>
            <w:r w:rsidRPr="00FD277B">
              <w:rPr>
                <w:color w:val="000000" w:themeColor="text1"/>
                <w:lang w:val="en-GB" w:eastAsia="fr-FR"/>
              </w:rPr>
              <w:t xml:space="preserve"> e.g. persons with disabilities, victims/ survivors of protection incidents, etc.?</w:t>
            </w:r>
          </w:p>
        </w:tc>
        <w:tc>
          <w:tcPr>
            <w:tcW w:w="992" w:type="dxa"/>
          </w:tcPr>
          <w:p w14:paraId="62FC2125" w14:textId="634B5B69" w:rsidR="0028644F" w:rsidRPr="00FD277B" w:rsidRDefault="00046E12" w:rsidP="00F849AB">
            <w:pPr>
              <w:jc w:val="center"/>
              <w:rPr>
                <w:color w:val="000000" w:themeColor="text1"/>
                <w:lang w:val="en-GB" w:eastAsia="fr-FR"/>
              </w:rPr>
            </w:pPr>
            <w:r w:rsidRPr="00FD277B">
              <w:rPr>
                <w:color w:val="000000" w:themeColor="text1"/>
                <w:lang w:val="en-GB" w:eastAsia="fr-FR"/>
              </w:rPr>
              <w:t>No</w:t>
            </w:r>
          </w:p>
        </w:tc>
        <w:tc>
          <w:tcPr>
            <w:tcW w:w="3363" w:type="dxa"/>
          </w:tcPr>
          <w:p w14:paraId="27275203" w14:textId="77777777" w:rsidR="00D51F7D" w:rsidRPr="00FD277B" w:rsidRDefault="00F849AB" w:rsidP="0028644F">
            <w:pPr>
              <w:rPr>
                <w:color w:val="000000" w:themeColor="text1"/>
                <w:lang w:val="en-GB" w:eastAsia="fr-FR"/>
              </w:rPr>
            </w:pPr>
            <w:r w:rsidRPr="00FD277B">
              <w:rPr>
                <w:color w:val="000000" w:themeColor="text1"/>
                <w:lang w:val="en-GB" w:eastAsia="fr-FR"/>
              </w:rPr>
              <w:t xml:space="preserve">As respondents are randomly selected, they might be survivors of protection incidents. </w:t>
            </w:r>
          </w:p>
          <w:p w14:paraId="39B1378C" w14:textId="5EACD2FE" w:rsidR="00D51F7D" w:rsidRPr="00FD277B" w:rsidRDefault="00046E12" w:rsidP="0028644F">
            <w:pPr>
              <w:rPr>
                <w:color w:val="000000" w:themeColor="text1"/>
                <w:lang w:val="en-GB" w:eastAsia="fr-FR"/>
              </w:rPr>
            </w:pPr>
            <w:r w:rsidRPr="00FD277B">
              <w:rPr>
                <w:color w:val="000000" w:themeColor="text1"/>
                <w:lang w:val="en-GB" w:eastAsia="fr-FR"/>
              </w:rPr>
              <w:t xml:space="preserve">Enumerators will receive training on how to react if a respondent becomes upset and will end the interview. </w:t>
            </w:r>
          </w:p>
          <w:p w14:paraId="7D9071B6" w14:textId="430715AA" w:rsidR="0028644F" w:rsidRPr="00FD277B" w:rsidRDefault="00046E12" w:rsidP="0028644F">
            <w:pPr>
              <w:rPr>
                <w:color w:val="000000" w:themeColor="text1"/>
                <w:lang w:val="en-GB" w:eastAsia="fr-FR"/>
              </w:rPr>
            </w:pPr>
            <w:r w:rsidRPr="00FD277B">
              <w:rPr>
                <w:color w:val="000000" w:themeColor="text1"/>
                <w:lang w:val="en-GB" w:eastAsia="fr-FR"/>
              </w:rPr>
              <w:t>They will be also</w:t>
            </w:r>
            <w:r w:rsidR="00515F52" w:rsidRPr="00FD277B">
              <w:rPr>
                <w:color w:val="000000" w:themeColor="text1"/>
                <w:lang w:val="en-GB" w:eastAsia="fr-FR"/>
              </w:rPr>
              <w:t xml:space="preserve"> trained on and made aware of </w:t>
            </w:r>
            <w:r w:rsidR="00B16E76">
              <w:rPr>
                <w:color w:val="000000" w:themeColor="text1"/>
                <w:lang w:val="en-GB" w:eastAsia="fr-FR"/>
              </w:rPr>
              <w:t xml:space="preserve">the </w:t>
            </w:r>
            <w:r w:rsidR="00B16E76" w:rsidRPr="00470DF2">
              <w:rPr>
                <w:color w:val="000000" w:themeColor="text1"/>
                <w:lang w:val="en-GB" w:eastAsia="fr-FR"/>
              </w:rPr>
              <w:t xml:space="preserve">Emergency Inter-Agency Referral Channels (general protection, gender-based violence, child protection) </w:t>
            </w:r>
            <w:r w:rsidR="00515F52" w:rsidRPr="00FD277B">
              <w:rPr>
                <w:color w:val="000000" w:themeColor="text1"/>
                <w:lang w:val="en-GB" w:eastAsia="fr-FR"/>
              </w:rPr>
              <w:t>and procedures to follow if</w:t>
            </w:r>
            <w:r w:rsidR="00853A3D" w:rsidRPr="00FD277B">
              <w:rPr>
                <w:color w:val="000000" w:themeColor="text1"/>
                <w:lang w:val="en-GB" w:eastAsia="fr-FR"/>
              </w:rPr>
              <w:t xml:space="preserve"> the</w:t>
            </w:r>
            <w:r w:rsidR="00DB4E7E" w:rsidRPr="00FD277B">
              <w:rPr>
                <w:color w:val="000000" w:themeColor="text1"/>
                <w:lang w:val="en-GB" w:eastAsia="fr-FR"/>
              </w:rPr>
              <w:t xml:space="preserve">y counter any specific </w:t>
            </w:r>
            <w:r w:rsidR="00437C83" w:rsidRPr="00FD277B">
              <w:rPr>
                <w:color w:val="000000" w:themeColor="text1"/>
                <w:lang w:val="en-GB" w:eastAsia="fr-FR"/>
              </w:rPr>
              <w:t>vulnerable cases</w:t>
            </w:r>
            <w:r w:rsidR="00DB4E7E" w:rsidRPr="00FD277B">
              <w:rPr>
                <w:color w:val="000000" w:themeColor="text1"/>
                <w:lang w:val="en-GB" w:eastAsia="fr-FR"/>
              </w:rPr>
              <w:t>.</w:t>
            </w:r>
            <w:r w:rsidRPr="00FD277B">
              <w:rPr>
                <w:color w:val="000000" w:themeColor="text1"/>
                <w:lang w:val="en-GB" w:eastAsia="fr-FR"/>
              </w:rPr>
              <w:t xml:space="preserve"> </w:t>
            </w:r>
          </w:p>
        </w:tc>
      </w:tr>
      <w:tr w:rsidR="0028644F" w:rsidRPr="00FD277B" w14:paraId="43762D78" w14:textId="77777777" w:rsidTr="0028644F">
        <w:tc>
          <w:tcPr>
            <w:tcW w:w="5529" w:type="dxa"/>
          </w:tcPr>
          <w:p w14:paraId="482294DF" w14:textId="7782C7E9" w:rsidR="0028644F" w:rsidRPr="00FD277B" w:rsidRDefault="0028644F" w:rsidP="0028644F">
            <w:pPr>
              <w:rPr>
                <w:color w:val="000000" w:themeColor="text1"/>
                <w:lang w:val="en-GB" w:eastAsia="fr-FR"/>
              </w:rPr>
            </w:pPr>
            <w:r w:rsidRPr="00FD277B">
              <w:rPr>
                <w:color w:val="000000" w:themeColor="text1"/>
                <w:lang w:val="en-GB" w:eastAsia="fr-FR"/>
              </w:rPr>
              <w:t xml:space="preserve">… Follows IMPACT SOPs for management of </w:t>
            </w:r>
            <w:r w:rsidRPr="00FD277B">
              <w:rPr>
                <w:b/>
                <w:color w:val="000000" w:themeColor="text1"/>
                <w:lang w:val="en-GB" w:eastAsia="fr-FR"/>
              </w:rPr>
              <w:t>personally identifiable information</w:t>
            </w:r>
            <w:r w:rsidRPr="00FD277B">
              <w:rPr>
                <w:color w:val="000000" w:themeColor="text1"/>
                <w:lang w:val="en-GB" w:eastAsia="fr-FR"/>
              </w:rPr>
              <w:t>?</w:t>
            </w:r>
          </w:p>
        </w:tc>
        <w:tc>
          <w:tcPr>
            <w:tcW w:w="992" w:type="dxa"/>
          </w:tcPr>
          <w:p w14:paraId="71B6052D" w14:textId="5A2DCAF9" w:rsidR="0028644F" w:rsidRPr="00FD277B" w:rsidRDefault="007F7C1C" w:rsidP="007F7C1C">
            <w:pPr>
              <w:jc w:val="center"/>
              <w:rPr>
                <w:color w:val="000000" w:themeColor="text1"/>
                <w:lang w:val="en-GB" w:eastAsia="fr-FR"/>
              </w:rPr>
            </w:pPr>
            <w:r w:rsidRPr="00FD277B">
              <w:rPr>
                <w:color w:val="000000" w:themeColor="text1"/>
                <w:lang w:val="en-GB" w:eastAsia="fr-FR"/>
              </w:rPr>
              <w:t>Yes</w:t>
            </w:r>
          </w:p>
        </w:tc>
        <w:tc>
          <w:tcPr>
            <w:tcW w:w="3363" w:type="dxa"/>
          </w:tcPr>
          <w:p w14:paraId="6EF18B34" w14:textId="77777777" w:rsidR="0028644F" w:rsidRPr="00FD277B" w:rsidRDefault="0028644F" w:rsidP="0028644F">
            <w:pPr>
              <w:rPr>
                <w:color w:val="000000" w:themeColor="text1"/>
                <w:lang w:val="en-GB" w:eastAsia="fr-FR"/>
              </w:rPr>
            </w:pPr>
          </w:p>
        </w:tc>
      </w:tr>
    </w:tbl>
    <w:p w14:paraId="3F0F1FEF" w14:textId="77777777" w:rsidR="00FA1EF1" w:rsidRDefault="00FA1EF1" w:rsidP="00C13447">
      <w:pPr>
        <w:pStyle w:val="Heading1"/>
        <w:ind w:left="504"/>
        <w:rPr>
          <w:noProof w:val="0"/>
          <w:lang w:val="en-GB"/>
        </w:rPr>
      </w:pPr>
      <w:bookmarkStart w:id="0" w:name="_Toc377979131"/>
      <w:bookmarkStart w:id="1" w:name="_Toc377979262"/>
      <w:bookmarkStart w:id="2" w:name="_Toc377995761"/>
      <w:bookmarkEnd w:id="0"/>
      <w:bookmarkEnd w:id="1"/>
      <w:bookmarkEnd w:id="2"/>
    </w:p>
    <w:p w14:paraId="66C86EEB" w14:textId="3660EA73" w:rsidR="006F3E44" w:rsidRPr="00FD277B" w:rsidRDefault="00D86920" w:rsidP="00C13447">
      <w:pPr>
        <w:pStyle w:val="Heading1"/>
        <w:ind w:left="504"/>
        <w:rPr>
          <w:noProof w:val="0"/>
          <w:lang w:val="en-GB"/>
        </w:rPr>
      </w:pPr>
      <w:r w:rsidRPr="00FD277B">
        <w:rPr>
          <w:noProof w:val="0"/>
          <w:lang w:val="en-GB"/>
        </w:rPr>
        <w:t>5</w:t>
      </w:r>
      <w:r w:rsidR="00D41BC9" w:rsidRPr="00FD277B">
        <w:rPr>
          <w:noProof w:val="0"/>
          <w:lang w:val="en-GB"/>
        </w:rPr>
        <w:t xml:space="preserve">. </w:t>
      </w:r>
      <w:r w:rsidR="00251BCE" w:rsidRPr="00FD277B">
        <w:rPr>
          <w:noProof w:val="0"/>
          <w:lang w:val="en-GB"/>
        </w:rPr>
        <w:t>Roles and responsibilities</w:t>
      </w:r>
    </w:p>
    <w:p w14:paraId="4B6F66CC" w14:textId="0DBA2B47" w:rsidR="007D4BAC" w:rsidRPr="00FD277B" w:rsidRDefault="00DE2948" w:rsidP="003A195C">
      <w:pPr>
        <w:pStyle w:val="Caption"/>
        <w:spacing w:after="120"/>
        <w:rPr>
          <w:rFonts w:cs="Arial"/>
          <w:lang w:val="en-GB"/>
        </w:rPr>
      </w:pPr>
      <w:bookmarkStart w:id="3" w:name="_Toc377979133"/>
      <w:bookmarkStart w:id="4" w:name="_Toc377979264"/>
      <w:bookmarkStart w:id="5" w:name="_Toc378417570"/>
      <w:bookmarkStart w:id="6" w:name="_Toc378417937"/>
      <w:bookmarkStart w:id="7" w:name="_Toc378690952"/>
      <w:bookmarkStart w:id="8" w:name="_Toc378691227"/>
      <w:bookmarkStart w:id="9" w:name="_Toc379274750"/>
      <w:r w:rsidRPr="35259F83">
        <w:rPr>
          <w:lang w:val="en-GB"/>
        </w:rPr>
        <w:t xml:space="preserve">Table </w:t>
      </w:r>
      <w:r w:rsidR="2F845C1C" w:rsidRPr="35259F83">
        <w:rPr>
          <w:lang w:val="en-GB"/>
        </w:rPr>
        <w:t>4</w:t>
      </w:r>
      <w:r w:rsidR="007D4BAC" w:rsidRPr="35259F83">
        <w:rPr>
          <w:lang w:val="en-GB"/>
        </w:rPr>
        <w:t>: Description of roles and responsibilities</w:t>
      </w:r>
    </w:p>
    <w:tbl>
      <w:tblPr>
        <w:tblStyle w:val="ListTable7Colorful-Accent1"/>
        <w:tblW w:w="0" w:type="auto"/>
        <w:tblLook w:val="04A0" w:firstRow="1" w:lastRow="0" w:firstColumn="1" w:lastColumn="0" w:noHBand="0" w:noVBand="1"/>
      </w:tblPr>
      <w:tblGrid>
        <w:gridCol w:w="2405"/>
        <w:gridCol w:w="1985"/>
        <w:gridCol w:w="1701"/>
        <w:gridCol w:w="1559"/>
        <w:gridCol w:w="1412"/>
        <w:gridCol w:w="186"/>
      </w:tblGrid>
      <w:tr w:rsidR="00460607" w:rsidRPr="00FD277B" w14:paraId="59BE6FAF" w14:textId="266A94EA" w:rsidTr="0531AB36">
        <w:trPr>
          <w:gridAfter w:val="1"/>
          <w:cnfStyle w:val="100000000000" w:firstRow="1" w:lastRow="0" w:firstColumn="0" w:lastColumn="0" w:oddVBand="0" w:evenVBand="0" w:oddHBand="0" w:evenHBand="0" w:firstRowFirstColumn="0" w:firstRowLastColumn="0" w:lastRowFirstColumn="0" w:lastRowLastColumn="0"/>
          <w:wAfter w:w="186" w:type="dxa"/>
          <w:trHeight w:val="599"/>
        </w:trPr>
        <w:tc>
          <w:tcPr>
            <w:cnfStyle w:val="001000000100" w:firstRow="0" w:lastRow="0" w:firstColumn="1" w:lastColumn="0" w:oddVBand="0" w:evenVBand="0" w:oddHBand="0" w:evenHBand="0" w:firstRowFirstColumn="1" w:firstRowLastColumn="0" w:lastRowFirstColumn="0" w:lastRowLastColumn="0"/>
            <w:tcW w:w="2405" w:type="dxa"/>
            <w:vAlign w:val="center"/>
          </w:tcPr>
          <w:p w14:paraId="0EA13440" w14:textId="06FFA743" w:rsidR="00460607" w:rsidRPr="00FD277B" w:rsidRDefault="00460607" w:rsidP="0032208C">
            <w:pPr>
              <w:pStyle w:val="Paragraphe"/>
              <w:rPr>
                <w:b/>
                <w:noProof w:val="0"/>
                <w:lang w:val="en-GB"/>
              </w:rPr>
            </w:pPr>
            <w:r w:rsidRPr="00FD277B">
              <w:rPr>
                <w:b/>
                <w:noProof w:val="0"/>
                <w:lang w:val="en-GB"/>
              </w:rPr>
              <w:t>Task Description</w:t>
            </w:r>
          </w:p>
        </w:tc>
        <w:tc>
          <w:tcPr>
            <w:tcW w:w="1985" w:type="dxa"/>
            <w:vAlign w:val="center"/>
          </w:tcPr>
          <w:p w14:paraId="595E3984" w14:textId="2B0B8E5F" w:rsidR="00460607" w:rsidRPr="00FD277B" w:rsidRDefault="00460607" w:rsidP="0032208C">
            <w:pPr>
              <w:pStyle w:val="Paragraphe"/>
              <w:cnfStyle w:val="100000000000" w:firstRow="1" w:lastRow="0" w:firstColumn="0" w:lastColumn="0" w:oddVBand="0" w:evenVBand="0" w:oddHBand="0" w:evenHBand="0" w:firstRowFirstColumn="0" w:firstRowLastColumn="0" w:lastRowFirstColumn="0" w:lastRowLastColumn="0"/>
              <w:rPr>
                <w:b/>
                <w:noProof w:val="0"/>
                <w:lang w:val="en-GB"/>
              </w:rPr>
            </w:pPr>
            <w:r w:rsidRPr="00FD277B">
              <w:rPr>
                <w:b/>
                <w:noProof w:val="0"/>
                <w:lang w:val="en-GB"/>
              </w:rPr>
              <w:t>Responsible</w:t>
            </w:r>
          </w:p>
        </w:tc>
        <w:tc>
          <w:tcPr>
            <w:tcW w:w="1701" w:type="dxa"/>
            <w:vAlign w:val="center"/>
          </w:tcPr>
          <w:p w14:paraId="0ED1549F" w14:textId="3D745D82" w:rsidR="00460607" w:rsidRPr="00FD277B" w:rsidRDefault="00460607" w:rsidP="0032208C">
            <w:pPr>
              <w:pStyle w:val="Paragraphe"/>
              <w:cnfStyle w:val="100000000000" w:firstRow="1" w:lastRow="0" w:firstColumn="0" w:lastColumn="0" w:oddVBand="0" w:evenVBand="0" w:oddHBand="0" w:evenHBand="0" w:firstRowFirstColumn="0" w:firstRowLastColumn="0" w:lastRowFirstColumn="0" w:lastRowLastColumn="0"/>
              <w:rPr>
                <w:b/>
                <w:noProof w:val="0"/>
                <w:lang w:val="en-GB"/>
              </w:rPr>
            </w:pPr>
            <w:r w:rsidRPr="00FD277B">
              <w:rPr>
                <w:b/>
                <w:noProof w:val="0"/>
                <w:lang w:val="en-GB"/>
              </w:rPr>
              <w:t>Accountable</w:t>
            </w:r>
          </w:p>
        </w:tc>
        <w:tc>
          <w:tcPr>
            <w:tcW w:w="1559" w:type="dxa"/>
            <w:vAlign w:val="center"/>
          </w:tcPr>
          <w:p w14:paraId="0FA81F2C" w14:textId="4DD14B17" w:rsidR="00460607" w:rsidRPr="00FD277B" w:rsidRDefault="00460607" w:rsidP="0032208C">
            <w:pPr>
              <w:pStyle w:val="Paragraphe"/>
              <w:cnfStyle w:val="100000000000" w:firstRow="1" w:lastRow="0" w:firstColumn="0" w:lastColumn="0" w:oddVBand="0" w:evenVBand="0" w:oddHBand="0" w:evenHBand="0" w:firstRowFirstColumn="0" w:firstRowLastColumn="0" w:lastRowFirstColumn="0" w:lastRowLastColumn="0"/>
              <w:rPr>
                <w:b/>
                <w:noProof w:val="0"/>
                <w:lang w:val="en-GB"/>
              </w:rPr>
            </w:pPr>
            <w:r w:rsidRPr="00FD277B">
              <w:rPr>
                <w:b/>
                <w:noProof w:val="0"/>
                <w:lang w:val="en-GB"/>
              </w:rPr>
              <w:t>Consulted</w:t>
            </w:r>
          </w:p>
        </w:tc>
        <w:tc>
          <w:tcPr>
            <w:tcW w:w="1412" w:type="dxa"/>
            <w:vAlign w:val="center"/>
          </w:tcPr>
          <w:p w14:paraId="3FC0926F" w14:textId="6E008E93" w:rsidR="00460607" w:rsidRPr="00FD277B" w:rsidRDefault="00460607" w:rsidP="0032208C">
            <w:pPr>
              <w:pStyle w:val="Paragraphe"/>
              <w:cnfStyle w:val="100000000000" w:firstRow="1" w:lastRow="0" w:firstColumn="0" w:lastColumn="0" w:oddVBand="0" w:evenVBand="0" w:oddHBand="0" w:evenHBand="0" w:firstRowFirstColumn="0" w:firstRowLastColumn="0" w:lastRowFirstColumn="0" w:lastRowLastColumn="0"/>
              <w:rPr>
                <w:b/>
                <w:noProof w:val="0"/>
                <w:lang w:val="en-GB"/>
              </w:rPr>
            </w:pPr>
            <w:r w:rsidRPr="00FD277B">
              <w:rPr>
                <w:b/>
                <w:noProof w:val="0"/>
                <w:lang w:val="en-GB"/>
              </w:rPr>
              <w:t>Informed</w:t>
            </w:r>
          </w:p>
        </w:tc>
      </w:tr>
      <w:tr w:rsidR="00460607" w:rsidRPr="00FD277B" w14:paraId="2F3D6437" w14:textId="1B71BF9C" w:rsidTr="0531AB36">
        <w:trPr>
          <w:gridAfter w:val="1"/>
          <w:cnfStyle w:val="000000100000" w:firstRow="0" w:lastRow="0" w:firstColumn="0" w:lastColumn="0" w:oddVBand="0" w:evenVBand="0" w:oddHBand="1" w:evenHBand="0" w:firstRowFirstColumn="0" w:firstRowLastColumn="0" w:lastRowFirstColumn="0" w:lastRowLastColumn="0"/>
          <w:wAfter w:w="186" w:type="dxa"/>
          <w:trHeight w:val="599"/>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79CF71B9" w14:textId="4F72FF72" w:rsidR="00460607" w:rsidRPr="00FD277B" w:rsidRDefault="0055732B">
            <w:pPr>
              <w:pStyle w:val="Paragraphe"/>
              <w:rPr>
                <w:b/>
                <w:noProof w:val="0"/>
                <w:lang w:val="en-GB"/>
              </w:rPr>
            </w:pPr>
            <w:r w:rsidRPr="00FD277B">
              <w:rPr>
                <w:noProof w:val="0"/>
                <w:lang w:val="en-GB"/>
              </w:rPr>
              <w:t>Research design</w:t>
            </w:r>
          </w:p>
        </w:tc>
        <w:tc>
          <w:tcPr>
            <w:tcW w:w="1985" w:type="dxa"/>
            <w:vAlign w:val="center"/>
          </w:tcPr>
          <w:p w14:paraId="3A8C6A83" w14:textId="4503F60F" w:rsidR="00460607" w:rsidRPr="00FD277B" w:rsidRDefault="00950998" w:rsidP="0032208C">
            <w:pPr>
              <w:pStyle w:val="Paragraphe"/>
              <w:cnfStyle w:val="000000100000" w:firstRow="0" w:lastRow="0" w:firstColumn="0" w:lastColumn="0" w:oddVBand="0" w:evenVBand="0" w:oddHBand="1" w:evenHBand="0" w:firstRowFirstColumn="0" w:firstRowLastColumn="0" w:lastRowFirstColumn="0" w:lastRowLastColumn="0"/>
              <w:rPr>
                <w:i/>
                <w:noProof w:val="0"/>
                <w:color w:val="58585A" w:themeColor="background2"/>
                <w:shd w:val="clear" w:color="auto" w:fill="FBDDDD" w:themeFill="accent1" w:themeFillTint="33"/>
                <w:lang w:val="en-GB"/>
              </w:rPr>
            </w:pPr>
            <w:r w:rsidRPr="00FD277B">
              <w:rPr>
                <w:i/>
                <w:noProof w:val="0"/>
                <w:color w:val="58585A" w:themeColor="background2"/>
                <w:shd w:val="clear" w:color="auto" w:fill="FBDDDD" w:themeFill="accent1" w:themeFillTint="33"/>
                <w:lang w:val="en-GB"/>
              </w:rPr>
              <w:t>Assessment</w:t>
            </w:r>
            <w:r w:rsidR="0080112A" w:rsidRPr="00FD277B">
              <w:rPr>
                <w:i/>
                <w:noProof w:val="0"/>
                <w:color w:val="58585A" w:themeColor="background2"/>
                <w:shd w:val="clear" w:color="auto" w:fill="FBDDDD" w:themeFill="accent1" w:themeFillTint="33"/>
                <w:lang w:val="en-GB"/>
              </w:rPr>
              <w:t xml:space="preserve"> Officer</w:t>
            </w:r>
          </w:p>
          <w:p w14:paraId="264ACEA7" w14:textId="585EB904" w:rsidR="00C7661C" w:rsidRPr="00FD277B" w:rsidRDefault="00C7661C" w:rsidP="0032208C">
            <w:pPr>
              <w:pStyle w:val="Paragraphe"/>
              <w:cnfStyle w:val="000000100000" w:firstRow="0" w:lastRow="0" w:firstColumn="0" w:lastColumn="0" w:oddVBand="0" w:evenVBand="0" w:oddHBand="1" w:evenHBand="0" w:firstRowFirstColumn="0" w:firstRowLastColumn="0" w:lastRowFirstColumn="0" w:lastRowLastColumn="0"/>
              <w:rPr>
                <w:i/>
                <w:noProof w:val="0"/>
                <w:color w:val="58585A" w:themeColor="background2"/>
                <w:lang w:val="en-GB"/>
              </w:rPr>
            </w:pPr>
            <w:r w:rsidRPr="00FD277B">
              <w:rPr>
                <w:i/>
                <w:noProof w:val="0"/>
                <w:color w:val="58585A" w:themeColor="background2"/>
                <w:shd w:val="clear" w:color="auto" w:fill="FBDDDD" w:themeFill="accent1" w:themeFillTint="33"/>
                <w:lang w:val="en-GB"/>
              </w:rPr>
              <w:t>GIS Officer</w:t>
            </w:r>
          </w:p>
        </w:tc>
        <w:tc>
          <w:tcPr>
            <w:tcW w:w="1701" w:type="dxa"/>
            <w:vAlign w:val="center"/>
          </w:tcPr>
          <w:p w14:paraId="1EE6ADAB" w14:textId="75304249" w:rsidR="00460607" w:rsidRPr="00FD277B" w:rsidRDefault="00292D02" w:rsidP="0032208C">
            <w:pPr>
              <w:pStyle w:val="Paragraphe"/>
              <w:cnfStyle w:val="000000100000" w:firstRow="0" w:lastRow="0" w:firstColumn="0" w:lastColumn="0" w:oddVBand="0" w:evenVBand="0" w:oddHBand="1" w:evenHBand="0" w:firstRowFirstColumn="0" w:firstRowLastColumn="0" w:lastRowFirstColumn="0" w:lastRowLastColumn="0"/>
              <w:rPr>
                <w:i/>
                <w:noProof w:val="0"/>
                <w:color w:val="58585A" w:themeColor="background2"/>
                <w:lang w:val="en-GB"/>
              </w:rPr>
            </w:pPr>
            <w:r w:rsidRPr="00FD277B">
              <w:rPr>
                <w:i/>
                <w:noProof w:val="0"/>
                <w:color w:val="58585A" w:themeColor="background2"/>
                <w:shd w:val="clear" w:color="auto" w:fill="FBDDDD" w:themeFill="accent1" w:themeFillTint="33"/>
                <w:lang w:val="en-GB"/>
              </w:rPr>
              <w:t>Research Manager</w:t>
            </w:r>
          </w:p>
        </w:tc>
        <w:tc>
          <w:tcPr>
            <w:tcW w:w="1559" w:type="dxa"/>
            <w:vAlign w:val="center"/>
          </w:tcPr>
          <w:p w14:paraId="12A13A29" w14:textId="1C9E1A49" w:rsidR="00545283" w:rsidRPr="00FD277B" w:rsidRDefault="00912C3B" w:rsidP="0032208C">
            <w:pPr>
              <w:pStyle w:val="Paragraphe"/>
              <w:cnfStyle w:val="000000100000" w:firstRow="0" w:lastRow="0" w:firstColumn="0" w:lastColumn="0" w:oddVBand="0" w:evenVBand="0" w:oddHBand="1" w:evenHBand="0" w:firstRowFirstColumn="0" w:firstRowLastColumn="0" w:lastRowFirstColumn="0" w:lastRowLastColumn="0"/>
              <w:rPr>
                <w:i/>
                <w:noProof w:val="0"/>
                <w:color w:val="58585A" w:themeColor="background2"/>
                <w:shd w:val="clear" w:color="auto" w:fill="FBDDDD" w:themeFill="accent1" w:themeFillTint="33"/>
                <w:lang w:val="en-GB"/>
              </w:rPr>
            </w:pPr>
            <w:r w:rsidRPr="00FD277B">
              <w:rPr>
                <w:i/>
                <w:noProof w:val="0"/>
                <w:color w:val="58585A" w:themeColor="background2"/>
                <w:shd w:val="clear" w:color="auto" w:fill="FBDDDD" w:themeFill="accent1" w:themeFillTint="33"/>
                <w:lang w:val="en-GB"/>
              </w:rPr>
              <w:t>HQ Research design and data unit (RDDU)</w:t>
            </w:r>
          </w:p>
        </w:tc>
        <w:tc>
          <w:tcPr>
            <w:tcW w:w="1412" w:type="dxa"/>
            <w:vAlign w:val="center"/>
          </w:tcPr>
          <w:p w14:paraId="27D1E388" w14:textId="77777777" w:rsidR="00460607" w:rsidRPr="00FD277B" w:rsidRDefault="00C86A36" w:rsidP="0032208C">
            <w:pPr>
              <w:pStyle w:val="Paragraphe"/>
              <w:cnfStyle w:val="000000100000" w:firstRow="0" w:lastRow="0" w:firstColumn="0" w:lastColumn="0" w:oddVBand="0" w:evenVBand="0" w:oddHBand="1" w:evenHBand="0" w:firstRowFirstColumn="0" w:firstRowLastColumn="0" w:lastRowFirstColumn="0" w:lastRowLastColumn="0"/>
              <w:rPr>
                <w:i/>
                <w:noProof w:val="0"/>
                <w:color w:val="58585A" w:themeColor="background2"/>
                <w:shd w:val="clear" w:color="auto" w:fill="FBDDDD" w:themeFill="accent1" w:themeFillTint="33"/>
                <w:lang w:val="en-GB"/>
              </w:rPr>
            </w:pPr>
            <w:r w:rsidRPr="00FD277B">
              <w:rPr>
                <w:i/>
                <w:noProof w:val="0"/>
                <w:color w:val="58585A" w:themeColor="background2"/>
                <w:shd w:val="clear" w:color="auto" w:fill="FBDDDD" w:themeFill="accent1" w:themeFillTint="33"/>
                <w:lang w:val="en-GB"/>
              </w:rPr>
              <w:t>Country</w:t>
            </w:r>
            <w:r w:rsidR="00460607" w:rsidRPr="00FD277B">
              <w:rPr>
                <w:i/>
                <w:noProof w:val="0"/>
                <w:color w:val="58585A" w:themeColor="background2"/>
                <w:lang w:val="en-GB"/>
              </w:rPr>
              <w:t xml:space="preserve"> </w:t>
            </w:r>
            <w:r w:rsidR="00460607" w:rsidRPr="00FD277B">
              <w:rPr>
                <w:i/>
                <w:noProof w:val="0"/>
                <w:color w:val="58585A" w:themeColor="background2"/>
                <w:shd w:val="clear" w:color="auto" w:fill="FBDDDD" w:themeFill="accent1" w:themeFillTint="33"/>
                <w:lang w:val="en-GB"/>
              </w:rPr>
              <w:t>Coordinator</w:t>
            </w:r>
          </w:p>
          <w:p w14:paraId="1E71DA55" w14:textId="77777777" w:rsidR="00864385" w:rsidRPr="00FD277B" w:rsidRDefault="00514FC0" w:rsidP="0032208C">
            <w:pPr>
              <w:pStyle w:val="Paragraphe"/>
              <w:cnfStyle w:val="000000100000" w:firstRow="0" w:lastRow="0" w:firstColumn="0" w:lastColumn="0" w:oddVBand="0" w:evenVBand="0" w:oddHBand="1" w:evenHBand="0" w:firstRowFirstColumn="0" w:firstRowLastColumn="0" w:lastRowFirstColumn="0" w:lastRowLastColumn="0"/>
              <w:rPr>
                <w:i/>
                <w:noProof w:val="0"/>
                <w:color w:val="58585A" w:themeColor="background2"/>
                <w:shd w:val="clear" w:color="auto" w:fill="FBDDDD" w:themeFill="accent1" w:themeFillTint="33"/>
                <w:lang w:val="en-GB"/>
              </w:rPr>
            </w:pPr>
            <w:r w:rsidRPr="00FD277B">
              <w:rPr>
                <w:i/>
                <w:noProof w:val="0"/>
                <w:color w:val="58585A" w:themeColor="background2"/>
                <w:shd w:val="clear" w:color="auto" w:fill="FBDDDD" w:themeFill="accent1" w:themeFillTint="33"/>
                <w:lang w:val="en-GB"/>
              </w:rPr>
              <w:t>U</w:t>
            </w:r>
            <w:r w:rsidRPr="00FD277B">
              <w:rPr>
                <w:i/>
                <w:noProof w:val="0"/>
                <w:color w:val="58585A" w:themeColor="background2"/>
                <w:shd w:val="clear" w:color="auto" w:fill="FBDDDD"/>
                <w:lang w:val="en-GB"/>
              </w:rPr>
              <w:t>NHCR</w:t>
            </w:r>
          </w:p>
          <w:p w14:paraId="4E4103D8" w14:textId="0B69490C" w:rsidR="00514FC0" w:rsidRPr="00FD277B" w:rsidRDefault="00514FC0" w:rsidP="0032208C">
            <w:pPr>
              <w:pStyle w:val="Paragraphe"/>
              <w:cnfStyle w:val="000000100000" w:firstRow="0" w:lastRow="0" w:firstColumn="0" w:lastColumn="0" w:oddVBand="0" w:evenVBand="0" w:oddHBand="1" w:evenHBand="0" w:firstRowFirstColumn="0" w:firstRowLastColumn="0" w:lastRowFirstColumn="0" w:lastRowLastColumn="0"/>
              <w:rPr>
                <w:i/>
                <w:noProof w:val="0"/>
                <w:color w:val="58585A" w:themeColor="background2"/>
                <w:lang w:val="en-GB"/>
              </w:rPr>
            </w:pPr>
            <w:r w:rsidRPr="00FD277B">
              <w:rPr>
                <w:i/>
                <w:noProof w:val="0"/>
                <w:color w:val="58585A" w:themeColor="background2"/>
                <w:shd w:val="clear" w:color="auto" w:fill="FBDDDD"/>
                <w:lang w:val="en-GB"/>
              </w:rPr>
              <w:t>AFD</w:t>
            </w:r>
          </w:p>
        </w:tc>
      </w:tr>
      <w:tr w:rsidR="0055732B" w:rsidRPr="00FD277B" w14:paraId="52E63B29" w14:textId="77777777" w:rsidTr="0531AB36">
        <w:trPr>
          <w:gridAfter w:val="1"/>
          <w:wAfter w:w="186" w:type="dxa"/>
          <w:trHeight w:val="599"/>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40E30BF2" w14:textId="4740B389" w:rsidR="0055732B" w:rsidRPr="00FD277B" w:rsidDel="0055732B" w:rsidRDefault="0055732B">
            <w:pPr>
              <w:pStyle w:val="Paragraphe"/>
              <w:rPr>
                <w:noProof w:val="0"/>
                <w:lang w:val="en-GB"/>
              </w:rPr>
            </w:pPr>
            <w:r w:rsidRPr="00FD277B">
              <w:rPr>
                <w:noProof w:val="0"/>
                <w:lang w:val="en-GB"/>
              </w:rPr>
              <w:t>Supervising data collection</w:t>
            </w:r>
          </w:p>
        </w:tc>
        <w:tc>
          <w:tcPr>
            <w:tcW w:w="1985" w:type="dxa"/>
            <w:shd w:val="clear" w:color="auto" w:fill="auto"/>
            <w:vAlign w:val="center"/>
          </w:tcPr>
          <w:p w14:paraId="547A47B7" w14:textId="59987A3E" w:rsidR="0055732B" w:rsidRPr="00FD277B" w:rsidRDefault="4AD7CE2E" w:rsidP="0531AB36">
            <w:pPr>
              <w:pStyle w:val="Paragraphe"/>
              <w:cnfStyle w:val="000000000000" w:firstRow="0" w:lastRow="0" w:firstColumn="0" w:lastColumn="0" w:oddVBand="0" w:evenVBand="0" w:oddHBand="0" w:evenHBand="0" w:firstRowFirstColumn="0" w:firstRowLastColumn="0" w:lastRowFirstColumn="0" w:lastRowLastColumn="0"/>
              <w:rPr>
                <w:noProof w:val="0"/>
                <w:lang w:val="en-GB"/>
              </w:rPr>
            </w:pPr>
            <w:r w:rsidRPr="0531AB36">
              <w:rPr>
                <w:i/>
                <w:iCs/>
                <w:noProof w:val="0"/>
                <w:color w:val="58585A" w:themeColor="background2"/>
                <w:shd w:val="clear" w:color="auto" w:fill="FBDDDD" w:themeFill="accent1" w:themeFillTint="33"/>
                <w:lang w:val="en-GB"/>
              </w:rPr>
              <w:t>F</w:t>
            </w:r>
            <w:r w:rsidR="385C3C8C" w:rsidRPr="0531AB36">
              <w:rPr>
                <w:i/>
                <w:iCs/>
                <w:noProof w:val="0"/>
                <w:color w:val="58585A" w:themeColor="background2"/>
                <w:shd w:val="clear" w:color="auto" w:fill="FBDDDD" w:themeFill="accent1" w:themeFillTint="33"/>
                <w:lang w:val="en-GB"/>
              </w:rPr>
              <w:t>ield Team Lead</w:t>
            </w:r>
          </w:p>
          <w:p w14:paraId="614E2A8A" w14:textId="564FD196" w:rsidR="0055732B" w:rsidRPr="00FD277B" w:rsidRDefault="21E5C7AD" w:rsidP="0032208C">
            <w:pPr>
              <w:pStyle w:val="Paragraphe"/>
              <w:cnfStyle w:val="000000000000" w:firstRow="0" w:lastRow="0" w:firstColumn="0" w:lastColumn="0" w:oddVBand="0" w:evenVBand="0" w:oddHBand="0" w:evenHBand="0" w:firstRowFirstColumn="0" w:firstRowLastColumn="0" w:lastRowFirstColumn="0" w:lastRowLastColumn="0"/>
              <w:rPr>
                <w:noProof w:val="0"/>
                <w:shd w:val="clear" w:color="auto" w:fill="FBDDDD" w:themeFill="accent1" w:themeFillTint="33"/>
                <w:lang w:val="en-GB"/>
              </w:rPr>
            </w:pPr>
            <w:r w:rsidRPr="0531AB36">
              <w:rPr>
                <w:i/>
                <w:iCs/>
                <w:noProof w:val="0"/>
                <w:color w:val="58585A" w:themeColor="background2"/>
                <w:shd w:val="clear" w:color="auto" w:fill="FBDDDD" w:themeFill="accent1" w:themeFillTint="33"/>
                <w:lang w:val="en-GB"/>
              </w:rPr>
              <w:t>GIS Officer</w:t>
            </w:r>
          </w:p>
        </w:tc>
        <w:tc>
          <w:tcPr>
            <w:tcW w:w="1701" w:type="dxa"/>
            <w:shd w:val="clear" w:color="auto" w:fill="auto"/>
            <w:vAlign w:val="center"/>
          </w:tcPr>
          <w:p w14:paraId="0EC2D1FE" w14:textId="5523FD2B" w:rsidR="0055732B" w:rsidRPr="00FD277B" w:rsidRDefault="70A71AD2" w:rsidP="0032208C">
            <w:pPr>
              <w:pStyle w:val="Paragraphe"/>
              <w:cnfStyle w:val="000000000000" w:firstRow="0" w:lastRow="0" w:firstColumn="0" w:lastColumn="0" w:oddVBand="0" w:evenVBand="0" w:oddHBand="0" w:evenHBand="0" w:firstRowFirstColumn="0" w:firstRowLastColumn="0" w:lastRowFirstColumn="0" w:lastRowLastColumn="0"/>
              <w:rPr>
                <w:noProof w:val="0"/>
                <w:shd w:val="clear" w:color="auto" w:fill="FBDDDD" w:themeFill="accent1" w:themeFillTint="33"/>
                <w:lang w:val="en-GB"/>
              </w:rPr>
            </w:pPr>
            <w:r w:rsidRPr="0531AB36">
              <w:rPr>
                <w:i/>
                <w:iCs/>
                <w:noProof w:val="0"/>
                <w:color w:val="58585A" w:themeColor="background2"/>
                <w:shd w:val="clear" w:color="auto" w:fill="FBDDDD" w:themeFill="accent1" w:themeFillTint="33"/>
                <w:lang w:val="en-GB"/>
              </w:rPr>
              <w:t>Assessment</w:t>
            </w:r>
            <w:r w:rsidR="5CE4B05B" w:rsidRPr="0531AB36">
              <w:rPr>
                <w:i/>
                <w:iCs/>
                <w:noProof w:val="0"/>
                <w:color w:val="58585A" w:themeColor="background2"/>
                <w:shd w:val="clear" w:color="auto" w:fill="FBDDDD" w:themeFill="accent1" w:themeFillTint="33"/>
                <w:lang w:val="en-GB"/>
              </w:rPr>
              <w:t xml:space="preserve"> Officer</w:t>
            </w:r>
          </w:p>
        </w:tc>
        <w:tc>
          <w:tcPr>
            <w:tcW w:w="1559" w:type="dxa"/>
            <w:shd w:val="clear" w:color="auto" w:fill="auto"/>
            <w:vAlign w:val="center"/>
          </w:tcPr>
          <w:p w14:paraId="62FEB94A" w14:textId="1013729E" w:rsidR="0055732B" w:rsidRPr="00FD277B" w:rsidRDefault="00E36394" w:rsidP="0032208C">
            <w:pPr>
              <w:pStyle w:val="Paragraphe"/>
              <w:cnfStyle w:val="000000000000" w:firstRow="0" w:lastRow="0" w:firstColumn="0" w:lastColumn="0" w:oddVBand="0" w:evenVBand="0" w:oddHBand="0" w:evenHBand="0" w:firstRowFirstColumn="0" w:firstRowLastColumn="0" w:lastRowFirstColumn="0" w:lastRowLastColumn="0"/>
              <w:rPr>
                <w:noProof w:val="0"/>
                <w:shd w:val="clear" w:color="auto" w:fill="FBDDDD" w:themeFill="accent1" w:themeFillTint="33"/>
                <w:lang w:val="en-GB"/>
              </w:rPr>
            </w:pPr>
            <w:r w:rsidRPr="00FD277B">
              <w:rPr>
                <w:i/>
                <w:noProof w:val="0"/>
                <w:color w:val="58585A" w:themeColor="background2"/>
                <w:shd w:val="clear" w:color="auto" w:fill="FBDDDD" w:themeFill="accent1" w:themeFillTint="33"/>
                <w:lang w:val="en-GB"/>
              </w:rPr>
              <w:t>RDDU</w:t>
            </w:r>
          </w:p>
        </w:tc>
        <w:tc>
          <w:tcPr>
            <w:tcW w:w="1412" w:type="dxa"/>
            <w:shd w:val="clear" w:color="auto" w:fill="auto"/>
            <w:vAlign w:val="center"/>
          </w:tcPr>
          <w:p w14:paraId="769FE164" w14:textId="53739ED3" w:rsidR="0055732B" w:rsidRPr="00FD277B" w:rsidRDefault="006266B1" w:rsidP="0032208C">
            <w:pPr>
              <w:pStyle w:val="Paragraphe"/>
              <w:cnfStyle w:val="000000000000" w:firstRow="0" w:lastRow="0" w:firstColumn="0" w:lastColumn="0" w:oddVBand="0" w:evenVBand="0" w:oddHBand="0" w:evenHBand="0" w:firstRowFirstColumn="0" w:firstRowLastColumn="0" w:lastRowFirstColumn="0" w:lastRowLastColumn="0"/>
              <w:rPr>
                <w:i/>
                <w:noProof w:val="0"/>
                <w:color w:val="58585A" w:themeColor="background2"/>
                <w:shd w:val="clear" w:color="auto" w:fill="FBDDDD" w:themeFill="accent1" w:themeFillTint="33"/>
                <w:lang w:val="en-GB"/>
              </w:rPr>
            </w:pPr>
            <w:r w:rsidRPr="00FD277B">
              <w:rPr>
                <w:i/>
                <w:noProof w:val="0"/>
                <w:color w:val="58585A" w:themeColor="background2"/>
                <w:shd w:val="clear" w:color="auto" w:fill="FBDDDD" w:themeFill="accent1" w:themeFillTint="33"/>
                <w:lang w:val="en-GB"/>
              </w:rPr>
              <w:t xml:space="preserve">Research Manager </w:t>
            </w:r>
            <w:r w:rsidR="00E36394" w:rsidRPr="00FD277B">
              <w:rPr>
                <w:i/>
                <w:noProof w:val="0"/>
                <w:color w:val="58585A" w:themeColor="background2"/>
                <w:shd w:val="clear" w:color="auto" w:fill="FBDDDD" w:themeFill="accent1" w:themeFillTint="33"/>
                <w:lang w:val="en-GB"/>
              </w:rPr>
              <w:t>Country</w:t>
            </w:r>
            <w:r w:rsidR="00E36394" w:rsidRPr="00FD277B">
              <w:rPr>
                <w:i/>
                <w:noProof w:val="0"/>
                <w:color w:val="58585A" w:themeColor="background2"/>
                <w:lang w:val="en-GB"/>
              </w:rPr>
              <w:t xml:space="preserve"> </w:t>
            </w:r>
            <w:r w:rsidR="00E36394" w:rsidRPr="00FD277B">
              <w:rPr>
                <w:i/>
                <w:noProof w:val="0"/>
                <w:color w:val="58585A" w:themeColor="background2"/>
                <w:shd w:val="clear" w:color="auto" w:fill="FBDDDD" w:themeFill="accent1" w:themeFillTint="33"/>
                <w:lang w:val="en-GB"/>
              </w:rPr>
              <w:t>Coordinator</w:t>
            </w:r>
          </w:p>
          <w:p w14:paraId="2A58FFDD" w14:textId="77777777" w:rsidR="00B53B93" w:rsidRPr="00FD277B" w:rsidRDefault="00B53B93" w:rsidP="00B53B93">
            <w:pPr>
              <w:pStyle w:val="Paragraphe"/>
              <w:cnfStyle w:val="000000000000" w:firstRow="0" w:lastRow="0" w:firstColumn="0" w:lastColumn="0" w:oddVBand="0" w:evenVBand="0" w:oddHBand="0" w:evenHBand="0" w:firstRowFirstColumn="0" w:firstRowLastColumn="0" w:lastRowFirstColumn="0" w:lastRowLastColumn="0"/>
              <w:rPr>
                <w:i/>
                <w:noProof w:val="0"/>
                <w:color w:val="58585A" w:themeColor="background2"/>
                <w:shd w:val="clear" w:color="auto" w:fill="FBDDDD" w:themeFill="accent1" w:themeFillTint="33"/>
                <w:lang w:val="en-GB"/>
              </w:rPr>
            </w:pPr>
            <w:r w:rsidRPr="00FD277B">
              <w:rPr>
                <w:i/>
                <w:noProof w:val="0"/>
                <w:color w:val="58585A" w:themeColor="background2"/>
                <w:shd w:val="clear" w:color="auto" w:fill="FBDDDD" w:themeFill="accent1" w:themeFillTint="33"/>
                <w:lang w:val="en-GB"/>
              </w:rPr>
              <w:t>U</w:t>
            </w:r>
            <w:r w:rsidRPr="00FD277B">
              <w:rPr>
                <w:i/>
                <w:noProof w:val="0"/>
                <w:color w:val="58585A" w:themeColor="background2"/>
                <w:shd w:val="clear" w:color="auto" w:fill="FBDDDD"/>
                <w:lang w:val="en-GB"/>
              </w:rPr>
              <w:t>NHCR</w:t>
            </w:r>
          </w:p>
          <w:p w14:paraId="611738AD" w14:textId="335C986E" w:rsidR="00864385" w:rsidRPr="00FD277B" w:rsidRDefault="00B53B93" w:rsidP="00B53B93">
            <w:pPr>
              <w:pStyle w:val="Paragraphe"/>
              <w:cnfStyle w:val="000000000000" w:firstRow="0" w:lastRow="0" w:firstColumn="0" w:lastColumn="0" w:oddVBand="0" w:evenVBand="0" w:oddHBand="0" w:evenHBand="0" w:firstRowFirstColumn="0" w:firstRowLastColumn="0" w:lastRowFirstColumn="0" w:lastRowLastColumn="0"/>
              <w:rPr>
                <w:noProof w:val="0"/>
                <w:shd w:val="clear" w:color="auto" w:fill="FBDDDD" w:themeFill="accent1" w:themeFillTint="33"/>
                <w:lang w:val="en-GB"/>
              </w:rPr>
            </w:pPr>
            <w:r w:rsidRPr="00FD277B">
              <w:rPr>
                <w:i/>
                <w:noProof w:val="0"/>
                <w:color w:val="58585A" w:themeColor="background2"/>
                <w:shd w:val="clear" w:color="auto" w:fill="FBDDDD"/>
                <w:lang w:val="en-GB"/>
              </w:rPr>
              <w:t>AFD</w:t>
            </w:r>
          </w:p>
        </w:tc>
      </w:tr>
      <w:tr w:rsidR="0055732B" w:rsidRPr="00FD277B" w14:paraId="757EE258" w14:textId="77777777" w:rsidTr="0531AB36">
        <w:trPr>
          <w:gridAfter w:val="1"/>
          <w:cnfStyle w:val="000000100000" w:firstRow="0" w:lastRow="0" w:firstColumn="0" w:lastColumn="0" w:oddVBand="0" w:evenVBand="0" w:oddHBand="1" w:evenHBand="0" w:firstRowFirstColumn="0" w:firstRowLastColumn="0" w:lastRowFirstColumn="0" w:lastRowLastColumn="0"/>
          <w:wAfter w:w="186" w:type="dxa"/>
          <w:trHeight w:val="599"/>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492BC81D" w14:textId="224697E2" w:rsidR="0055732B" w:rsidRPr="00FD277B" w:rsidRDefault="0055732B" w:rsidP="0032208C">
            <w:pPr>
              <w:pStyle w:val="Paragraphe"/>
              <w:rPr>
                <w:noProof w:val="0"/>
                <w:lang w:val="en-GB"/>
              </w:rPr>
            </w:pPr>
            <w:r w:rsidRPr="00FD277B">
              <w:rPr>
                <w:noProof w:val="0"/>
                <w:lang w:val="en-GB"/>
              </w:rPr>
              <w:t>Data processing (checking, cleaning)</w:t>
            </w:r>
          </w:p>
        </w:tc>
        <w:tc>
          <w:tcPr>
            <w:tcW w:w="1985" w:type="dxa"/>
            <w:vAlign w:val="center"/>
          </w:tcPr>
          <w:p w14:paraId="76FB2C91" w14:textId="77777777" w:rsidR="00EC4218" w:rsidRPr="00FD277B" w:rsidRDefault="00950998" w:rsidP="0032208C">
            <w:pPr>
              <w:pStyle w:val="Paragraphe"/>
              <w:cnfStyle w:val="000000100000" w:firstRow="0" w:lastRow="0" w:firstColumn="0" w:lastColumn="0" w:oddVBand="0" w:evenVBand="0" w:oddHBand="1" w:evenHBand="0" w:firstRowFirstColumn="0" w:firstRowLastColumn="0" w:lastRowFirstColumn="0" w:lastRowLastColumn="0"/>
              <w:rPr>
                <w:i/>
                <w:noProof w:val="0"/>
                <w:color w:val="58585A" w:themeColor="background2"/>
                <w:shd w:val="clear" w:color="auto" w:fill="FBDDDD" w:themeFill="accent1" w:themeFillTint="33"/>
                <w:lang w:val="en-GB"/>
              </w:rPr>
            </w:pPr>
            <w:r w:rsidRPr="00FD277B">
              <w:rPr>
                <w:i/>
                <w:noProof w:val="0"/>
                <w:color w:val="58585A" w:themeColor="background2"/>
                <w:shd w:val="clear" w:color="auto" w:fill="FBDDDD" w:themeFill="accent1" w:themeFillTint="33"/>
                <w:lang w:val="en-GB"/>
              </w:rPr>
              <w:t>Assessment</w:t>
            </w:r>
            <w:r w:rsidR="0012390B" w:rsidRPr="00FD277B">
              <w:rPr>
                <w:i/>
                <w:noProof w:val="0"/>
                <w:color w:val="58585A" w:themeColor="background2"/>
                <w:shd w:val="clear" w:color="auto" w:fill="FBDDDD" w:themeFill="accent1" w:themeFillTint="33"/>
                <w:lang w:val="en-GB"/>
              </w:rPr>
              <w:t xml:space="preserve"> Officer</w:t>
            </w:r>
          </w:p>
          <w:p w14:paraId="41DDCA14" w14:textId="1CE9A4F9" w:rsidR="00D777A4" w:rsidRPr="00FD277B" w:rsidRDefault="44F569EC" w:rsidP="0531AB36">
            <w:pPr>
              <w:pStyle w:val="Paragraphe"/>
              <w:cnfStyle w:val="000000100000" w:firstRow="0" w:lastRow="0" w:firstColumn="0" w:lastColumn="0" w:oddVBand="0" w:evenVBand="0" w:oddHBand="1" w:evenHBand="0" w:firstRowFirstColumn="0" w:firstRowLastColumn="0" w:lastRowFirstColumn="0" w:lastRowLastColumn="0"/>
              <w:rPr>
                <w:i/>
                <w:iCs/>
                <w:noProof w:val="0"/>
                <w:color w:val="58585A" w:themeColor="accent2"/>
                <w:lang w:val="en-GB"/>
              </w:rPr>
            </w:pPr>
            <w:r w:rsidRPr="0531AB36">
              <w:rPr>
                <w:i/>
                <w:iCs/>
                <w:noProof w:val="0"/>
                <w:color w:val="595959" w:themeColor="text2" w:themeTint="A6"/>
                <w:shd w:val="clear" w:color="auto" w:fill="FBDDDD" w:themeFill="accent1" w:themeFillTint="33"/>
                <w:lang w:val="en-GB"/>
              </w:rPr>
              <w:t>Data Officer</w:t>
            </w:r>
          </w:p>
          <w:p w14:paraId="2FA8DEB9" w14:textId="201F7298" w:rsidR="00D777A4" w:rsidRPr="00FD277B" w:rsidRDefault="0DC281D2" w:rsidP="0531AB36">
            <w:pPr>
              <w:pStyle w:val="Paragraphe"/>
              <w:cnfStyle w:val="000000100000" w:firstRow="0" w:lastRow="0" w:firstColumn="0" w:lastColumn="0" w:oddVBand="0" w:evenVBand="0" w:oddHBand="1" w:evenHBand="0" w:firstRowFirstColumn="0" w:firstRowLastColumn="0" w:lastRowFirstColumn="0" w:lastRowLastColumn="0"/>
              <w:rPr>
                <w:i/>
                <w:iCs/>
                <w:noProof w:val="0"/>
                <w:color w:val="595959" w:themeColor="text2" w:themeTint="A6"/>
                <w:shd w:val="clear" w:color="auto" w:fill="FBDDDD" w:themeFill="accent1" w:themeFillTint="33"/>
                <w:lang w:val="en-GB"/>
              </w:rPr>
            </w:pPr>
            <w:r w:rsidRPr="0531AB36">
              <w:rPr>
                <w:i/>
                <w:iCs/>
                <w:noProof w:val="0"/>
                <w:color w:val="595959" w:themeColor="text2" w:themeTint="A6"/>
                <w:lang w:val="en-GB"/>
              </w:rPr>
              <w:t>GIS Officer</w:t>
            </w:r>
          </w:p>
        </w:tc>
        <w:tc>
          <w:tcPr>
            <w:tcW w:w="1701" w:type="dxa"/>
            <w:vAlign w:val="center"/>
          </w:tcPr>
          <w:p w14:paraId="7C751F0B" w14:textId="54CEA00C" w:rsidR="0055732B" w:rsidRPr="00FD277B" w:rsidRDefault="00D3750D" w:rsidP="0032208C">
            <w:pPr>
              <w:pStyle w:val="Paragraphe"/>
              <w:cnfStyle w:val="000000100000" w:firstRow="0" w:lastRow="0" w:firstColumn="0" w:lastColumn="0" w:oddVBand="0" w:evenVBand="0" w:oddHBand="1" w:evenHBand="0" w:firstRowFirstColumn="0" w:firstRowLastColumn="0" w:lastRowFirstColumn="0" w:lastRowLastColumn="0"/>
              <w:rPr>
                <w:noProof w:val="0"/>
                <w:shd w:val="clear" w:color="auto" w:fill="FBDDDD" w:themeFill="accent1" w:themeFillTint="33"/>
                <w:lang w:val="en-GB"/>
              </w:rPr>
            </w:pPr>
            <w:r w:rsidRPr="00FD277B">
              <w:rPr>
                <w:i/>
                <w:noProof w:val="0"/>
                <w:color w:val="58585A" w:themeColor="background2"/>
                <w:shd w:val="clear" w:color="auto" w:fill="FBDDDD" w:themeFill="accent1" w:themeFillTint="33"/>
                <w:lang w:val="en-GB"/>
              </w:rPr>
              <w:t>Research Manager</w:t>
            </w:r>
          </w:p>
        </w:tc>
        <w:tc>
          <w:tcPr>
            <w:tcW w:w="1559" w:type="dxa"/>
            <w:vAlign w:val="center"/>
          </w:tcPr>
          <w:p w14:paraId="3434DFE9" w14:textId="4AB68F82" w:rsidR="0055732B" w:rsidRPr="00FD277B" w:rsidRDefault="00D87D58" w:rsidP="00D3750D">
            <w:pPr>
              <w:pStyle w:val="Paragraphe"/>
              <w:cnfStyle w:val="000000100000" w:firstRow="0" w:lastRow="0" w:firstColumn="0" w:lastColumn="0" w:oddVBand="0" w:evenVBand="0" w:oddHBand="1" w:evenHBand="0" w:firstRowFirstColumn="0" w:firstRowLastColumn="0" w:lastRowFirstColumn="0" w:lastRowLastColumn="0"/>
              <w:rPr>
                <w:noProof w:val="0"/>
                <w:shd w:val="clear" w:color="auto" w:fill="FBDDDD" w:themeFill="accent1" w:themeFillTint="33"/>
                <w:lang w:val="en-GB"/>
              </w:rPr>
            </w:pPr>
            <w:r w:rsidRPr="00FD277B">
              <w:rPr>
                <w:i/>
                <w:noProof w:val="0"/>
                <w:color w:val="58585A" w:themeColor="background2"/>
                <w:shd w:val="clear" w:color="auto" w:fill="FBDDDD" w:themeFill="accent1" w:themeFillTint="33"/>
                <w:lang w:val="en-GB"/>
              </w:rPr>
              <w:t>RDDU</w:t>
            </w:r>
          </w:p>
        </w:tc>
        <w:tc>
          <w:tcPr>
            <w:tcW w:w="1412" w:type="dxa"/>
            <w:vAlign w:val="center"/>
          </w:tcPr>
          <w:p w14:paraId="1554158B" w14:textId="77777777" w:rsidR="0055732B" w:rsidRPr="00FD277B" w:rsidRDefault="00E303DF" w:rsidP="0032208C">
            <w:pPr>
              <w:pStyle w:val="Paragraphe"/>
              <w:cnfStyle w:val="000000100000" w:firstRow="0" w:lastRow="0" w:firstColumn="0" w:lastColumn="0" w:oddVBand="0" w:evenVBand="0" w:oddHBand="1" w:evenHBand="0" w:firstRowFirstColumn="0" w:firstRowLastColumn="0" w:lastRowFirstColumn="0" w:lastRowLastColumn="0"/>
              <w:rPr>
                <w:i/>
                <w:noProof w:val="0"/>
                <w:color w:val="58585A" w:themeColor="background2"/>
                <w:shd w:val="clear" w:color="auto" w:fill="FBDDDD" w:themeFill="accent1" w:themeFillTint="33"/>
                <w:lang w:val="en-GB"/>
              </w:rPr>
            </w:pPr>
            <w:r w:rsidRPr="00FD277B">
              <w:rPr>
                <w:i/>
                <w:noProof w:val="0"/>
                <w:color w:val="58585A" w:themeColor="background2"/>
                <w:shd w:val="clear" w:color="auto" w:fill="FBDDDD" w:themeFill="accent1" w:themeFillTint="33"/>
                <w:lang w:val="en-GB"/>
              </w:rPr>
              <w:t>Country</w:t>
            </w:r>
            <w:r w:rsidRPr="00FD277B">
              <w:rPr>
                <w:i/>
                <w:noProof w:val="0"/>
                <w:color w:val="58585A" w:themeColor="background2"/>
                <w:lang w:val="en-GB"/>
              </w:rPr>
              <w:t xml:space="preserve"> </w:t>
            </w:r>
            <w:r w:rsidRPr="00FD277B">
              <w:rPr>
                <w:i/>
                <w:noProof w:val="0"/>
                <w:color w:val="58585A" w:themeColor="background2"/>
                <w:shd w:val="clear" w:color="auto" w:fill="FBDDDD" w:themeFill="accent1" w:themeFillTint="33"/>
                <w:lang w:val="en-GB"/>
              </w:rPr>
              <w:t>Coordinator</w:t>
            </w:r>
          </w:p>
          <w:p w14:paraId="413CEC0C" w14:textId="77777777" w:rsidR="009E6661" w:rsidRPr="00FD277B" w:rsidRDefault="009E6661" w:rsidP="009E6661">
            <w:pPr>
              <w:pStyle w:val="Paragraphe"/>
              <w:cnfStyle w:val="000000100000" w:firstRow="0" w:lastRow="0" w:firstColumn="0" w:lastColumn="0" w:oddVBand="0" w:evenVBand="0" w:oddHBand="1" w:evenHBand="0" w:firstRowFirstColumn="0" w:firstRowLastColumn="0" w:lastRowFirstColumn="0" w:lastRowLastColumn="0"/>
              <w:rPr>
                <w:i/>
                <w:noProof w:val="0"/>
                <w:color w:val="58585A" w:themeColor="background2"/>
                <w:shd w:val="clear" w:color="auto" w:fill="FBDDDD" w:themeFill="accent1" w:themeFillTint="33"/>
                <w:lang w:val="en-GB"/>
              </w:rPr>
            </w:pPr>
            <w:r w:rsidRPr="00FD277B">
              <w:rPr>
                <w:i/>
                <w:noProof w:val="0"/>
                <w:color w:val="58585A" w:themeColor="background2"/>
                <w:shd w:val="clear" w:color="auto" w:fill="FBDDDD" w:themeFill="accent1" w:themeFillTint="33"/>
                <w:lang w:val="en-GB"/>
              </w:rPr>
              <w:t>U</w:t>
            </w:r>
            <w:r w:rsidRPr="00FD277B">
              <w:rPr>
                <w:i/>
                <w:noProof w:val="0"/>
                <w:color w:val="58585A" w:themeColor="background2"/>
                <w:shd w:val="clear" w:color="auto" w:fill="FBDDDD"/>
                <w:lang w:val="en-GB"/>
              </w:rPr>
              <w:t>NHCR</w:t>
            </w:r>
          </w:p>
          <w:p w14:paraId="6B7EAB4F" w14:textId="593864F8" w:rsidR="00864385" w:rsidRPr="00FD277B" w:rsidRDefault="009E6661" w:rsidP="009E6661">
            <w:pPr>
              <w:pStyle w:val="Paragraphe"/>
              <w:cnfStyle w:val="000000100000" w:firstRow="0" w:lastRow="0" w:firstColumn="0" w:lastColumn="0" w:oddVBand="0" w:evenVBand="0" w:oddHBand="1" w:evenHBand="0" w:firstRowFirstColumn="0" w:firstRowLastColumn="0" w:lastRowFirstColumn="0" w:lastRowLastColumn="0"/>
              <w:rPr>
                <w:noProof w:val="0"/>
                <w:shd w:val="clear" w:color="auto" w:fill="FBDDDD" w:themeFill="accent1" w:themeFillTint="33"/>
                <w:lang w:val="en-GB"/>
              </w:rPr>
            </w:pPr>
            <w:r w:rsidRPr="00FD277B">
              <w:rPr>
                <w:i/>
                <w:noProof w:val="0"/>
                <w:color w:val="58585A" w:themeColor="background2"/>
                <w:shd w:val="clear" w:color="auto" w:fill="FBDDDD"/>
                <w:lang w:val="en-GB"/>
              </w:rPr>
              <w:t>AFD</w:t>
            </w:r>
          </w:p>
        </w:tc>
      </w:tr>
      <w:tr w:rsidR="00D87D58" w:rsidRPr="00FD277B" w14:paraId="1272E30A" w14:textId="77777777" w:rsidTr="0531AB36">
        <w:trPr>
          <w:gridAfter w:val="1"/>
          <w:wAfter w:w="186" w:type="dxa"/>
          <w:trHeight w:val="599"/>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6AB0A17D" w14:textId="700C44E7" w:rsidR="00D87D58" w:rsidRPr="00FD277B" w:rsidRDefault="00D87D58" w:rsidP="00D87D58">
            <w:pPr>
              <w:pStyle w:val="Paragraphe"/>
              <w:rPr>
                <w:noProof w:val="0"/>
                <w:lang w:val="en-GB"/>
              </w:rPr>
            </w:pPr>
            <w:r w:rsidRPr="00FD277B">
              <w:rPr>
                <w:noProof w:val="0"/>
                <w:lang w:val="en-GB"/>
              </w:rPr>
              <w:t>Data analysis</w:t>
            </w:r>
          </w:p>
        </w:tc>
        <w:tc>
          <w:tcPr>
            <w:tcW w:w="1985" w:type="dxa"/>
            <w:vAlign w:val="center"/>
          </w:tcPr>
          <w:p w14:paraId="625B4FD9" w14:textId="4A9072F9" w:rsidR="00D87D58" w:rsidRPr="00FD277B" w:rsidRDefault="00950998" w:rsidP="00D87D58">
            <w:pPr>
              <w:pStyle w:val="Paragraphe"/>
              <w:cnfStyle w:val="000000000000" w:firstRow="0" w:lastRow="0" w:firstColumn="0" w:lastColumn="0" w:oddVBand="0" w:evenVBand="0" w:oddHBand="0" w:evenHBand="0" w:firstRowFirstColumn="0" w:firstRowLastColumn="0" w:lastRowFirstColumn="0" w:lastRowLastColumn="0"/>
              <w:rPr>
                <w:i/>
                <w:noProof w:val="0"/>
                <w:color w:val="58585A" w:themeColor="background2"/>
                <w:shd w:val="clear" w:color="auto" w:fill="FBDDDD" w:themeFill="accent1" w:themeFillTint="33"/>
                <w:lang w:val="en-GB"/>
              </w:rPr>
            </w:pPr>
            <w:r w:rsidRPr="00FD277B">
              <w:rPr>
                <w:i/>
                <w:noProof w:val="0"/>
                <w:color w:val="58585A" w:themeColor="background2"/>
                <w:shd w:val="clear" w:color="auto" w:fill="FBDDDD" w:themeFill="accent1" w:themeFillTint="33"/>
                <w:lang w:val="en-GB"/>
              </w:rPr>
              <w:t>Assessment</w:t>
            </w:r>
            <w:r w:rsidR="00D87D58" w:rsidRPr="00FD277B">
              <w:rPr>
                <w:i/>
                <w:noProof w:val="0"/>
                <w:color w:val="58585A" w:themeColor="background2"/>
                <w:shd w:val="clear" w:color="auto" w:fill="FBDDDD" w:themeFill="accent1" w:themeFillTint="33"/>
                <w:lang w:val="en-GB"/>
              </w:rPr>
              <w:t xml:space="preserve"> Officer</w:t>
            </w:r>
          </w:p>
          <w:p w14:paraId="3FB22E16" w14:textId="77777777" w:rsidR="00A3031E" w:rsidRPr="00FD277B" w:rsidRDefault="00A3031E" w:rsidP="00D87D58">
            <w:pPr>
              <w:pStyle w:val="Paragraphe"/>
              <w:cnfStyle w:val="000000000000" w:firstRow="0" w:lastRow="0" w:firstColumn="0" w:lastColumn="0" w:oddVBand="0" w:evenVBand="0" w:oddHBand="0" w:evenHBand="0" w:firstRowFirstColumn="0" w:firstRowLastColumn="0" w:lastRowFirstColumn="0" w:lastRowLastColumn="0"/>
              <w:rPr>
                <w:i/>
                <w:iCs/>
                <w:noProof w:val="0"/>
                <w:color w:val="595959" w:themeColor="text2" w:themeTint="A6"/>
                <w:shd w:val="clear" w:color="auto" w:fill="FBDDDD" w:themeFill="accent1" w:themeFillTint="33"/>
                <w:lang w:val="en-GB"/>
              </w:rPr>
            </w:pPr>
            <w:r w:rsidRPr="00FD277B">
              <w:rPr>
                <w:i/>
                <w:iCs/>
                <w:noProof w:val="0"/>
                <w:color w:val="595959" w:themeColor="text2" w:themeTint="A6"/>
                <w:shd w:val="clear" w:color="auto" w:fill="FBDDDD" w:themeFill="accent1" w:themeFillTint="33"/>
                <w:lang w:val="en-GB"/>
              </w:rPr>
              <w:t>Data Officer</w:t>
            </w:r>
          </w:p>
          <w:p w14:paraId="153031CC" w14:textId="49EDB7D4" w:rsidR="0089627C" w:rsidRPr="00FD277B" w:rsidRDefault="0089627C" w:rsidP="00D87D58">
            <w:pPr>
              <w:pStyle w:val="Paragraphe"/>
              <w:cnfStyle w:val="000000000000" w:firstRow="0" w:lastRow="0" w:firstColumn="0" w:lastColumn="0" w:oddVBand="0" w:evenVBand="0" w:oddHBand="0" w:evenHBand="0" w:firstRowFirstColumn="0" w:firstRowLastColumn="0" w:lastRowFirstColumn="0" w:lastRowLastColumn="0"/>
              <w:rPr>
                <w:noProof w:val="0"/>
                <w:shd w:val="clear" w:color="auto" w:fill="FBDDDD" w:themeFill="accent1" w:themeFillTint="33"/>
                <w:lang w:val="en-GB"/>
              </w:rPr>
            </w:pPr>
            <w:r w:rsidRPr="00FD277B">
              <w:rPr>
                <w:i/>
                <w:iCs/>
                <w:noProof w:val="0"/>
                <w:color w:val="595959" w:themeColor="text2" w:themeTint="A6"/>
                <w:shd w:val="clear" w:color="auto" w:fill="FBDDDD" w:themeFill="accent1" w:themeFillTint="33"/>
                <w:lang w:val="en-GB"/>
              </w:rPr>
              <w:t>GIS Officer</w:t>
            </w:r>
          </w:p>
        </w:tc>
        <w:tc>
          <w:tcPr>
            <w:tcW w:w="1701" w:type="dxa"/>
            <w:vAlign w:val="center"/>
          </w:tcPr>
          <w:p w14:paraId="74F31C79" w14:textId="2C8EC544" w:rsidR="00D87D58" w:rsidRPr="00FD277B" w:rsidRDefault="00A31A81" w:rsidP="00D87D58">
            <w:pPr>
              <w:pStyle w:val="Paragraphe"/>
              <w:cnfStyle w:val="000000000000" w:firstRow="0" w:lastRow="0" w:firstColumn="0" w:lastColumn="0" w:oddVBand="0" w:evenVBand="0" w:oddHBand="0" w:evenHBand="0" w:firstRowFirstColumn="0" w:firstRowLastColumn="0" w:lastRowFirstColumn="0" w:lastRowLastColumn="0"/>
              <w:rPr>
                <w:noProof w:val="0"/>
                <w:shd w:val="clear" w:color="auto" w:fill="FBDDDD" w:themeFill="accent1" w:themeFillTint="33"/>
                <w:lang w:val="en-GB"/>
              </w:rPr>
            </w:pPr>
            <w:r w:rsidRPr="00FD277B">
              <w:rPr>
                <w:i/>
                <w:noProof w:val="0"/>
                <w:color w:val="58585A" w:themeColor="background2"/>
                <w:shd w:val="clear" w:color="auto" w:fill="FBDDDD" w:themeFill="accent1" w:themeFillTint="33"/>
                <w:lang w:val="en-GB"/>
              </w:rPr>
              <w:t>Research Manager</w:t>
            </w:r>
          </w:p>
        </w:tc>
        <w:tc>
          <w:tcPr>
            <w:tcW w:w="1559" w:type="dxa"/>
            <w:vAlign w:val="center"/>
          </w:tcPr>
          <w:p w14:paraId="2D984518" w14:textId="04996C5C" w:rsidR="00D87D58" w:rsidRPr="00FD277B" w:rsidRDefault="00D87D58" w:rsidP="00D87D58">
            <w:pPr>
              <w:pStyle w:val="Paragraphe"/>
              <w:cnfStyle w:val="000000000000" w:firstRow="0" w:lastRow="0" w:firstColumn="0" w:lastColumn="0" w:oddVBand="0" w:evenVBand="0" w:oddHBand="0" w:evenHBand="0" w:firstRowFirstColumn="0" w:firstRowLastColumn="0" w:lastRowFirstColumn="0" w:lastRowLastColumn="0"/>
              <w:rPr>
                <w:i/>
                <w:noProof w:val="0"/>
                <w:color w:val="58585A" w:themeColor="background2"/>
                <w:shd w:val="clear" w:color="auto" w:fill="FBDDDD" w:themeFill="accent1" w:themeFillTint="33"/>
                <w:lang w:val="en-GB"/>
              </w:rPr>
            </w:pPr>
            <w:r w:rsidRPr="00FD277B">
              <w:rPr>
                <w:i/>
                <w:noProof w:val="0"/>
                <w:color w:val="58585A" w:themeColor="background2"/>
                <w:shd w:val="clear" w:color="auto" w:fill="FBDDDD" w:themeFill="accent1" w:themeFillTint="33"/>
                <w:lang w:val="en-GB"/>
              </w:rPr>
              <w:t>RDDU</w:t>
            </w:r>
          </w:p>
        </w:tc>
        <w:tc>
          <w:tcPr>
            <w:tcW w:w="1412" w:type="dxa"/>
            <w:vAlign w:val="center"/>
          </w:tcPr>
          <w:p w14:paraId="06B210DE" w14:textId="77777777" w:rsidR="00D87D58" w:rsidRPr="00FD277B" w:rsidRDefault="00D87D58" w:rsidP="00D87D58">
            <w:pPr>
              <w:pStyle w:val="Paragraphe"/>
              <w:cnfStyle w:val="000000000000" w:firstRow="0" w:lastRow="0" w:firstColumn="0" w:lastColumn="0" w:oddVBand="0" w:evenVBand="0" w:oddHBand="0" w:evenHBand="0" w:firstRowFirstColumn="0" w:firstRowLastColumn="0" w:lastRowFirstColumn="0" w:lastRowLastColumn="0"/>
              <w:rPr>
                <w:i/>
                <w:noProof w:val="0"/>
                <w:color w:val="58585A" w:themeColor="background2"/>
                <w:shd w:val="clear" w:color="auto" w:fill="FBDDDD" w:themeFill="accent1" w:themeFillTint="33"/>
                <w:lang w:val="en-GB"/>
              </w:rPr>
            </w:pPr>
            <w:r w:rsidRPr="00FD277B">
              <w:rPr>
                <w:i/>
                <w:noProof w:val="0"/>
                <w:color w:val="58585A" w:themeColor="background2"/>
                <w:shd w:val="clear" w:color="auto" w:fill="FBDDDD" w:themeFill="accent1" w:themeFillTint="33"/>
                <w:lang w:val="en-GB"/>
              </w:rPr>
              <w:t>Country</w:t>
            </w:r>
            <w:r w:rsidRPr="00FD277B">
              <w:rPr>
                <w:i/>
                <w:noProof w:val="0"/>
                <w:color w:val="58585A" w:themeColor="background2"/>
                <w:lang w:val="en-GB"/>
              </w:rPr>
              <w:t xml:space="preserve"> </w:t>
            </w:r>
            <w:r w:rsidRPr="00FD277B">
              <w:rPr>
                <w:i/>
                <w:noProof w:val="0"/>
                <w:color w:val="58585A" w:themeColor="background2"/>
                <w:shd w:val="clear" w:color="auto" w:fill="FBDDDD" w:themeFill="accent1" w:themeFillTint="33"/>
                <w:lang w:val="en-GB"/>
              </w:rPr>
              <w:t>Coordinator</w:t>
            </w:r>
          </w:p>
          <w:p w14:paraId="43FE1FFD" w14:textId="77777777" w:rsidR="009E6661" w:rsidRPr="00FD277B" w:rsidRDefault="009E6661" w:rsidP="009E6661">
            <w:pPr>
              <w:pStyle w:val="Paragraphe"/>
              <w:cnfStyle w:val="000000000000" w:firstRow="0" w:lastRow="0" w:firstColumn="0" w:lastColumn="0" w:oddVBand="0" w:evenVBand="0" w:oddHBand="0" w:evenHBand="0" w:firstRowFirstColumn="0" w:firstRowLastColumn="0" w:lastRowFirstColumn="0" w:lastRowLastColumn="0"/>
              <w:rPr>
                <w:i/>
                <w:noProof w:val="0"/>
                <w:color w:val="58585A" w:themeColor="background2"/>
                <w:shd w:val="clear" w:color="auto" w:fill="FBDDDD" w:themeFill="accent1" w:themeFillTint="33"/>
                <w:lang w:val="en-GB"/>
              </w:rPr>
            </w:pPr>
            <w:r w:rsidRPr="00FD277B">
              <w:rPr>
                <w:i/>
                <w:noProof w:val="0"/>
                <w:color w:val="58585A" w:themeColor="background2"/>
                <w:shd w:val="clear" w:color="auto" w:fill="FBDDDD" w:themeFill="accent1" w:themeFillTint="33"/>
                <w:lang w:val="en-GB"/>
              </w:rPr>
              <w:t>U</w:t>
            </w:r>
            <w:r w:rsidRPr="00FD277B">
              <w:rPr>
                <w:i/>
                <w:noProof w:val="0"/>
                <w:color w:val="58585A" w:themeColor="background2"/>
                <w:shd w:val="clear" w:color="auto" w:fill="FBDDDD"/>
                <w:lang w:val="en-GB"/>
              </w:rPr>
              <w:t>NHCR</w:t>
            </w:r>
          </w:p>
          <w:p w14:paraId="459F7C5D" w14:textId="071DFDC3" w:rsidR="00864385" w:rsidRPr="00FD277B" w:rsidRDefault="009E6661" w:rsidP="009E6661">
            <w:pPr>
              <w:pStyle w:val="Paragraphe"/>
              <w:cnfStyle w:val="000000000000" w:firstRow="0" w:lastRow="0" w:firstColumn="0" w:lastColumn="0" w:oddVBand="0" w:evenVBand="0" w:oddHBand="0" w:evenHBand="0" w:firstRowFirstColumn="0" w:firstRowLastColumn="0" w:lastRowFirstColumn="0" w:lastRowLastColumn="0"/>
              <w:rPr>
                <w:noProof w:val="0"/>
                <w:shd w:val="clear" w:color="auto" w:fill="FBDDDD" w:themeFill="accent1" w:themeFillTint="33"/>
                <w:lang w:val="en-GB"/>
              </w:rPr>
            </w:pPr>
            <w:r w:rsidRPr="00FD277B">
              <w:rPr>
                <w:i/>
                <w:noProof w:val="0"/>
                <w:color w:val="58585A" w:themeColor="background2"/>
                <w:shd w:val="clear" w:color="auto" w:fill="FBDDDD"/>
                <w:lang w:val="en-GB"/>
              </w:rPr>
              <w:t>AFD</w:t>
            </w:r>
          </w:p>
        </w:tc>
      </w:tr>
      <w:tr w:rsidR="00D87D58" w:rsidRPr="00FD277B" w14:paraId="7D9B2852" w14:textId="77777777" w:rsidTr="0531AB36">
        <w:trPr>
          <w:gridAfter w:val="1"/>
          <w:cnfStyle w:val="000000100000" w:firstRow="0" w:lastRow="0" w:firstColumn="0" w:lastColumn="0" w:oddVBand="0" w:evenVBand="0" w:oddHBand="1" w:evenHBand="0" w:firstRowFirstColumn="0" w:firstRowLastColumn="0" w:lastRowFirstColumn="0" w:lastRowLastColumn="0"/>
          <w:wAfter w:w="186" w:type="dxa"/>
          <w:trHeight w:val="599"/>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69F80BEC" w14:textId="3CA98A1E" w:rsidR="00D87D58" w:rsidRPr="00FD277B" w:rsidRDefault="00D87D58" w:rsidP="00D87D58">
            <w:pPr>
              <w:pStyle w:val="Paragraphe"/>
              <w:rPr>
                <w:noProof w:val="0"/>
                <w:lang w:val="en-GB"/>
              </w:rPr>
            </w:pPr>
            <w:r w:rsidRPr="00FD277B">
              <w:rPr>
                <w:noProof w:val="0"/>
                <w:lang w:val="en-GB"/>
              </w:rPr>
              <w:t>Output production</w:t>
            </w:r>
          </w:p>
        </w:tc>
        <w:tc>
          <w:tcPr>
            <w:tcW w:w="1985" w:type="dxa"/>
            <w:vAlign w:val="center"/>
          </w:tcPr>
          <w:p w14:paraId="23FA8213" w14:textId="2FC58152" w:rsidR="00D87D58" w:rsidRPr="00FD277B" w:rsidRDefault="00950998" w:rsidP="00D87D58">
            <w:pPr>
              <w:pStyle w:val="Paragraphe"/>
              <w:cnfStyle w:val="000000100000" w:firstRow="0" w:lastRow="0" w:firstColumn="0" w:lastColumn="0" w:oddVBand="0" w:evenVBand="0" w:oddHBand="1" w:evenHBand="0" w:firstRowFirstColumn="0" w:firstRowLastColumn="0" w:lastRowFirstColumn="0" w:lastRowLastColumn="0"/>
              <w:rPr>
                <w:i/>
                <w:noProof w:val="0"/>
                <w:color w:val="58585A" w:themeColor="background2"/>
                <w:shd w:val="clear" w:color="auto" w:fill="FBDDDD" w:themeFill="accent1" w:themeFillTint="33"/>
                <w:lang w:val="en-GB"/>
              </w:rPr>
            </w:pPr>
            <w:r w:rsidRPr="00FD277B">
              <w:rPr>
                <w:i/>
                <w:noProof w:val="0"/>
                <w:color w:val="58585A" w:themeColor="background2"/>
                <w:shd w:val="clear" w:color="auto" w:fill="FBDDDD" w:themeFill="accent1" w:themeFillTint="33"/>
                <w:lang w:val="en-GB"/>
              </w:rPr>
              <w:t>Assessment</w:t>
            </w:r>
            <w:r w:rsidR="004B5AB6" w:rsidRPr="00FD277B">
              <w:rPr>
                <w:i/>
                <w:noProof w:val="0"/>
                <w:color w:val="58585A" w:themeColor="background2"/>
                <w:shd w:val="clear" w:color="auto" w:fill="FBDDDD" w:themeFill="accent1" w:themeFillTint="33"/>
                <w:lang w:val="en-GB"/>
              </w:rPr>
              <w:t xml:space="preserve"> Officer</w:t>
            </w:r>
          </w:p>
          <w:p w14:paraId="6BEE5DAF" w14:textId="36AA9C1F" w:rsidR="00E517F1" w:rsidRPr="00FD277B" w:rsidRDefault="00E517F1" w:rsidP="00D87D58">
            <w:pPr>
              <w:pStyle w:val="Paragraphe"/>
              <w:cnfStyle w:val="000000100000" w:firstRow="0" w:lastRow="0" w:firstColumn="0" w:lastColumn="0" w:oddVBand="0" w:evenVBand="0" w:oddHBand="1" w:evenHBand="0" w:firstRowFirstColumn="0" w:firstRowLastColumn="0" w:lastRowFirstColumn="0" w:lastRowLastColumn="0"/>
              <w:rPr>
                <w:i/>
                <w:iCs/>
                <w:noProof w:val="0"/>
                <w:shd w:val="clear" w:color="auto" w:fill="FBDDDD" w:themeFill="accent1" w:themeFillTint="33"/>
                <w:lang w:val="en-GB"/>
              </w:rPr>
            </w:pPr>
            <w:r w:rsidRPr="00FD277B">
              <w:rPr>
                <w:i/>
                <w:iCs/>
                <w:noProof w:val="0"/>
                <w:color w:val="595959" w:themeColor="text2" w:themeTint="A6"/>
                <w:shd w:val="clear" w:color="auto" w:fill="FBDDDD" w:themeFill="accent1" w:themeFillTint="33"/>
                <w:lang w:val="en-GB"/>
              </w:rPr>
              <w:t>GIS Officer</w:t>
            </w:r>
          </w:p>
        </w:tc>
        <w:tc>
          <w:tcPr>
            <w:tcW w:w="1701" w:type="dxa"/>
            <w:vAlign w:val="center"/>
          </w:tcPr>
          <w:p w14:paraId="328CF391" w14:textId="38306717" w:rsidR="00D87D58" w:rsidRPr="00FD277B" w:rsidRDefault="00A31A81" w:rsidP="00D87D58">
            <w:pPr>
              <w:pStyle w:val="Paragraphe"/>
              <w:cnfStyle w:val="000000100000" w:firstRow="0" w:lastRow="0" w:firstColumn="0" w:lastColumn="0" w:oddVBand="0" w:evenVBand="0" w:oddHBand="1" w:evenHBand="0" w:firstRowFirstColumn="0" w:firstRowLastColumn="0" w:lastRowFirstColumn="0" w:lastRowLastColumn="0"/>
              <w:rPr>
                <w:i/>
                <w:iCs/>
                <w:noProof w:val="0"/>
                <w:color w:val="7F7F7F" w:themeColor="text2" w:themeTint="80"/>
                <w:shd w:val="clear" w:color="auto" w:fill="FBDDDD" w:themeFill="accent1" w:themeFillTint="33"/>
                <w:lang w:val="en-GB"/>
              </w:rPr>
            </w:pPr>
            <w:r w:rsidRPr="00FD277B">
              <w:rPr>
                <w:i/>
                <w:noProof w:val="0"/>
                <w:color w:val="58585A" w:themeColor="background2"/>
                <w:shd w:val="clear" w:color="auto" w:fill="FBDDDD" w:themeFill="accent1" w:themeFillTint="33"/>
                <w:lang w:val="en-GB"/>
              </w:rPr>
              <w:t>Research Manager</w:t>
            </w:r>
          </w:p>
        </w:tc>
        <w:tc>
          <w:tcPr>
            <w:tcW w:w="1559" w:type="dxa"/>
            <w:vAlign w:val="center"/>
          </w:tcPr>
          <w:p w14:paraId="6468D837" w14:textId="5B513CA3" w:rsidR="00D87D58" w:rsidRPr="00FD277B" w:rsidRDefault="004B5AB6" w:rsidP="00D87D58">
            <w:pPr>
              <w:pStyle w:val="Paragraphe"/>
              <w:cnfStyle w:val="000000100000" w:firstRow="0" w:lastRow="0" w:firstColumn="0" w:lastColumn="0" w:oddVBand="0" w:evenVBand="0" w:oddHBand="1" w:evenHBand="0" w:firstRowFirstColumn="0" w:firstRowLastColumn="0" w:lastRowFirstColumn="0" w:lastRowLastColumn="0"/>
              <w:rPr>
                <w:i/>
                <w:iCs/>
                <w:noProof w:val="0"/>
                <w:color w:val="595959" w:themeColor="text2" w:themeTint="A6"/>
                <w:shd w:val="clear" w:color="auto" w:fill="FBDDDD" w:themeFill="accent1" w:themeFillTint="33"/>
                <w:lang w:val="en-GB"/>
              </w:rPr>
            </w:pPr>
            <w:r w:rsidRPr="00FD277B">
              <w:rPr>
                <w:i/>
                <w:iCs/>
                <w:noProof w:val="0"/>
                <w:color w:val="595959" w:themeColor="text2" w:themeTint="A6"/>
                <w:shd w:val="clear" w:color="auto" w:fill="FBDDDD" w:themeFill="accent1" w:themeFillTint="33"/>
                <w:lang w:val="en-GB"/>
              </w:rPr>
              <w:t>HQ reporting unit</w:t>
            </w:r>
          </w:p>
        </w:tc>
        <w:tc>
          <w:tcPr>
            <w:tcW w:w="1412" w:type="dxa"/>
            <w:vAlign w:val="center"/>
          </w:tcPr>
          <w:p w14:paraId="0FF5C287" w14:textId="77777777" w:rsidR="00D87D58" w:rsidRPr="00FD277B" w:rsidRDefault="00D87D58" w:rsidP="00D87D58">
            <w:pPr>
              <w:pStyle w:val="Paragraphe"/>
              <w:cnfStyle w:val="000000100000" w:firstRow="0" w:lastRow="0" w:firstColumn="0" w:lastColumn="0" w:oddVBand="0" w:evenVBand="0" w:oddHBand="1" w:evenHBand="0" w:firstRowFirstColumn="0" w:firstRowLastColumn="0" w:lastRowFirstColumn="0" w:lastRowLastColumn="0"/>
              <w:rPr>
                <w:i/>
                <w:noProof w:val="0"/>
                <w:color w:val="58585A" w:themeColor="background2"/>
                <w:shd w:val="clear" w:color="auto" w:fill="FBDDDD" w:themeFill="accent1" w:themeFillTint="33"/>
                <w:lang w:val="en-GB"/>
              </w:rPr>
            </w:pPr>
            <w:r w:rsidRPr="00FD277B">
              <w:rPr>
                <w:i/>
                <w:noProof w:val="0"/>
                <w:color w:val="58585A" w:themeColor="background2"/>
                <w:shd w:val="clear" w:color="auto" w:fill="FBDDDD" w:themeFill="accent1" w:themeFillTint="33"/>
                <w:lang w:val="en-GB"/>
              </w:rPr>
              <w:t>Country</w:t>
            </w:r>
            <w:r w:rsidRPr="00FD277B">
              <w:rPr>
                <w:i/>
                <w:noProof w:val="0"/>
                <w:color w:val="58585A" w:themeColor="background2"/>
                <w:lang w:val="en-GB"/>
              </w:rPr>
              <w:t xml:space="preserve"> </w:t>
            </w:r>
            <w:r w:rsidRPr="00FD277B">
              <w:rPr>
                <w:i/>
                <w:noProof w:val="0"/>
                <w:color w:val="58585A" w:themeColor="background2"/>
                <w:shd w:val="clear" w:color="auto" w:fill="FBDDDD" w:themeFill="accent1" w:themeFillTint="33"/>
                <w:lang w:val="en-GB"/>
              </w:rPr>
              <w:t>Coordinator</w:t>
            </w:r>
          </w:p>
          <w:p w14:paraId="212A1D2C" w14:textId="77777777" w:rsidR="009E6661" w:rsidRPr="00FD277B" w:rsidRDefault="009E6661" w:rsidP="009E6661">
            <w:pPr>
              <w:pStyle w:val="Paragraphe"/>
              <w:cnfStyle w:val="000000100000" w:firstRow="0" w:lastRow="0" w:firstColumn="0" w:lastColumn="0" w:oddVBand="0" w:evenVBand="0" w:oddHBand="1" w:evenHBand="0" w:firstRowFirstColumn="0" w:firstRowLastColumn="0" w:lastRowFirstColumn="0" w:lastRowLastColumn="0"/>
              <w:rPr>
                <w:i/>
                <w:noProof w:val="0"/>
                <w:color w:val="58585A" w:themeColor="background2"/>
                <w:shd w:val="clear" w:color="auto" w:fill="FBDDDD" w:themeFill="accent1" w:themeFillTint="33"/>
                <w:lang w:val="en-GB"/>
              </w:rPr>
            </w:pPr>
            <w:r w:rsidRPr="00FD277B">
              <w:rPr>
                <w:i/>
                <w:noProof w:val="0"/>
                <w:color w:val="58585A" w:themeColor="background2"/>
                <w:shd w:val="clear" w:color="auto" w:fill="FBDDDD" w:themeFill="accent1" w:themeFillTint="33"/>
                <w:lang w:val="en-GB"/>
              </w:rPr>
              <w:t>U</w:t>
            </w:r>
            <w:r w:rsidRPr="00FD277B">
              <w:rPr>
                <w:i/>
                <w:noProof w:val="0"/>
                <w:color w:val="58585A" w:themeColor="background2"/>
                <w:shd w:val="clear" w:color="auto" w:fill="FBDDDD"/>
                <w:lang w:val="en-GB"/>
              </w:rPr>
              <w:t>NHCR</w:t>
            </w:r>
          </w:p>
          <w:p w14:paraId="253BAE51" w14:textId="67ADD80E" w:rsidR="00864385" w:rsidRPr="00FD277B" w:rsidRDefault="009E6661" w:rsidP="009E6661">
            <w:pPr>
              <w:pStyle w:val="Paragraphe"/>
              <w:cnfStyle w:val="000000100000" w:firstRow="0" w:lastRow="0" w:firstColumn="0" w:lastColumn="0" w:oddVBand="0" w:evenVBand="0" w:oddHBand="1" w:evenHBand="0" w:firstRowFirstColumn="0" w:firstRowLastColumn="0" w:lastRowFirstColumn="0" w:lastRowLastColumn="0"/>
              <w:rPr>
                <w:noProof w:val="0"/>
                <w:shd w:val="clear" w:color="auto" w:fill="FBDDDD" w:themeFill="accent1" w:themeFillTint="33"/>
                <w:lang w:val="en-GB"/>
              </w:rPr>
            </w:pPr>
            <w:r w:rsidRPr="00FD277B">
              <w:rPr>
                <w:i/>
                <w:noProof w:val="0"/>
                <w:color w:val="58585A" w:themeColor="background2"/>
                <w:shd w:val="clear" w:color="auto" w:fill="FBDDDD"/>
                <w:lang w:val="en-GB"/>
              </w:rPr>
              <w:t>AFD</w:t>
            </w:r>
          </w:p>
        </w:tc>
      </w:tr>
      <w:tr w:rsidR="00D87D58" w:rsidRPr="00FD277B" w14:paraId="64E8620D" w14:textId="510B6EB9" w:rsidTr="0531AB36">
        <w:trPr>
          <w:gridAfter w:val="1"/>
          <w:wAfter w:w="186" w:type="dxa"/>
          <w:trHeight w:val="599"/>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613A574A" w14:textId="6E4B614D" w:rsidR="00D87D58" w:rsidRPr="00FD277B" w:rsidRDefault="00D87D58" w:rsidP="00D87D58">
            <w:pPr>
              <w:pStyle w:val="Paragraphe"/>
              <w:rPr>
                <w:b/>
                <w:noProof w:val="0"/>
                <w:lang w:val="en-GB"/>
              </w:rPr>
            </w:pPr>
            <w:r w:rsidRPr="00FD277B">
              <w:rPr>
                <w:noProof w:val="0"/>
                <w:lang w:val="en-GB"/>
              </w:rPr>
              <w:t>Dissemination</w:t>
            </w:r>
          </w:p>
        </w:tc>
        <w:tc>
          <w:tcPr>
            <w:tcW w:w="1985" w:type="dxa"/>
            <w:shd w:val="clear" w:color="auto" w:fill="auto"/>
            <w:vAlign w:val="center"/>
          </w:tcPr>
          <w:p w14:paraId="6901F977" w14:textId="105A6725" w:rsidR="00A31A81" w:rsidRPr="00FD277B" w:rsidRDefault="00950998" w:rsidP="00A31A81">
            <w:pPr>
              <w:pStyle w:val="Paragraphe"/>
              <w:cnfStyle w:val="000000000000" w:firstRow="0" w:lastRow="0" w:firstColumn="0" w:lastColumn="0" w:oddVBand="0" w:evenVBand="0" w:oddHBand="0" w:evenHBand="0" w:firstRowFirstColumn="0" w:firstRowLastColumn="0" w:lastRowFirstColumn="0" w:lastRowLastColumn="0"/>
              <w:rPr>
                <w:i/>
                <w:noProof w:val="0"/>
                <w:color w:val="58585A" w:themeColor="background2"/>
                <w:shd w:val="clear" w:color="auto" w:fill="FBDDDD" w:themeFill="accent1" w:themeFillTint="33"/>
                <w:lang w:val="en-GB"/>
              </w:rPr>
            </w:pPr>
            <w:r w:rsidRPr="00FD277B">
              <w:rPr>
                <w:i/>
                <w:noProof w:val="0"/>
                <w:color w:val="58585A" w:themeColor="background2"/>
                <w:shd w:val="clear" w:color="auto" w:fill="FBDDDD" w:themeFill="accent1" w:themeFillTint="33"/>
                <w:lang w:val="en-GB"/>
              </w:rPr>
              <w:t>Assessment</w:t>
            </w:r>
            <w:r w:rsidR="00A31A81" w:rsidRPr="00FD277B">
              <w:rPr>
                <w:i/>
                <w:noProof w:val="0"/>
                <w:color w:val="58585A" w:themeColor="background2"/>
                <w:shd w:val="clear" w:color="auto" w:fill="FBDDDD" w:themeFill="accent1" w:themeFillTint="33"/>
                <w:lang w:val="en-GB"/>
              </w:rPr>
              <w:t xml:space="preserve"> Officer</w:t>
            </w:r>
          </w:p>
          <w:p w14:paraId="16338C66" w14:textId="0E5F6743" w:rsidR="00D87D58" w:rsidRPr="00FD277B" w:rsidRDefault="00A31A81" w:rsidP="00D87D58">
            <w:pPr>
              <w:pStyle w:val="Paragraphe"/>
              <w:cnfStyle w:val="000000000000" w:firstRow="0" w:lastRow="0" w:firstColumn="0" w:lastColumn="0" w:oddVBand="0" w:evenVBand="0" w:oddHBand="0" w:evenHBand="0" w:firstRowFirstColumn="0" w:firstRowLastColumn="0" w:lastRowFirstColumn="0" w:lastRowLastColumn="0"/>
              <w:rPr>
                <w:i/>
                <w:noProof w:val="0"/>
                <w:color w:val="58585A" w:themeColor="background2"/>
                <w:shd w:val="clear" w:color="auto" w:fill="FBDDDD" w:themeFill="accent1" w:themeFillTint="33"/>
                <w:lang w:val="en-GB"/>
              </w:rPr>
            </w:pPr>
            <w:r w:rsidRPr="00FD277B">
              <w:rPr>
                <w:i/>
                <w:iCs/>
                <w:noProof w:val="0"/>
                <w:color w:val="595959" w:themeColor="text2" w:themeTint="A6"/>
                <w:shd w:val="clear" w:color="auto" w:fill="FBDDDD" w:themeFill="accent1" w:themeFillTint="33"/>
                <w:lang w:val="en-GB"/>
              </w:rPr>
              <w:t>GIS Officer</w:t>
            </w:r>
            <w:r w:rsidRPr="00FD277B">
              <w:rPr>
                <w:i/>
                <w:noProof w:val="0"/>
                <w:color w:val="58585A" w:themeColor="background2"/>
                <w:shd w:val="clear" w:color="auto" w:fill="FBDDDD" w:themeFill="accent1" w:themeFillTint="33"/>
                <w:lang w:val="en-GB"/>
              </w:rPr>
              <w:t xml:space="preserve"> </w:t>
            </w:r>
          </w:p>
        </w:tc>
        <w:tc>
          <w:tcPr>
            <w:tcW w:w="1701" w:type="dxa"/>
            <w:shd w:val="clear" w:color="auto" w:fill="auto"/>
            <w:vAlign w:val="center"/>
          </w:tcPr>
          <w:p w14:paraId="529DE8B7" w14:textId="0B2EEF0D" w:rsidR="00D87D58" w:rsidRPr="00FD277B" w:rsidRDefault="00A31A81" w:rsidP="00D87D58">
            <w:pPr>
              <w:pStyle w:val="Paragraphe"/>
              <w:cnfStyle w:val="000000000000" w:firstRow="0" w:lastRow="0" w:firstColumn="0" w:lastColumn="0" w:oddVBand="0" w:evenVBand="0" w:oddHBand="0" w:evenHBand="0" w:firstRowFirstColumn="0" w:firstRowLastColumn="0" w:lastRowFirstColumn="0" w:lastRowLastColumn="0"/>
              <w:rPr>
                <w:noProof w:val="0"/>
                <w:lang w:val="en-GB"/>
              </w:rPr>
            </w:pPr>
            <w:r w:rsidRPr="00FD277B">
              <w:rPr>
                <w:i/>
                <w:noProof w:val="0"/>
                <w:color w:val="58585A" w:themeColor="background2"/>
                <w:shd w:val="clear" w:color="auto" w:fill="FBDDDD" w:themeFill="accent1" w:themeFillTint="33"/>
                <w:lang w:val="en-GB"/>
              </w:rPr>
              <w:t>Research Manager</w:t>
            </w:r>
          </w:p>
        </w:tc>
        <w:tc>
          <w:tcPr>
            <w:tcW w:w="1559" w:type="dxa"/>
            <w:shd w:val="clear" w:color="auto" w:fill="auto"/>
            <w:vAlign w:val="center"/>
          </w:tcPr>
          <w:p w14:paraId="5F89FC0B" w14:textId="77777777" w:rsidR="00321422" w:rsidRPr="00FD277B" w:rsidRDefault="00321422" w:rsidP="00321422">
            <w:pPr>
              <w:pStyle w:val="Paragraphe"/>
              <w:cnfStyle w:val="000000000000" w:firstRow="0" w:lastRow="0" w:firstColumn="0" w:lastColumn="0" w:oddVBand="0" w:evenVBand="0" w:oddHBand="0" w:evenHBand="0" w:firstRowFirstColumn="0" w:firstRowLastColumn="0" w:lastRowFirstColumn="0" w:lastRowLastColumn="0"/>
              <w:rPr>
                <w:i/>
                <w:iCs/>
                <w:noProof w:val="0"/>
                <w:color w:val="595959" w:themeColor="text2" w:themeTint="A6"/>
                <w:lang w:val="en-GB"/>
              </w:rPr>
            </w:pPr>
            <w:r w:rsidRPr="00FD277B">
              <w:rPr>
                <w:i/>
                <w:iCs/>
                <w:noProof w:val="0"/>
                <w:color w:val="595959" w:themeColor="text2" w:themeTint="A6"/>
                <w:lang w:val="en-GB"/>
              </w:rPr>
              <w:t>HQ Research department</w:t>
            </w:r>
          </w:p>
          <w:p w14:paraId="0EF58F26" w14:textId="4B972A1B" w:rsidR="00D87D58" w:rsidRPr="00FD277B" w:rsidRDefault="00321422" w:rsidP="00321422">
            <w:pPr>
              <w:pStyle w:val="Paragraphe"/>
              <w:cnfStyle w:val="000000000000" w:firstRow="0" w:lastRow="0" w:firstColumn="0" w:lastColumn="0" w:oddVBand="0" w:evenVBand="0" w:oddHBand="0" w:evenHBand="0" w:firstRowFirstColumn="0" w:firstRowLastColumn="0" w:lastRowFirstColumn="0" w:lastRowLastColumn="0"/>
              <w:rPr>
                <w:noProof w:val="0"/>
                <w:lang w:val="en-GB"/>
              </w:rPr>
            </w:pPr>
            <w:r w:rsidRPr="00FD277B">
              <w:rPr>
                <w:i/>
                <w:iCs/>
                <w:noProof w:val="0"/>
                <w:color w:val="595959" w:themeColor="text2" w:themeTint="A6"/>
                <w:lang w:val="en-GB"/>
              </w:rPr>
              <w:t>HQ Communication department</w:t>
            </w:r>
          </w:p>
        </w:tc>
        <w:tc>
          <w:tcPr>
            <w:tcW w:w="1412" w:type="dxa"/>
            <w:shd w:val="clear" w:color="auto" w:fill="auto"/>
            <w:vAlign w:val="center"/>
          </w:tcPr>
          <w:p w14:paraId="582A50AB" w14:textId="77777777" w:rsidR="00D87D58" w:rsidRPr="00FD277B" w:rsidRDefault="00D87D58" w:rsidP="00D87D58">
            <w:pPr>
              <w:pStyle w:val="Paragraphe"/>
              <w:cnfStyle w:val="000000000000" w:firstRow="0" w:lastRow="0" w:firstColumn="0" w:lastColumn="0" w:oddVBand="0" w:evenVBand="0" w:oddHBand="0" w:evenHBand="0" w:firstRowFirstColumn="0" w:firstRowLastColumn="0" w:lastRowFirstColumn="0" w:lastRowLastColumn="0"/>
              <w:rPr>
                <w:i/>
                <w:noProof w:val="0"/>
                <w:color w:val="58585A" w:themeColor="background2"/>
                <w:shd w:val="clear" w:color="auto" w:fill="FBDDDD" w:themeFill="accent1" w:themeFillTint="33"/>
                <w:lang w:val="en-GB"/>
              </w:rPr>
            </w:pPr>
            <w:r w:rsidRPr="00FD277B">
              <w:rPr>
                <w:i/>
                <w:noProof w:val="0"/>
                <w:color w:val="58585A" w:themeColor="background2"/>
                <w:shd w:val="clear" w:color="auto" w:fill="FBDDDD" w:themeFill="accent1" w:themeFillTint="33"/>
                <w:lang w:val="en-GB"/>
              </w:rPr>
              <w:t>Country</w:t>
            </w:r>
            <w:r w:rsidRPr="00FD277B">
              <w:rPr>
                <w:i/>
                <w:noProof w:val="0"/>
                <w:color w:val="58585A" w:themeColor="background2"/>
                <w:lang w:val="en-GB"/>
              </w:rPr>
              <w:t xml:space="preserve"> </w:t>
            </w:r>
            <w:r w:rsidRPr="00FD277B">
              <w:rPr>
                <w:i/>
                <w:noProof w:val="0"/>
                <w:color w:val="58585A" w:themeColor="background2"/>
                <w:shd w:val="clear" w:color="auto" w:fill="FBDDDD" w:themeFill="accent1" w:themeFillTint="33"/>
                <w:lang w:val="en-GB"/>
              </w:rPr>
              <w:t>Coordinator</w:t>
            </w:r>
          </w:p>
          <w:p w14:paraId="4DA29EBF" w14:textId="77777777" w:rsidR="009E6661" w:rsidRPr="00FD277B" w:rsidRDefault="009E6661" w:rsidP="009E6661">
            <w:pPr>
              <w:pStyle w:val="Paragraphe"/>
              <w:cnfStyle w:val="000000000000" w:firstRow="0" w:lastRow="0" w:firstColumn="0" w:lastColumn="0" w:oddVBand="0" w:evenVBand="0" w:oddHBand="0" w:evenHBand="0" w:firstRowFirstColumn="0" w:firstRowLastColumn="0" w:lastRowFirstColumn="0" w:lastRowLastColumn="0"/>
              <w:rPr>
                <w:i/>
                <w:noProof w:val="0"/>
                <w:color w:val="58585A" w:themeColor="background2"/>
                <w:shd w:val="clear" w:color="auto" w:fill="FBDDDD" w:themeFill="accent1" w:themeFillTint="33"/>
                <w:lang w:val="en-GB"/>
              </w:rPr>
            </w:pPr>
            <w:r w:rsidRPr="00FD277B">
              <w:rPr>
                <w:i/>
                <w:noProof w:val="0"/>
                <w:color w:val="58585A" w:themeColor="background2"/>
                <w:shd w:val="clear" w:color="auto" w:fill="FBDDDD" w:themeFill="accent1" w:themeFillTint="33"/>
                <w:lang w:val="en-GB"/>
              </w:rPr>
              <w:t>U</w:t>
            </w:r>
            <w:r w:rsidRPr="00FD277B">
              <w:rPr>
                <w:i/>
                <w:noProof w:val="0"/>
                <w:color w:val="58585A" w:themeColor="background2"/>
                <w:shd w:val="clear" w:color="auto" w:fill="FBDDDD"/>
                <w:lang w:val="en-GB"/>
              </w:rPr>
              <w:t>NHCR</w:t>
            </w:r>
          </w:p>
          <w:p w14:paraId="7D815009" w14:textId="72B0D9D4" w:rsidR="00864385" w:rsidRPr="00FD277B" w:rsidRDefault="009E6661" w:rsidP="009E6661">
            <w:pPr>
              <w:pStyle w:val="Paragraphe"/>
              <w:cnfStyle w:val="000000000000" w:firstRow="0" w:lastRow="0" w:firstColumn="0" w:lastColumn="0" w:oddVBand="0" w:evenVBand="0" w:oddHBand="0" w:evenHBand="0" w:firstRowFirstColumn="0" w:firstRowLastColumn="0" w:lastRowFirstColumn="0" w:lastRowLastColumn="0"/>
              <w:rPr>
                <w:noProof w:val="0"/>
                <w:lang w:val="en-GB"/>
              </w:rPr>
            </w:pPr>
            <w:r w:rsidRPr="00FD277B">
              <w:rPr>
                <w:i/>
                <w:noProof w:val="0"/>
                <w:color w:val="58585A" w:themeColor="background2"/>
                <w:shd w:val="clear" w:color="auto" w:fill="FBDDDD"/>
                <w:lang w:val="en-GB"/>
              </w:rPr>
              <w:t>AFD</w:t>
            </w:r>
          </w:p>
        </w:tc>
      </w:tr>
      <w:tr w:rsidR="00D87D58" w:rsidRPr="00FD277B" w14:paraId="756E88FE" w14:textId="77777777" w:rsidTr="0531AB36">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0FAD993B" w14:textId="2F06BAD4" w:rsidR="00D87D58" w:rsidRPr="00FD277B" w:rsidRDefault="00D87D58" w:rsidP="00D87D58">
            <w:pPr>
              <w:pStyle w:val="Paragraphe"/>
              <w:rPr>
                <w:noProof w:val="0"/>
                <w:lang w:val="en-GB"/>
              </w:rPr>
            </w:pPr>
            <w:r w:rsidRPr="00FD277B">
              <w:rPr>
                <w:noProof w:val="0"/>
                <w:lang w:val="en-GB"/>
              </w:rPr>
              <w:t>Monitoring &amp; Evaluation</w:t>
            </w:r>
          </w:p>
        </w:tc>
        <w:tc>
          <w:tcPr>
            <w:tcW w:w="1985" w:type="dxa"/>
            <w:vAlign w:val="center"/>
          </w:tcPr>
          <w:p w14:paraId="7F3A00DC" w14:textId="41F89AC9" w:rsidR="00A31A81" w:rsidRPr="00FD277B" w:rsidRDefault="00950998" w:rsidP="00A31A81">
            <w:pPr>
              <w:pStyle w:val="Paragraphe"/>
              <w:cnfStyle w:val="000000100000" w:firstRow="0" w:lastRow="0" w:firstColumn="0" w:lastColumn="0" w:oddVBand="0" w:evenVBand="0" w:oddHBand="1" w:evenHBand="0" w:firstRowFirstColumn="0" w:firstRowLastColumn="0" w:lastRowFirstColumn="0" w:lastRowLastColumn="0"/>
              <w:rPr>
                <w:i/>
                <w:noProof w:val="0"/>
                <w:color w:val="58585A" w:themeColor="background2"/>
                <w:shd w:val="clear" w:color="auto" w:fill="FBDDDD" w:themeFill="accent1" w:themeFillTint="33"/>
                <w:lang w:val="en-GB"/>
              </w:rPr>
            </w:pPr>
            <w:r w:rsidRPr="00FD277B">
              <w:rPr>
                <w:i/>
                <w:noProof w:val="0"/>
                <w:color w:val="58585A" w:themeColor="background2"/>
                <w:shd w:val="clear" w:color="auto" w:fill="FBDDDD" w:themeFill="accent1" w:themeFillTint="33"/>
                <w:lang w:val="en-GB"/>
              </w:rPr>
              <w:t>Assessment</w:t>
            </w:r>
            <w:r w:rsidR="00A31A81" w:rsidRPr="00FD277B">
              <w:rPr>
                <w:i/>
                <w:noProof w:val="0"/>
                <w:color w:val="58585A" w:themeColor="background2"/>
                <w:shd w:val="clear" w:color="auto" w:fill="FBDDDD" w:themeFill="accent1" w:themeFillTint="33"/>
                <w:lang w:val="en-GB"/>
              </w:rPr>
              <w:t xml:space="preserve"> Officer</w:t>
            </w:r>
          </w:p>
          <w:p w14:paraId="11DC23F5" w14:textId="33FA1B72" w:rsidR="00D57FFA" w:rsidRPr="00FD277B" w:rsidRDefault="00A31A81" w:rsidP="00D87D58">
            <w:pPr>
              <w:pStyle w:val="Paragraphe"/>
              <w:cnfStyle w:val="000000100000" w:firstRow="0" w:lastRow="0" w:firstColumn="0" w:lastColumn="0" w:oddVBand="0" w:evenVBand="0" w:oddHBand="1" w:evenHBand="0" w:firstRowFirstColumn="0" w:firstRowLastColumn="0" w:lastRowFirstColumn="0" w:lastRowLastColumn="0"/>
              <w:rPr>
                <w:i/>
                <w:noProof w:val="0"/>
                <w:color w:val="58585A" w:themeColor="background2"/>
                <w:shd w:val="clear" w:color="auto" w:fill="FBDDDD" w:themeFill="accent1" w:themeFillTint="33"/>
                <w:lang w:val="en-GB"/>
              </w:rPr>
            </w:pPr>
            <w:r w:rsidRPr="00FD277B">
              <w:rPr>
                <w:i/>
                <w:iCs/>
                <w:noProof w:val="0"/>
                <w:color w:val="595959" w:themeColor="text2" w:themeTint="A6"/>
                <w:shd w:val="clear" w:color="auto" w:fill="FBDDDD" w:themeFill="accent1" w:themeFillTint="33"/>
                <w:lang w:val="en-GB"/>
              </w:rPr>
              <w:t>GIS Officer</w:t>
            </w:r>
            <w:r w:rsidRPr="00FD277B">
              <w:rPr>
                <w:i/>
                <w:noProof w:val="0"/>
                <w:color w:val="58585A" w:themeColor="background2"/>
                <w:shd w:val="clear" w:color="auto" w:fill="FBDDDD" w:themeFill="accent1" w:themeFillTint="33"/>
                <w:lang w:val="en-GB"/>
              </w:rPr>
              <w:t xml:space="preserve"> </w:t>
            </w:r>
          </w:p>
        </w:tc>
        <w:tc>
          <w:tcPr>
            <w:tcW w:w="1701" w:type="dxa"/>
            <w:vAlign w:val="center"/>
          </w:tcPr>
          <w:p w14:paraId="455C3855" w14:textId="5BB926CD" w:rsidR="00D87D58" w:rsidRPr="00FD277B" w:rsidRDefault="00A31A81" w:rsidP="00D87D58">
            <w:pPr>
              <w:pStyle w:val="Paragraphe"/>
              <w:cnfStyle w:val="000000100000" w:firstRow="0" w:lastRow="0" w:firstColumn="0" w:lastColumn="0" w:oddVBand="0" w:evenVBand="0" w:oddHBand="1" w:evenHBand="0" w:firstRowFirstColumn="0" w:firstRowLastColumn="0" w:lastRowFirstColumn="0" w:lastRowLastColumn="0"/>
              <w:rPr>
                <w:noProof w:val="0"/>
                <w:shd w:val="clear" w:color="auto" w:fill="FBDDDD" w:themeFill="accent1" w:themeFillTint="33"/>
                <w:lang w:val="en-GB"/>
              </w:rPr>
            </w:pPr>
            <w:r w:rsidRPr="00FD277B">
              <w:rPr>
                <w:i/>
                <w:noProof w:val="0"/>
                <w:color w:val="58585A" w:themeColor="background2"/>
                <w:shd w:val="clear" w:color="auto" w:fill="FBDDDD" w:themeFill="accent1" w:themeFillTint="33"/>
                <w:lang w:val="en-GB"/>
              </w:rPr>
              <w:t>Research Manager</w:t>
            </w:r>
          </w:p>
        </w:tc>
        <w:tc>
          <w:tcPr>
            <w:tcW w:w="1559" w:type="dxa"/>
            <w:vAlign w:val="center"/>
          </w:tcPr>
          <w:p w14:paraId="7DE9F5E8" w14:textId="61E7CD35" w:rsidR="00D87D58" w:rsidRPr="00FD277B" w:rsidRDefault="00B06230" w:rsidP="00D87D58">
            <w:pPr>
              <w:pStyle w:val="Paragraphe"/>
              <w:cnfStyle w:val="000000100000" w:firstRow="0" w:lastRow="0" w:firstColumn="0" w:lastColumn="0" w:oddVBand="0" w:evenVBand="0" w:oddHBand="1" w:evenHBand="0" w:firstRowFirstColumn="0" w:firstRowLastColumn="0" w:lastRowFirstColumn="0" w:lastRowLastColumn="0"/>
              <w:rPr>
                <w:i/>
                <w:iCs/>
                <w:noProof w:val="0"/>
                <w:color w:val="595959" w:themeColor="text2" w:themeTint="A6"/>
                <w:lang w:val="en-GB"/>
              </w:rPr>
            </w:pPr>
            <w:r w:rsidRPr="00FD277B">
              <w:rPr>
                <w:i/>
                <w:iCs/>
                <w:noProof w:val="0"/>
                <w:color w:val="595959" w:themeColor="text2" w:themeTint="A6"/>
                <w:lang w:val="en-GB"/>
              </w:rPr>
              <w:t>HQ Research department</w:t>
            </w:r>
          </w:p>
        </w:tc>
        <w:tc>
          <w:tcPr>
            <w:tcW w:w="1412" w:type="dxa"/>
            <w:gridSpan w:val="2"/>
            <w:vAlign w:val="center"/>
          </w:tcPr>
          <w:p w14:paraId="10EC7BDB" w14:textId="77777777" w:rsidR="00D87D58" w:rsidRPr="00FD277B" w:rsidRDefault="00D87D58" w:rsidP="00D87D58">
            <w:pPr>
              <w:pStyle w:val="Paragraphe"/>
              <w:cnfStyle w:val="000000100000" w:firstRow="0" w:lastRow="0" w:firstColumn="0" w:lastColumn="0" w:oddVBand="0" w:evenVBand="0" w:oddHBand="1" w:evenHBand="0" w:firstRowFirstColumn="0" w:firstRowLastColumn="0" w:lastRowFirstColumn="0" w:lastRowLastColumn="0"/>
              <w:rPr>
                <w:i/>
                <w:noProof w:val="0"/>
                <w:color w:val="58585A" w:themeColor="background2"/>
                <w:shd w:val="clear" w:color="auto" w:fill="FBDDDD" w:themeFill="accent1" w:themeFillTint="33"/>
                <w:lang w:val="en-GB"/>
              </w:rPr>
            </w:pPr>
            <w:r w:rsidRPr="00FD277B">
              <w:rPr>
                <w:i/>
                <w:noProof w:val="0"/>
                <w:color w:val="58585A" w:themeColor="background2"/>
                <w:shd w:val="clear" w:color="auto" w:fill="FBDDDD" w:themeFill="accent1" w:themeFillTint="33"/>
                <w:lang w:val="en-GB"/>
              </w:rPr>
              <w:t>Country</w:t>
            </w:r>
            <w:r w:rsidRPr="00FD277B">
              <w:rPr>
                <w:i/>
                <w:noProof w:val="0"/>
                <w:color w:val="58585A" w:themeColor="background2"/>
                <w:lang w:val="en-GB"/>
              </w:rPr>
              <w:t xml:space="preserve"> </w:t>
            </w:r>
            <w:r w:rsidRPr="00FD277B">
              <w:rPr>
                <w:i/>
                <w:noProof w:val="0"/>
                <w:color w:val="58585A" w:themeColor="background2"/>
                <w:shd w:val="clear" w:color="auto" w:fill="FBDDDD" w:themeFill="accent1" w:themeFillTint="33"/>
                <w:lang w:val="en-GB"/>
              </w:rPr>
              <w:t>Coordinator</w:t>
            </w:r>
          </w:p>
          <w:p w14:paraId="601B2443" w14:textId="77777777" w:rsidR="009E6661" w:rsidRPr="00FD277B" w:rsidRDefault="009E6661" w:rsidP="009E6661">
            <w:pPr>
              <w:pStyle w:val="Paragraphe"/>
              <w:cnfStyle w:val="000000100000" w:firstRow="0" w:lastRow="0" w:firstColumn="0" w:lastColumn="0" w:oddVBand="0" w:evenVBand="0" w:oddHBand="1" w:evenHBand="0" w:firstRowFirstColumn="0" w:firstRowLastColumn="0" w:lastRowFirstColumn="0" w:lastRowLastColumn="0"/>
              <w:rPr>
                <w:i/>
                <w:noProof w:val="0"/>
                <w:color w:val="58585A" w:themeColor="background2"/>
                <w:shd w:val="clear" w:color="auto" w:fill="FBDDDD" w:themeFill="accent1" w:themeFillTint="33"/>
                <w:lang w:val="en-GB"/>
              </w:rPr>
            </w:pPr>
            <w:r w:rsidRPr="00FD277B">
              <w:rPr>
                <w:i/>
                <w:noProof w:val="0"/>
                <w:color w:val="58585A" w:themeColor="background2"/>
                <w:shd w:val="clear" w:color="auto" w:fill="FBDDDD" w:themeFill="accent1" w:themeFillTint="33"/>
                <w:lang w:val="en-GB"/>
              </w:rPr>
              <w:t>U</w:t>
            </w:r>
            <w:r w:rsidRPr="00FD277B">
              <w:rPr>
                <w:i/>
                <w:noProof w:val="0"/>
                <w:color w:val="58585A" w:themeColor="background2"/>
                <w:shd w:val="clear" w:color="auto" w:fill="FBDDDD"/>
                <w:lang w:val="en-GB"/>
              </w:rPr>
              <w:t>NHCR</w:t>
            </w:r>
          </w:p>
          <w:p w14:paraId="138BCE1A" w14:textId="0C4B04D8" w:rsidR="00864385" w:rsidRPr="00FD277B" w:rsidRDefault="009E6661" w:rsidP="009E6661">
            <w:pPr>
              <w:pStyle w:val="Paragraphe"/>
              <w:cnfStyle w:val="000000100000" w:firstRow="0" w:lastRow="0" w:firstColumn="0" w:lastColumn="0" w:oddVBand="0" w:evenVBand="0" w:oddHBand="1" w:evenHBand="0" w:firstRowFirstColumn="0" w:firstRowLastColumn="0" w:lastRowFirstColumn="0" w:lastRowLastColumn="0"/>
              <w:rPr>
                <w:noProof w:val="0"/>
                <w:shd w:val="clear" w:color="auto" w:fill="FBDDDD" w:themeFill="accent1" w:themeFillTint="33"/>
                <w:lang w:val="en-GB"/>
              </w:rPr>
            </w:pPr>
            <w:r w:rsidRPr="00FD277B">
              <w:rPr>
                <w:i/>
                <w:noProof w:val="0"/>
                <w:color w:val="58585A" w:themeColor="background2"/>
                <w:shd w:val="clear" w:color="auto" w:fill="FBDDDD"/>
                <w:lang w:val="en-GB"/>
              </w:rPr>
              <w:t>AFD</w:t>
            </w:r>
          </w:p>
        </w:tc>
      </w:tr>
      <w:tr w:rsidR="00D87D58" w:rsidRPr="00FD277B" w14:paraId="24F522D2" w14:textId="77777777" w:rsidTr="0531AB36">
        <w:trPr>
          <w:gridAfter w:val="1"/>
          <w:wAfter w:w="186" w:type="dxa"/>
          <w:trHeight w:val="599"/>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27F617B6" w14:textId="303A211F" w:rsidR="00D87D58" w:rsidRPr="00FD277B" w:rsidRDefault="00D87D58" w:rsidP="00D87D58">
            <w:pPr>
              <w:pStyle w:val="Paragraphe"/>
              <w:rPr>
                <w:noProof w:val="0"/>
                <w:lang w:val="en-GB"/>
              </w:rPr>
            </w:pPr>
            <w:r w:rsidRPr="00FD277B">
              <w:rPr>
                <w:noProof w:val="0"/>
                <w:lang w:val="en-GB"/>
              </w:rPr>
              <w:t>Lessons learned</w:t>
            </w:r>
          </w:p>
        </w:tc>
        <w:tc>
          <w:tcPr>
            <w:tcW w:w="1985" w:type="dxa"/>
            <w:shd w:val="clear" w:color="auto" w:fill="auto"/>
            <w:vAlign w:val="center"/>
          </w:tcPr>
          <w:p w14:paraId="7F47F5FD" w14:textId="451EEC89" w:rsidR="00916CE7" w:rsidRPr="00FD277B" w:rsidRDefault="00950998" w:rsidP="00916CE7">
            <w:pPr>
              <w:pStyle w:val="Paragraphe"/>
              <w:cnfStyle w:val="000000000000" w:firstRow="0" w:lastRow="0" w:firstColumn="0" w:lastColumn="0" w:oddVBand="0" w:evenVBand="0" w:oddHBand="0" w:evenHBand="0" w:firstRowFirstColumn="0" w:firstRowLastColumn="0" w:lastRowFirstColumn="0" w:lastRowLastColumn="0"/>
              <w:rPr>
                <w:i/>
                <w:noProof w:val="0"/>
                <w:color w:val="58585A" w:themeColor="background2"/>
                <w:shd w:val="clear" w:color="auto" w:fill="FBDDDD" w:themeFill="accent1" w:themeFillTint="33"/>
                <w:lang w:val="en-GB"/>
              </w:rPr>
            </w:pPr>
            <w:r w:rsidRPr="00FD277B">
              <w:rPr>
                <w:i/>
                <w:noProof w:val="0"/>
                <w:color w:val="58585A" w:themeColor="background2"/>
                <w:shd w:val="clear" w:color="auto" w:fill="FBDDDD" w:themeFill="accent1" w:themeFillTint="33"/>
                <w:lang w:val="en-GB"/>
              </w:rPr>
              <w:t>Assessment</w:t>
            </w:r>
            <w:r w:rsidR="00916CE7" w:rsidRPr="00FD277B">
              <w:rPr>
                <w:i/>
                <w:noProof w:val="0"/>
                <w:color w:val="58585A" w:themeColor="background2"/>
                <w:shd w:val="clear" w:color="auto" w:fill="FBDDDD" w:themeFill="accent1" w:themeFillTint="33"/>
                <w:lang w:val="en-GB"/>
              </w:rPr>
              <w:t xml:space="preserve"> Officer</w:t>
            </w:r>
          </w:p>
          <w:p w14:paraId="04CB8DD8" w14:textId="77777777" w:rsidR="00916CE7" w:rsidRPr="00FD277B" w:rsidRDefault="00916CE7" w:rsidP="00D87D58">
            <w:pPr>
              <w:pStyle w:val="Paragraphe"/>
              <w:cnfStyle w:val="000000000000" w:firstRow="0" w:lastRow="0" w:firstColumn="0" w:lastColumn="0" w:oddVBand="0" w:evenVBand="0" w:oddHBand="0" w:evenHBand="0" w:firstRowFirstColumn="0" w:firstRowLastColumn="0" w:lastRowFirstColumn="0" w:lastRowLastColumn="0"/>
              <w:rPr>
                <w:i/>
                <w:noProof w:val="0"/>
                <w:color w:val="58585A" w:themeColor="background2"/>
                <w:shd w:val="clear" w:color="auto" w:fill="FBDDDD" w:themeFill="accent1" w:themeFillTint="33"/>
                <w:lang w:val="en-GB"/>
              </w:rPr>
            </w:pPr>
            <w:r w:rsidRPr="00FD277B">
              <w:rPr>
                <w:i/>
                <w:iCs/>
                <w:noProof w:val="0"/>
                <w:color w:val="595959" w:themeColor="text2" w:themeTint="A6"/>
                <w:shd w:val="clear" w:color="auto" w:fill="FBDDDD" w:themeFill="accent1" w:themeFillTint="33"/>
                <w:lang w:val="en-GB"/>
              </w:rPr>
              <w:t>GIS Officer</w:t>
            </w:r>
            <w:r w:rsidRPr="00FD277B">
              <w:rPr>
                <w:i/>
                <w:noProof w:val="0"/>
                <w:color w:val="58585A" w:themeColor="background2"/>
                <w:shd w:val="clear" w:color="auto" w:fill="FBDDDD" w:themeFill="accent1" w:themeFillTint="33"/>
                <w:lang w:val="en-GB"/>
              </w:rPr>
              <w:t xml:space="preserve"> </w:t>
            </w:r>
          </w:p>
          <w:p w14:paraId="26F87377" w14:textId="5BF944A6" w:rsidR="00D87D58" w:rsidRPr="00FD277B" w:rsidDel="0055732B" w:rsidRDefault="00916CE7" w:rsidP="00D87D58">
            <w:pPr>
              <w:pStyle w:val="Paragraphe"/>
              <w:cnfStyle w:val="000000000000" w:firstRow="0" w:lastRow="0" w:firstColumn="0" w:lastColumn="0" w:oddVBand="0" w:evenVBand="0" w:oddHBand="0" w:evenHBand="0" w:firstRowFirstColumn="0" w:firstRowLastColumn="0" w:lastRowFirstColumn="0" w:lastRowLastColumn="0"/>
              <w:rPr>
                <w:rFonts w:eastAsiaTheme="majorEastAsia" w:cstheme="majorBidi"/>
                <w:i/>
                <w:iCs/>
                <w:noProof w:val="0"/>
                <w:lang w:val="en-GB"/>
              </w:rPr>
            </w:pPr>
            <w:r w:rsidRPr="00FD277B">
              <w:rPr>
                <w:i/>
                <w:noProof w:val="0"/>
                <w:color w:val="58585A" w:themeColor="background2"/>
                <w:shd w:val="clear" w:color="auto" w:fill="FBDDDD" w:themeFill="accent1" w:themeFillTint="33"/>
                <w:lang w:val="en-GB"/>
              </w:rPr>
              <w:t>Field Team Lead</w:t>
            </w:r>
          </w:p>
        </w:tc>
        <w:tc>
          <w:tcPr>
            <w:tcW w:w="1701" w:type="dxa"/>
            <w:shd w:val="clear" w:color="auto" w:fill="auto"/>
            <w:vAlign w:val="center"/>
          </w:tcPr>
          <w:p w14:paraId="2472679C" w14:textId="02F4187F" w:rsidR="00D87D58" w:rsidRPr="00FD277B" w:rsidDel="0055732B" w:rsidRDefault="00A31A81" w:rsidP="00D87D58">
            <w:pPr>
              <w:pStyle w:val="Paragraphe"/>
              <w:cnfStyle w:val="000000000000" w:firstRow="0" w:lastRow="0" w:firstColumn="0" w:lastColumn="0" w:oddVBand="0" w:evenVBand="0" w:oddHBand="0" w:evenHBand="0" w:firstRowFirstColumn="0" w:firstRowLastColumn="0" w:lastRowFirstColumn="0" w:lastRowLastColumn="0"/>
              <w:rPr>
                <w:rFonts w:eastAsiaTheme="majorEastAsia" w:cstheme="majorBidi"/>
                <w:i/>
                <w:iCs/>
                <w:noProof w:val="0"/>
                <w:lang w:val="en-GB"/>
              </w:rPr>
            </w:pPr>
            <w:r w:rsidRPr="00FD277B">
              <w:rPr>
                <w:i/>
                <w:noProof w:val="0"/>
                <w:color w:val="58585A" w:themeColor="background2"/>
                <w:shd w:val="clear" w:color="auto" w:fill="FBDDDD" w:themeFill="accent1" w:themeFillTint="33"/>
                <w:lang w:val="en-GB"/>
              </w:rPr>
              <w:t>Research Manager</w:t>
            </w:r>
          </w:p>
        </w:tc>
        <w:tc>
          <w:tcPr>
            <w:tcW w:w="1559" w:type="dxa"/>
            <w:shd w:val="clear" w:color="auto" w:fill="auto"/>
            <w:vAlign w:val="center"/>
          </w:tcPr>
          <w:p w14:paraId="53FD9B2B" w14:textId="57564D11" w:rsidR="00D87D58" w:rsidRPr="00FD277B" w:rsidDel="0055732B" w:rsidRDefault="008E6F90" w:rsidP="00D87D58">
            <w:pPr>
              <w:pStyle w:val="Paragraphe"/>
              <w:cnfStyle w:val="000000000000" w:firstRow="0" w:lastRow="0" w:firstColumn="0" w:lastColumn="0" w:oddVBand="0" w:evenVBand="0" w:oddHBand="0" w:evenHBand="0" w:firstRowFirstColumn="0" w:firstRowLastColumn="0" w:lastRowFirstColumn="0" w:lastRowLastColumn="0"/>
              <w:rPr>
                <w:i/>
                <w:iCs/>
                <w:noProof w:val="0"/>
                <w:color w:val="595959" w:themeColor="text2" w:themeTint="A6"/>
                <w:lang w:val="en-GB"/>
              </w:rPr>
            </w:pPr>
            <w:r w:rsidRPr="00FD277B">
              <w:rPr>
                <w:i/>
                <w:iCs/>
                <w:noProof w:val="0"/>
                <w:color w:val="595959" w:themeColor="text2" w:themeTint="A6"/>
                <w:lang w:val="en-GB"/>
              </w:rPr>
              <w:t>HQ Research department</w:t>
            </w:r>
          </w:p>
        </w:tc>
        <w:tc>
          <w:tcPr>
            <w:tcW w:w="1412" w:type="dxa"/>
            <w:shd w:val="clear" w:color="auto" w:fill="auto"/>
            <w:vAlign w:val="center"/>
          </w:tcPr>
          <w:p w14:paraId="171E77EA" w14:textId="77777777" w:rsidR="00D87D58" w:rsidRPr="00FD277B" w:rsidRDefault="00D87D58" w:rsidP="00D87D58">
            <w:pPr>
              <w:pStyle w:val="Paragraphe"/>
              <w:cnfStyle w:val="000000000000" w:firstRow="0" w:lastRow="0" w:firstColumn="0" w:lastColumn="0" w:oddVBand="0" w:evenVBand="0" w:oddHBand="0" w:evenHBand="0" w:firstRowFirstColumn="0" w:firstRowLastColumn="0" w:lastRowFirstColumn="0" w:lastRowLastColumn="0"/>
              <w:rPr>
                <w:i/>
                <w:noProof w:val="0"/>
                <w:color w:val="58585A" w:themeColor="background2"/>
                <w:shd w:val="clear" w:color="auto" w:fill="FBDDDD" w:themeFill="accent1" w:themeFillTint="33"/>
                <w:lang w:val="en-GB"/>
              </w:rPr>
            </w:pPr>
            <w:r w:rsidRPr="00FD277B">
              <w:rPr>
                <w:i/>
                <w:noProof w:val="0"/>
                <w:color w:val="58585A" w:themeColor="background2"/>
                <w:shd w:val="clear" w:color="auto" w:fill="FBDDDD" w:themeFill="accent1" w:themeFillTint="33"/>
                <w:lang w:val="en-GB"/>
              </w:rPr>
              <w:t>Country</w:t>
            </w:r>
            <w:r w:rsidRPr="00FD277B">
              <w:rPr>
                <w:i/>
                <w:noProof w:val="0"/>
                <w:color w:val="58585A" w:themeColor="background2"/>
                <w:lang w:val="en-GB"/>
              </w:rPr>
              <w:t xml:space="preserve"> </w:t>
            </w:r>
            <w:r w:rsidRPr="00FD277B">
              <w:rPr>
                <w:i/>
                <w:noProof w:val="0"/>
                <w:color w:val="58585A" w:themeColor="background2"/>
                <w:shd w:val="clear" w:color="auto" w:fill="FBDDDD" w:themeFill="accent1" w:themeFillTint="33"/>
                <w:lang w:val="en-GB"/>
              </w:rPr>
              <w:t>Coordinator</w:t>
            </w:r>
          </w:p>
          <w:p w14:paraId="20519B9D" w14:textId="77777777" w:rsidR="009E6661" w:rsidRPr="00FD277B" w:rsidRDefault="009E6661" w:rsidP="009E6661">
            <w:pPr>
              <w:pStyle w:val="Paragraphe"/>
              <w:cnfStyle w:val="000000000000" w:firstRow="0" w:lastRow="0" w:firstColumn="0" w:lastColumn="0" w:oddVBand="0" w:evenVBand="0" w:oddHBand="0" w:evenHBand="0" w:firstRowFirstColumn="0" w:firstRowLastColumn="0" w:lastRowFirstColumn="0" w:lastRowLastColumn="0"/>
              <w:rPr>
                <w:i/>
                <w:noProof w:val="0"/>
                <w:color w:val="58585A" w:themeColor="background2"/>
                <w:shd w:val="clear" w:color="auto" w:fill="FBDDDD" w:themeFill="accent1" w:themeFillTint="33"/>
                <w:lang w:val="en-GB"/>
              </w:rPr>
            </w:pPr>
            <w:r w:rsidRPr="00FD277B">
              <w:rPr>
                <w:i/>
                <w:noProof w:val="0"/>
                <w:color w:val="58585A" w:themeColor="background2"/>
                <w:shd w:val="clear" w:color="auto" w:fill="FBDDDD" w:themeFill="accent1" w:themeFillTint="33"/>
                <w:lang w:val="en-GB"/>
              </w:rPr>
              <w:t>U</w:t>
            </w:r>
            <w:r w:rsidRPr="00FD277B">
              <w:rPr>
                <w:i/>
                <w:noProof w:val="0"/>
                <w:color w:val="58585A" w:themeColor="background2"/>
                <w:shd w:val="clear" w:color="auto" w:fill="FBDDDD"/>
                <w:lang w:val="en-GB"/>
              </w:rPr>
              <w:t>NHCR</w:t>
            </w:r>
          </w:p>
          <w:p w14:paraId="4336B61C" w14:textId="75CBAAC7" w:rsidR="00864385" w:rsidRPr="00FD277B" w:rsidDel="0055732B" w:rsidRDefault="009E6661" w:rsidP="009E6661">
            <w:pPr>
              <w:pStyle w:val="Paragraphe"/>
              <w:cnfStyle w:val="000000000000" w:firstRow="0" w:lastRow="0" w:firstColumn="0" w:lastColumn="0" w:oddVBand="0" w:evenVBand="0" w:oddHBand="0" w:evenHBand="0" w:firstRowFirstColumn="0" w:firstRowLastColumn="0" w:lastRowFirstColumn="0" w:lastRowLastColumn="0"/>
              <w:rPr>
                <w:rFonts w:eastAsiaTheme="majorEastAsia" w:cstheme="majorBidi"/>
                <w:i/>
                <w:iCs/>
                <w:noProof w:val="0"/>
                <w:lang w:val="en-GB"/>
              </w:rPr>
            </w:pPr>
            <w:r w:rsidRPr="00FD277B">
              <w:rPr>
                <w:i/>
                <w:noProof w:val="0"/>
                <w:color w:val="58585A" w:themeColor="background2"/>
                <w:shd w:val="clear" w:color="auto" w:fill="FBDDDD"/>
                <w:lang w:val="en-GB"/>
              </w:rPr>
              <w:t>AFD</w:t>
            </w:r>
          </w:p>
        </w:tc>
      </w:tr>
    </w:tbl>
    <w:p w14:paraId="5BC9A115" w14:textId="32115B1B" w:rsidR="00460607" w:rsidRPr="00FD277B" w:rsidRDefault="00460607" w:rsidP="0531AB36">
      <w:pPr>
        <w:spacing w:after="0" w:line="360" w:lineRule="auto"/>
        <w:rPr>
          <w:rFonts w:cs="Arial"/>
          <w:b/>
          <w:bCs/>
          <w:lang w:val="en-GB"/>
        </w:rPr>
      </w:pPr>
    </w:p>
    <w:p w14:paraId="328C5835" w14:textId="602B398C" w:rsidR="00460607" w:rsidRPr="00FD277B" w:rsidRDefault="69A38394" w:rsidP="0531AB36">
      <w:pPr>
        <w:spacing w:after="0" w:line="360" w:lineRule="auto"/>
        <w:rPr>
          <w:rFonts w:cs="Arial"/>
          <w:b/>
          <w:bCs/>
          <w:i/>
          <w:iCs/>
          <w:sz w:val="20"/>
          <w:szCs w:val="20"/>
          <w:lang w:val="en-GB"/>
        </w:rPr>
      </w:pPr>
      <w:r w:rsidRPr="0531AB36">
        <w:rPr>
          <w:rFonts w:cs="Arial"/>
          <w:b/>
          <w:bCs/>
          <w:i/>
          <w:iCs/>
          <w:sz w:val="20"/>
          <w:szCs w:val="20"/>
          <w:lang w:val="en-GB"/>
        </w:rPr>
        <w:t>Responsible</w:t>
      </w:r>
      <w:r w:rsidR="79B48A3E" w:rsidRPr="0531AB36">
        <w:rPr>
          <w:rFonts w:cs="Arial"/>
          <w:b/>
          <w:bCs/>
          <w:i/>
          <w:iCs/>
          <w:sz w:val="20"/>
          <w:szCs w:val="20"/>
          <w:lang w:val="en-GB"/>
        </w:rPr>
        <w:t xml:space="preserve">: </w:t>
      </w:r>
      <w:r w:rsidR="79B48A3E" w:rsidRPr="0531AB36">
        <w:rPr>
          <w:rFonts w:cs="Arial"/>
          <w:i/>
          <w:iCs/>
          <w:sz w:val="20"/>
          <w:szCs w:val="20"/>
          <w:lang w:val="en-GB"/>
        </w:rPr>
        <w:t>the person(s) who execute</w:t>
      </w:r>
      <w:r w:rsidR="381869D6" w:rsidRPr="0531AB36">
        <w:rPr>
          <w:rFonts w:cs="Arial"/>
          <w:i/>
          <w:iCs/>
          <w:sz w:val="20"/>
          <w:szCs w:val="20"/>
          <w:lang w:val="en-GB"/>
        </w:rPr>
        <w:t>s</w:t>
      </w:r>
      <w:r w:rsidR="79B48A3E" w:rsidRPr="0531AB36">
        <w:rPr>
          <w:rFonts w:cs="Arial"/>
          <w:i/>
          <w:iCs/>
          <w:sz w:val="20"/>
          <w:szCs w:val="20"/>
          <w:lang w:val="en-GB"/>
        </w:rPr>
        <w:t xml:space="preserve"> the task</w:t>
      </w:r>
    </w:p>
    <w:p w14:paraId="1E85B6B2" w14:textId="21CB2B71" w:rsidR="00460607" w:rsidRPr="00FD277B" w:rsidRDefault="00460607" w:rsidP="00460607">
      <w:pPr>
        <w:spacing w:after="0" w:line="360" w:lineRule="auto"/>
        <w:rPr>
          <w:rFonts w:cs="Arial"/>
          <w:b/>
          <w:i/>
          <w:sz w:val="20"/>
          <w:szCs w:val="20"/>
          <w:lang w:val="en-GB"/>
        </w:rPr>
      </w:pPr>
      <w:r w:rsidRPr="00FD277B">
        <w:rPr>
          <w:rFonts w:cs="Arial"/>
          <w:b/>
          <w:i/>
          <w:sz w:val="20"/>
          <w:szCs w:val="20"/>
          <w:lang w:val="en-GB"/>
        </w:rPr>
        <w:t xml:space="preserve">Accountable: </w:t>
      </w:r>
      <w:r w:rsidRPr="00FD277B">
        <w:rPr>
          <w:rFonts w:cs="Arial"/>
          <w:i/>
          <w:sz w:val="20"/>
          <w:szCs w:val="20"/>
          <w:lang w:val="en-GB"/>
        </w:rPr>
        <w:t>the person who validate</w:t>
      </w:r>
      <w:r w:rsidR="00076AEF" w:rsidRPr="00FD277B">
        <w:rPr>
          <w:rFonts w:cs="Arial"/>
          <w:i/>
          <w:sz w:val="20"/>
          <w:szCs w:val="20"/>
          <w:lang w:val="en-GB"/>
        </w:rPr>
        <w:t>s</w:t>
      </w:r>
      <w:r w:rsidRPr="00FD277B">
        <w:rPr>
          <w:rFonts w:cs="Arial"/>
          <w:i/>
          <w:sz w:val="20"/>
          <w:szCs w:val="20"/>
          <w:lang w:val="en-GB"/>
        </w:rPr>
        <w:t xml:space="preserve"> the completion of the task and is accountable of the final output or milestone</w:t>
      </w:r>
    </w:p>
    <w:p w14:paraId="08C9EA9A" w14:textId="023A67C2" w:rsidR="00460607" w:rsidRPr="00FD277B" w:rsidRDefault="00460607" w:rsidP="00460607">
      <w:pPr>
        <w:spacing w:after="0" w:line="360" w:lineRule="auto"/>
        <w:rPr>
          <w:rFonts w:cs="Arial"/>
          <w:b/>
          <w:i/>
          <w:sz w:val="20"/>
          <w:szCs w:val="20"/>
          <w:lang w:val="en-GB"/>
        </w:rPr>
      </w:pPr>
      <w:r w:rsidRPr="00FD277B">
        <w:rPr>
          <w:rFonts w:cs="Arial"/>
          <w:b/>
          <w:i/>
          <w:sz w:val="20"/>
          <w:szCs w:val="20"/>
          <w:lang w:val="en-GB"/>
        </w:rPr>
        <w:t xml:space="preserve">Consulted: </w:t>
      </w:r>
      <w:r w:rsidRPr="00FD277B">
        <w:rPr>
          <w:rFonts w:cs="Arial"/>
          <w:i/>
          <w:sz w:val="20"/>
          <w:szCs w:val="20"/>
          <w:lang w:val="en-GB"/>
        </w:rPr>
        <w:t>the person(s) who must be consulted when the task is implemented</w:t>
      </w:r>
    </w:p>
    <w:p w14:paraId="4E859AD8" w14:textId="4B35FD61" w:rsidR="00076AEF" w:rsidRDefault="00460607" w:rsidP="00F831A2">
      <w:pPr>
        <w:spacing w:after="0" w:line="360" w:lineRule="auto"/>
        <w:rPr>
          <w:rFonts w:cs="Arial"/>
          <w:i/>
          <w:sz w:val="20"/>
          <w:szCs w:val="20"/>
          <w:lang w:val="en-GB"/>
        </w:rPr>
      </w:pPr>
      <w:r w:rsidRPr="00FD277B">
        <w:rPr>
          <w:rFonts w:cs="Arial"/>
          <w:b/>
          <w:i/>
          <w:sz w:val="20"/>
          <w:szCs w:val="20"/>
          <w:lang w:val="en-GB"/>
        </w:rPr>
        <w:t xml:space="preserve">Informed: </w:t>
      </w:r>
      <w:r w:rsidRPr="00FD277B">
        <w:rPr>
          <w:rFonts w:cs="Arial"/>
          <w:i/>
          <w:sz w:val="20"/>
          <w:szCs w:val="20"/>
          <w:lang w:val="en-GB"/>
        </w:rPr>
        <w:t>the person(s) who need to be informed when the task is completed</w:t>
      </w:r>
      <w:r w:rsidR="00F831A2" w:rsidRPr="00FD277B">
        <w:rPr>
          <w:rFonts w:cs="Arial"/>
          <w:i/>
          <w:sz w:val="20"/>
          <w:szCs w:val="20"/>
          <w:lang w:val="en-GB"/>
        </w:rPr>
        <w:t xml:space="preserve"> </w:t>
      </w:r>
    </w:p>
    <w:p w14:paraId="69D92358" w14:textId="77777777" w:rsidR="00E82CAC" w:rsidRPr="00FD277B" w:rsidRDefault="00E82CAC" w:rsidP="00F831A2">
      <w:pPr>
        <w:spacing w:after="0" w:line="360" w:lineRule="auto"/>
        <w:rPr>
          <w:rFonts w:cs="Arial"/>
          <w:b/>
          <w:i/>
          <w:color w:val="FF0000"/>
          <w:sz w:val="20"/>
          <w:szCs w:val="20"/>
          <w:lang w:val="en-GB"/>
        </w:rPr>
      </w:pPr>
    </w:p>
    <w:bookmarkEnd w:id="3"/>
    <w:bookmarkEnd w:id="4"/>
    <w:bookmarkEnd w:id="5"/>
    <w:bookmarkEnd w:id="6"/>
    <w:bookmarkEnd w:id="7"/>
    <w:bookmarkEnd w:id="8"/>
    <w:bookmarkEnd w:id="9"/>
    <w:p w14:paraId="05408219" w14:textId="2A046C16" w:rsidR="00207750" w:rsidRPr="00FD277B" w:rsidRDefault="00E82CAC" w:rsidP="00E82CAC">
      <w:pPr>
        <w:pStyle w:val="Heading1"/>
        <w:ind w:left="360"/>
        <w:rPr>
          <w:noProof w:val="0"/>
          <w:lang w:val="en-GB"/>
        </w:rPr>
      </w:pPr>
      <w:r>
        <w:rPr>
          <w:noProof w:val="0"/>
          <w:lang w:val="en-GB"/>
        </w:rPr>
        <w:lastRenderedPageBreak/>
        <w:t xml:space="preserve">6. </w:t>
      </w:r>
      <w:r w:rsidR="00207750" w:rsidRPr="00FD277B">
        <w:rPr>
          <w:noProof w:val="0"/>
          <w:lang w:val="en-GB"/>
        </w:rPr>
        <w:t>Data Analysis Plan</w:t>
      </w:r>
    </w:p>
    <w:p w14:paraId="5E6C1DE3" w14:textId="666817F9" w:rsidR="0051635D" w:rsidRDefault="004F493A" w:rsidP="00C13447">
      <w:pPr>
        <w:rPr>
          <w:lang w:val="en-GB"/>
        </w:rPr>
      </w:pPr>
      <w:r w:rsidRPr="00FD277B">
        <w:rPr>
          <w:lang w:val="en-GB"/>
        </w:rPr>
        <w:t xml:space="preserve">The Data Analysis Plan (DAP) is separately published, click </w:t>
      </w:r>
      <w:hyperlink r:id="rId63" w:history="1">
        <w:r w:rsidRPr="006F23AB">
          <w:rPr>
            <w:rStyle w:val="Hyperlink"/>
            <w:lang w:val="en-GB"/>
          </w:rPr>
          <w:t>here</w:t>
        </w:r>
      </w:hyperlink>
      <w:r w:rsidRPr="00FD277B">
        <w:rPr>
          <w:lang w:val="en-GB"/>
        </w:rPr>
        <w:t xml:space="preserve"> to view the DAP.</w:t>
      </w:r>
    </w:p>
    <w:p w14:paraId="3663F80B" w14:textId="77777777" w:rsidR="00FE4F72" w:rsidRDefault="00FE4F72" w:rsidP="00C13447">
      <w:pPr>
        <w:rPr>
          <w:lang w:val="en-GB"/>
        </w:rPr>
      </w:pPr>
    </w:p>
    <w:p w14:paraId="417997AD" w14:textId="77777777" w:rsidR="00BB1508" w:rsidRPr="00FD277B" w:rsidRDefault="00BB1508" w:rsidP="00C13447">
      <w:pPr>
        <w:spacing w:after="0" w:line="360" w:lineRule="auto"/>
        <w:rPr>
          <w:lang w:val="en-GB"/>
        </w:rPr>
      </w:pPr>
    </w:p>
    <w:p w14:paraId="35A0B24F" w14:textId="5E519756" w:rsidR="001C1D6F" w:rsidRPr="00FD277B" w:rsidRDefault="001C1D6F" w:rsidP="00C13447">
      <w:pPr>
        <w:pStyle w:val="Heading1"/>
        <w:rPr>
          <w:noProof w:val="0"/>
          <w:lang w:val="en-GB"/>
        </w:rPr>
        <w:sectPr w:rsidR="001C1D6F" w:rsidRPr="00FD277B" w:rsidSect="00D86920">
          <w:headerReference w:type="even" r:id="rId64"/>
          <w:headerReference w:type="default" r:id="rId65"/>
          <w:footerReference w:type="even" r:id="rId66"/>
          <w:footerReference w:type="default" r:id="rId67"/>
          <w:headerReference w:type="first" r:id="rId68"/>
          <w:footerReference w:type="first" r:id="rId69"/>
          <w:type w:val="continuous"/>
          <w:pgSz w:w="11906" w:h="16838"/>
          <w:pgMar w:top="993" w:right="991" w:bottom="1417" w:left="1134" w:header="720" w:footer="552" w:gutter="0"/>
          <w:cols w:space="720"/>
          <w:titlePg/>
          <w:docGrid w:linePitch="360"/>
        </w:sectPr>
      </w:pPr>
    </w:p>
    <w:p w14:paraId="0D2CB5FD" w14:textId="1AF0336B" w:rsidR="00B32A0D" w:rsidRPr="00FD277B" w:rsidRDefault="00E63C75" w:rsidP="00AE37B3">
      <w:pPr>
        <w:pStyle w:val="Heading1"/>
        <w:ind w:left="360"/>
        <w:rPr>
          <w:rFonts w:cs="Arial"/>
          <w:i/>
          <w:noProof w:val="0"/>
          <w:color w:val="FF0000"/>
          <w:lang w:val="en-GB"/>
        </w:rPr>
      </w:pPr>
      <w:r>
        <w:rPr>
          <w:noProof w:val="0"/>
          <w:lang w:val="en-GB"/>
        </w:rPr>
        <w:lastRenderedPageBreak/>
        <w:t>7</w:t>
      </w:r>
      <w:r w:rsidR="00AE37B3">
        <w:rPr>
          <w:noProof w:val="0"/>
          <w:lang w:val="en-GB"/>
        </w:rPr>
        <w:t xml:space="preserve">. </w:t>
      </w:r>
      <w:r w:rsidR="00B32A0D" w:rsidRPr="00FD277B">
        <w:rPr>
          <w:noProof w:val="0"/>
          <w:lang w:val="en-GB"/>
        </w:rPr>
        <w:t xml:space="preserve">Monitoring &amp; Evaluation </w:t>
      </w:r>
      <w:r w:rsidR="00916B8C" w:rsidRPr="00FD277B">
        <w:rPr>
          <w:noProof w:val="0"/>
          <w:lang w:val="en-GB"/>
        </w:rPr>
        <w:t>Plan</w:t>
      </w:r>
      <w:r w:rsidR="004E2D33" w:rsidRPr="00FD277B">
        <w:rPr>
          <w:noProof w:val="0"/>
          <w:lang w:val="en-GB"/>
        </w:rPr>
        <w:t xml:space="preserve"> </w:t>
      </w:r>
    </w:p>
    <w:tbl>
      <w:tblPr>
        <w:tblW w:w="5000" w:type="pct"/>
        <w:tblLayout w:type="fixed"/>
        <w:tblLook w:val="04A0" w:firstRow="1" w:lastRow="0" w:firstColumn="1" w:lastColumn="0" w:noHBand="0" w:noVBand="1"/>
      </w:tblPr>
      <w:tblGrid>
        <w:gridCol w:w="1973"/>
        <w:gridCol w:w="2412"/>
        <w:gridCol w:w="4536"/>
        <w:gridCol w:w="1274"/>
        <w:gridCol w:w="1277"/>
        <w:gridCol w:w="2936"/>
      </w:tblGrid>
      <w:tr w:rsidR="00B32A0D" w:rsidRPr="00FD277B" w14:paraId="2C68C918" w14:textId="77777777" w:rsidTr="00C13447">
        <w:trPr>
          <w:trHeight w:val="606"/>
        </w:trPr>
        <w:tc>
          <w:tcPr>
            <w:tcW w:w="685" w:type="pct"/>
            <w:tcBorders>
              <w:top w:val="single" w:sz="8" w:space="0" w:color="auto"/>
              <w:left w:val="single" w:sz="8" w:space="0" w:color="auto"/>
              <w:bottom w:val="nil"/>
              <w:right w:val="single" w:sz="8" w:space="0" w:color="auto"/>
            </w:tcBorders>
            <w:shd w:val="clear" w:color="000000" w:fill="FFD03B"/>
            <w:vAlign w:val="center"/>
            <w:hideMark/>
          </w:tcPr>
          <w:p w14:paraId="6822729B" w14:textId="77777777" w:rsidR="00B32A0D" w:rsidRPr="00FD277B" w:rsidRDefault="00B32A0D" w:rsidP="00B32A0D">
            <w:pPr>
              <w:spacing w:after="0" w:line="240" w:lineRule="auto"/>
              <w:jc w:val="left"/>
              <w:rPr>
                <w:rFonts w:eastAsia="Times New Roman" w:cs="Calibri"/>
                <w:b/>
                <w:bCs/>
                <w:color w:val="000000"/>
                <w:sz w:val="24"/>
                <w:szCs w:val="24"/>
                <w:lang w:val="en-GB" w:eastAsia="en-GB"/>
              </w:rPr>
            </w:pPr>
            <w:r w:rsidRPr="00FD277B">
              <w:rPr>
                <w:rFonts w:eastAsia="Times New Roman" w:cs="Calibri"/>
                <w:b/>
                <w:bCs/>
                <w:color w:val="000000"/>
                <w:sz w:val="24"/>
                <w:szCs w:val="24"/>
                <w:lang w:val="en-GB" w:eastAsia="en-GB"/>
              </w:rPr>
              <w:t>IMPACT Objective</w:t>
            </w:r>
          </w:p>
        </w:tc>
        <w:tc>
          <w:tcPr>
            <w:tcW w:w="837" w:type="pct"/>
            <w:tcBorders>
              <w:top w:val="single" w:sz="8" w:space="0" w:color="auto"/>
              <w:left w:val="nil"/>
              <w:bottom w:val="nil"/>
              <w:right w:val="single" w:sz="8" w:space="0" w:color="auto"/>
            </w:tcBorders>
            <w:shd w:val="clear" w:color="000000" w:fill="FFD03B"/>
            <w:vAlign w:val="center"/>
            <w:hideMark/>
          </w:tcPr>
          <w:p w14:paraId="0C93857E" w14:textId="77777777" w:rsidR="00B32A0D" w:rsidRPr="00FD277B" w:rsidRDefault="00B32A0D" w:rsidP="00B32A0D">
            <w:pPr>
              <w:spacing w:after="0" w:line="240" w:lineRule="auto"/>
              <w:jc w:val="left"/>
              <w:rPr>
                <w:rFonts w:eastAsia="Times New Roman" w:cs="Calibri"/>
                <w:b/>
                <w:bCs/>
                <w:color w:val="000000"/>
                <w:sz w:val="24"/>
                <w:szCs w:val="24"/>
                <w:lang w:val="en-GB" w:eastAsia="en-GB"/>
              </w:rPr>
            </w:pPr>
            <w:r w:rsidRPr="00FD277B">
              <w:rPr>
                <w:rFonts w:eastAsia="Times New Roman" w:cs="Calibri"/>
                <w:b/>
                <w:bCs/>
                <w:color w:val="000000"/>
                <w:sz w:val="24"/>
                <w:szCs w:val="24"/>
                <w:lang w:val="en-GB" w:eastAsia="en-GB"/>
              </w:rPr>
              <w:t>External M&amp;E Indicator</w:t>
            </w:r>
          </w:p>
        </w:tc>
        <w:tc>
          <w:tcPr>
            <w:tcW w:w="1574" w:type="pct"/>
            <w:tcBorders>
              <w:top w:val="single" w:sz="8" w:space="0" w:color="auto"/>
              <w:left w:val="nil"/>
              <w:bottom w:val="nil"/>
              <w:right w:val="single" w:sz="8" w:space="0" w:color="auto"/>
            </w:tcBorders>
            <w:shd w:val="clear" w:color="000000" w:fill="FFD03B"/>
            <w:vAlign w:val="center"/>
            <w:hideMark/>
          </w:tcPr>
          <w:p w14:paraId="1274FCCE" w14:textId="77777777" w:rsidR="00B32A0D" w:rsidRPr="00FD277B" w:rsidRDefault="00B32A0D" w:rsidP="00B32A0D">
            <w:pPr>
              <w:spacing w:after="0" w:line="240" w:lineRule="auto"/>
              <w:jc w:val="left"/>
              <w:rPr>
                <w:rFonts w:eastAsia="Times New Roman" w:cs="Calibri"/>
                <w:b/>
                <w:bCs/>
                <w:color w:val="000000"/>
                <w:sz w:val="24"/>
                <w:szCs w:val="24"/>
                <w:lang w:val="en-GB" w:eastAsia="en-GB"/>
              </w:rPr>
            </w:pPr>
            <w:r w:rsidRPr="00FD277B">
              <w:rPr>
                <w:rFonts w:eastAsia="Times New Roman" w:cs="Calibri"/>
                <w:b/>
                <w:bCs/>
                <w:color w:val="000000"/>
                <w:sz w:val="24"/>
                <w:szCs w:val="24"/>
                <w:lang w:val="en-GB" w:eastAsia="en-GB"/>
              </w:rPr>
              <w:t>Internal M&amp;E Indicator</w:t>
            </w:r>
          </w:p>
        </w:tc>
        <w:tc>
          <w:tcPr>
            <w:tcW w:w="442" w:type="pct"/>
            <w:tcBorders>
              <w:top w:val="single" w:sz="8" w:space="0" w:color="auto"/>
              <w:left w:val="nil"/>
              <w:bottom w:val="nil"/>
              <w:right w:val="single" w:sz="8" w:space="0" w:color="auto"/>
            </w:tcBorders>
            <w:shd w:val="clear" w:color="000000" w:fill="FFD03B"/>
            <w:vAlign w:val="center"/>
            <w:hideMark/>
          </w:tcPr>
          <w:p w14:paraId="54251636" w14:textId="77777777" w:rsidR="00B32A0D" w:rsidRPr="00FD277B" w:rsidRDefault="00B32A0D" w:rsidP="00B32A0D">
            <w:pPr>
              <w:spacing w:after="0" w:line="240" w:lineRule="auto"/>
              <w:jc w:val="left"/>
              <w:rPr>
                <w:rFonts w:eastAsia="Times New Roman" w:cs="Calibri"/>
                <w:b/>
                <w:bCs/>
                <w:color w:val="000000"/>
                <w:sz w:val="24"/>
                <w:szCs w:val="24"/>
                <w:lang w:val="en-GB" w:eastAsia="en-GB"/>
              </w:rPr>
            </w:pPr>
            <w:r w:rsidRPr="00FD277B">
              <w:rPr>
                <w:rFonts w:eastAsia="Times New Roman" w:cs="Calibri"/>
                <w:b/>
                <w:bCs/>
                <w:color w:val="000000"/>
                <w:sz w:val="24"/>
                <w:szCs w:val="24"/>
                <w:lang w:val="en-GB" w:eastAsia="en-GB"/>
              </w:rPr>
              <w:t>Focal point</w:t>
            </w:r>
          </w:p>
        </w:tc>
        <w:tc>
          <w:tcPr>
            <w:tcW w:w="443" w:type="pct"/>
            <w:tcBorders>
              <w:top w:val="single" w:sz="8" w:space="0" w:color="auto"/>
              <w:left w:val="nil"/>
              <w:bottom w:val="nil"/>
              <w:right w:val="single" w:sz="8" w:space="0" w:color="auto"/>
            </w:tcBorders>
            <w:shd w:val="clear" w:color="000000" w:fill="FFD03B"/>
            <w:vAlign w:val="center"/>
            <w:hideMark/>
          </w:tcPr>
          <w:p w14:paraId="2DD207E2" w14:textId="77777777" w:rsidR="00B32A0D" w:rsidRPr="00FD277B" w:rsidRDefault="00B32A0D" w:rsidP="00B32A0D">
            <w:pPr>
              <w:spacing w:after="0" w:line="240" w:lineRule="auto"/>
              <w:jc w:val="left"/>
              <w:rPr>
                <w:rFonts w:eastAsia="Times New Roman" w:cs="Calibri"/>
                <w:b/>
                <w:bCs/>
                <w:color w:val="000000"/>
                <w:sz w:val="24"/>
                <w:szCs w:val="24"/>
                <w:lang w:val="en-GB" w:eastAsia="en-GB"/>
              </w:rPr>
            </w:pPr>
            <w:r w:rsidRPr="00FD277B">
              <w:rPr>
                <w:rFonts w:eastAsia="Times New Roman" w:cs="Calibri"/>
                <w:b/>
                <w:bCs/>
                <w:color w:val="000000"/>
                <w:sz w:val="24"/>
                <w:szCs w:val="24"/>
                <w:lang w:val="en-GB" w:eastAsia="en-GB"/>
              </w:rPr>
              <w:t>Tool</w:t>
            </w:r>
          </w:p>
        </w:tc>
        <w:tc>
          <w:tcPr>
            <w:tcW w:w="1019" w:type="pct"/>
            <w:tcBorders>
              <w:top w:val="single" w:sz="8" w:space="0" w:color="auto"/>
              <w:left w:val="nil"/>
              <w:bottom w:val="nil"/>
              <w:right w:val="single" w:sz="8" w:space="0" w:color="auto"/>
            </w:tcBorders>
            <w:shd w:val="clear" w:color="auto" w:fill="58585A" w:themeFill="background2"/>
            <w:vAlign w:val="center"/>
            <w:hideMark/>
          </w:tcPr>
          <w:p w14:paraId="6D854303" w14:textId="2B2FE323" w:rsidR="00B32A0D" w:rsidRPr="00FD277B" w:rsidRDefault="00CE5FD2">
            <w:pPr>
              <w:spacing w:after="0" w:line="240" w:lineRule="auto"/>
              <w:jc w:val="left"/>
              <w:rPr>
                <w:rFonts w:eastAsia="Times New Roman" w:cs="Calibri"/>
                <w:b/>
                <w:bCs/>
                <w:color w:val="FFFFFF" w:themeColor="background1"/>
                <w:sz w:val="24"/>
                <w:szCs w:val="24"/>
                <w:lang w:val="en-GB" w:eastAsia="en-GB"/>
              </w:rPr>
            </w:pPr>
            <w:r w:rsidRPr="00FD277B">
              <w:rPr>
                <w:rFonts w:eastAsia="Times New Roman" w:cs="Calibri"/>
                <w:b/>
                <w:bCs/>
                <w:color w:val="FFFFFF" w:themeColor="background1"/>
                <w:sz w:val="24"/>
                <w:szCs w:val="24"/>
                <w:lang w:val="en-GB" w:eastAsia="en-GB"/>
              </w:rPr>
              <w:t>Will indicator be tracked?</w:t>
            </w:r>
          </w:p>
        </w:tc>
      </w:tr>
      <w:tr w:rsidR="00B32A0D" w:rsidRPr="00FD277B" w14:paraId="74FB557D" w14:textId="77777777" w:rsidTr="00C13447">
        <w:trPr>
          <w:trHeight w:val="564"/>
        </w:trPr>
        <w:tc>
          <w:tcPr>
            <w:tcW w:w="685" w:type="pct"/>
            <w:vMerge w:val="restart"/>
            <w:tcBorders>
              <w:top w:val="single" w:sz="8" w:space="0" w:color="auto"/>
              <w:left w:val="single" w:sz="8" w:space="0" w:color="auto"/>
              <w:bottom w:val="single" w:sz="4" w:space="0" w:color="auto"/>
              <w:right w:val="single" w:sz="8" w:space="0" w:color="auto"/>
            </w:tcBorders>
            <w:shd w:val="clear" w:color="000000" w:fill="E6B8B7"/>
            <w:vAlign w:val="center"/>
            <w:hideMark/>
          </w:tcPr>
          <w:p w14:paraId="4AF77310" w14:textId="77777777" w:rsidR="00B32A0D" w:rsidRPr="00FD277B" w:rsidRDefault="00B32A0D" w:rsidP="00B32A0D">
            <w:pPr>
              <w:spacing w:after="0" w:line="240" w:lineRule="auto"/>
              <w:jc w:val="left"/>
              <w:rPr>
                <w:rFonts w:eastAsia="Times New Roman" w:cs="Calibri"/>
                <w:b/>
                <w:bCs/>
                <w:lang w:val="en-GB" w:eastAsia="en-GB"/>
              </w:rPr>
            </w:pPr>
            <w:r w:rsidRPr="00FD277B">
              <w:rPr>
                <w:rFonts w:eastAsia="Times New Roman" w:cs="Calibri"/>
                <w:b/>
                <w:bCs/>
                <w:lang w:val="en-GB" w:eastAsia="en-GB"/>
              </w:rPr>
              <w:t>Humanitarian stakeholders are accessing IMPACT products</w:t>
            </w:r>
          </w:p>
        </w:tc>
        <w:tc>
          <w:tcPr>
            <w:tcW w:w="837" w:type="pct"/>
            <w:vMerge w:val="restart"/>
            <w:tcBorders>
              <w:top w:val="single" w:sz="8" w:space="0" w:color="auto"/>
              <w:left w:val="nil"/>
              <w:bottom w:val="single" w:sz="4" w:space="0" w:color="auto"/>
              <w:right w:val="single" w:sz="4" w:space="0" w:color="auto"/>
            </w:tcBorders>
            <w:shd w:val="clear" w:color="000000" w:fill="F2DCDB"/>
            <w:vAlign w:val="center"/>
            <w:hideMark/>
          </w:tcPr>
          <w:p w14:paraId="12060262" w14:textId="77777777" w:rsidR="00B32A0D" w:rsidRPr="00FD277B" w:rsidRDefault="00B32A0D" w:rsidP="00B32A0D">
            <w:pPr>
              <w:spacing w:after="0" w:line="240" w:lineRule="auto"/>
              <w:jc w:val="left"/>
              <w:rPr>
                <w:rFonts w:eastAsia="Times New Roman" w:cs="Calibri"/>
                <w:color w:val="000000"/>
                <w:lang w:val="en-GB" w:eastAsia="en-GB"/>
              </w:rPr>
            </w:pPr>
            <w:r w:rsidRPr="00FD277B">
              <w:rPr>
                <w:rFonts w:eastAsia="Times New Roman" w:cs="Calibri"/>
                <w:color w:val="000000"/>
                <w:lang w:val="en-GB" w:eastAsia="en-GB"/>
              </w:rPr>
              <w:t>Number of humanitarian organisations accessing IMPACT services/products</w:t>
            </w:r>
            <w:r w:rsidRPr="00FD277B">
              <w:rPr>
                <w:rFonts w:eastAsia="Times New Roman" w:cs="Calibri"/>
                <w:color w:val="000000"/>
                <w:lang w:val="en-GB" w:eastAsia="en-GB"/>
              </w:rPr>
              <w:br/>
            </w:r>
            <w:r w:rsidRPr="00FD277B">
              <w:rPr>
                <w:rFonts w:eastAsia="Times New Roman" w:cs="Calibri"/>
                <w:color w:val="000000"/>
                <w:lang w:val="en-GB" w:eastAsia="en-GB"/>
              </w:rPr>
              <w:br/>
              <w:t>Number of individuals accessing IMPACT services/products</w:t>
            </w:r>
          </w:p>
        </w:tc>
        <w:tc>
          <w:tcPr>
            <w:tcW w:w="1574" w:type="pct"/>
            <w:tcBorders>
              <w:top w:val="single" w:sz="8" w:space="0" w:color="auto"/>
              <w:left w:val="nil"/>
              <w:bottom w:val="single" w:sz="4" w:space="0" w:color="auto"/>
              <w:right w:val="single" w:sz="4" w:space="0" w:color="auto"/>
            </w:tcBorders>
            <w:shd w:val="clear" w:color="000000" w:fill="F2DCDB"/>
            <w:vAlign w:val="center"/>
            <w:hideMark/>
          </w:tcPr>
          <w:p w14:paraId="0B962DB7" w14:textId="77777777" w:rsidR="00B32A0D" w:rsidRPr="00FD277B" w:rsidRDefault="00B32A0D" w:rsidP="00B32A0D">
            <w:pPr>
              <w:spacing w:after="0" w:line="240" w:lineRule="auto"/>
              <w:jc w:val="left"/>
              <w:rPr>
                <w:rFonts w:eastAsia="Times New Roman" w:cs="Calibri"/>
                <w:lang w:val="en-GB" w:eastAsia="en-GB"/>
              </w:rPr>
            </w:pPr>
            <w:r w:rsidRPr="00FD277B">
              <w:rPr>
                <w:rFonts w:eastAsia="Times New Roman" w:cs="Calibri"/>
                <w:lang w:val="en-GB" w:eastAsia="en-GB"/>
              </w:rPr>
              <w:t xml:space="preserve"># of downloads of x product from Resource </w:t>
            </w:r>
            <w:proofErr w:type="spellStart"/>
            <w:r w:rsidRPr="00FD277B">
              <w:rPr>
                <w:rFonts w:eastAsia="Times New Roman" w:cs="Calibri"/>
                <w:lang w:val="en-GB" w:eastAsia="en-GB"/>
              </w:rPr>
              <w:t>Center</w:t>
            </w:r>
            <w:proofErr w:type="spellEnd"/>
          </w:p>
        </w:tc>
        <w:tc>
          <w:tcPr>
            <w:tcW w:w="442" w:type="pct"/>
            <w:tcBorders>
              <w:top w:val="single" w:sz="8" w:space="0" w:color="auto"/>
              <w:left w:val="nil"/>
              <w:bottom w:val="single" w:sz="4" w:space="0" w:color="auto"/>
              <w:right w:val="single" w:sz="4" w:space="0" w:color="auto"/>
            </w:tcBorders>
            <w:shd w:val="clear" w:color="000000" w:fill="F2DCDB"/>
            <w:vAlign w:val="center"/>
            <w:hideMark/>
          </w:tcPr>
          <w:p w14:paraId="7924F94D" w14:textId="77777777" w:rsidR="00B32A0D" w:rsidRPr="00FD277B" w:rsidRDefault="00B32A0D" w:rsidP="00B32A0D">
            <w:pPr>
              <w:spacing w:after="0" w:line="240" w:lineRule="auto"/>
              <w:jc w:val="left"/>
              <w:rPr>
                <w:rFonts w:eastAsia="Times New Roman" w:cs="Calibri"/>
                <w:lang w:val="en-GB" w:eastAsia="en-GB"/>
              </w:rPr>
            </w:pPr>
            <w:r w:rsidRPr="00FD277B">
              <w:rPr>
                <w:rFonts w:eastAsia="Times New Roman" w:cs="Calibri"/>
                <w:lang w:val="en-GB" w:eastAsia="en-GB"/>
              </w:rPr>
              <w:t>Country request to HQ</w:t>
            </w:r>
          </w:p>
        </w:tc>
        <w:tc>
          <w:tcPr>
            <w:tcW w:w="443" w:type="pct"/>
            <w:vMerge w:val="restart"/>
            <w:tcBorders>
              <w:top w:val="single" w:sz="8" w:space="0" w:color="auto"/>
              <w:left w:val="single" w:sz="4" w:space="0" w:color="auto"/>
              <w:bottom w:val="nil"/>
              <w:right w:val="single" w:sz="8" w:space="0" w:color="auto"/>
            </w:tcBorders>
            <w:shd w:val="clear" w:color="000000" w:fill="F2DCDB"/>
            <w:vAlign w:val="center"/>
            <w:hideMark/>
          </w:tcPr>
          <w:p w14:paraId="1A7CFA02" w14:textId="77777777" w:rsidR="00B32A0D" w:rsidRPr="00FD277B" w:rsidRDefault="00B32A0D" w:rsidP="00B32A0D">
            <w:pPr>
              <w:spacing w:after="0" w:line="240" w:lineRule="auto"/>
              <w:jc w:val="left"/>
              <w:rPr>
                <w:rFonts w:eastAsia="Times New Roman" w:cs="Calibri"/>
                <w:lang w:val="en-GB" w:eastAsia="en-GB"/>
              </w:rPr>
            </w:pPr>
            <w:proofErr w:type="spellStart"/>
            <w:r w:rsidRPr="00FD277B">
              <w:rPr>
                <w:rFonts w:eastAsia="Times New Roman" w:cs="Calibri"/>
                <w:lang w:val="en-GB" w:eastAsia="en-GB"/>
              </w:rPr>
              <w:t>User_log</w:t>
            </w:r>
            <w:proofErr w:type="spellEnd"/>
          </w:p>
        </w:tc>
        <w:tc>
          <w:tcPr>
            <w:tcW w:w="1019" w:type="pct"/>
            <w:tcBorders>
              <w:top w:val="single" w:sz="8" w:space="0" w:color="auto"/>
              <w:left w:val="nil"/>
              <w:bottom w:val="nil"/>
              <w:right w:val="single" w:sz="8" w:space="0" w:color="auto"/>
            </w:tcBorders>
            <w:shd w:val="clear" w:color="000000" w:fill="EEECE1"/>
            <w:noWrap/>
            <w:vAlign w:val="center"/>
          </w:tcPr>
          <w:p w14:paraId="478FDC18" w14:textId="36B39BAD" w:rsidR="00B32A0D" w:rsidRPr="00FD277B" w:rsidRDefault="006C1077">
            <w:pPr>
              <w:spacing w:after="0" w:line="240" w:lineRule="auto"/>
              <w:jc w:val="left"/>
              <w:rPr>
                <w:rFonts w:eastAsia="Times New Roman" w:cs="Calibri"/>
                <w:i/>
                <w:iCs/>
                <w:color w:val="808080"/>
                <w:lang w:val="en-GB" w:eastAsia="en-GB"/>
              </w:rPr>
            </w:pPr>
            <w:r>
              <w:rPr>
                <w:sz w:val="20"/>
                <w:lang w:val="en-GB"/>
              </w:rPr>
              <w:t>X</w:t>
            </w:r>
            <w:r w:rsidRPr="00FD277B">
              <w:rPr>
                <w:sz w:val="20"/>
                <w:lang w:val="en-GB"/>
              </w:rPr>
              <w:t xml:space="preserve"> </w:t>
            </w:r>
            <w:r w:rsidR="00FD3B12" w:rsidRPr="00FD277B">
              <w:rPr>
                <w:sz w:val="20"/>
                <w:lang w:val="en-GB"/>
              </w:rPr>
              <w:t>Yes</w:t>
            </w:r>
          </w:p>
        </w:tc>
      </w:tr>
      <w:tr w:rsidR="00B32A0D" w:rsidRPr="00FD277B" w14:paraId="3FCD06FA" w14:textId="77777777" w:rsidTr="00C13447">
        <w:trPr>
          <w:trHeight w:val="564"/>
        </w:trPr>
        <w:tc>
          <w:tcPr>
            <w:tcW w:w="685" w:type="pct"/>
            <w:vMerge/>
            <w:tcBorders>
              <w:top w:val="single" w:sz="8" w:space="0" w:color="auto"/>
              <w:left w:val="single" w:sz="8" w:space="0" w:color="auto"/>
              <w:bottom w:val="single" w:sz="4" w:space="0" w:color="auto"/>
              <w:right w:val="single" w:sz="8" w:space="0" w:color="auto"/>
            </w:tcBorders>
            <w:vAlign w:val="center"/>
            <w:hideMark/>
          </w:tcPr>
          <w:p w14:paraId="690B9544" w14:textId="77777777" w:rsidR="00B32A0D" w:rsidRPr="00FD277B" w:rsidRDefault="00B32A0D" w:rsidP="00B32A0D">
            <w:pPr>
              <w:spacing w:after="0" w:line="240" w:lineRule="auto"/>
              <w:jc w:val="left"/>
              <w:rPr>
                <w:rFonts w:eastAsia="Times New Roman" w:cs="Calibri"/>
                <w:b/>
                <w:bCs/>
                <w:lang w:val="en-GB" w:eastAsia="en-GB"/>
              </w:rPr>
            </w:pPr>
          </w:p>
        </w:tc>
        <w:tc>
          <w:tcPr>
            <w:tcW w:w="837" w:type="pct"/>
            <w:vMerge/>
            <w:tcBorders>
              <w:top w:val="single" w:sz="8" w:space="0" w:color="auto"/>
              <w:left w:val="nil"/>
              <w:bottom w:val="single" w:sz="4" w:space="0" w:color="auto"/>
              <w:right w:val="single" w:sz="4" w:space="0" w:color="auto"/>
            </w:tcBorders>
            <w:vAlign w:val="center"/>
            <w:hideMark/>
          </w:tcPr>
          <w:p w14:paraId="7C6A5174" w14:textId="77777777" w:rsidR="00B32A0D" w:rsidRPr="00FD277B" w:rsidRDefault="00B32A0D" w:rsidP="00B32A0D">
            <w:pPr>
              <w:spacing w:after="0" w:line="240" w:lineRule="auto"/>
              <w:jc w:val="left"/>
              <w:rPr>
                <w:rFonts w:eastAsia="Times New Roman" w:cs="Calibri"/>
                <w:color w:val="000000"/>
                <w:lang w:val="en-GB" w:eastAsia="en-GB"/>
              </w:rPr>
            </w:pPr>
          </w:p>
        </w:tc>
        <w:tc>
          <w:tcPr>
            <w:tcW w:w="1574" w:type="pct"/>
            <w:tcBorders>
              <w:top w:val="nil"/>
              <w:left w:val="nil"/>
              <w:bottom w:val="single" w:sz="4" w:space="0" w:color="auto"/>
              <w:right w:val="single" w:sz="4" w:space="0" w:color="auto"/>
            </w:tcBorders>
            <w:shd w:val="clear" w:color="000000" w:fill="F2DCDB"/>
            <w:vAlign w:val="center"/>
            <w:hideMark/>
          </w:tcPr>
          <w:p w14:paraId="15C3C3BB" w14:textId="77777777" w:rsidR="00B32A0D" w:rsidRPr="00FD277B" w:rsidRDefault="00B32A0D" w:rsidP="00B32A0D">
            <w:pPr>
              <w:spacing w:after="0" w:line="240" w:lineRule="auto"/>
              <w:jc w:val="left"/>
              <w:rPr>
                <w:rFonts w:eastAsia="Times New Roman" w:cs="Calibri"/>
                <w:lang w:val="en-GB" w:eastAsia="en-GB"/>
              </w:rPr>
            </w:pPr>
            <w:r w:rsidRPr="00FD277B">
              <w:rPr>
                <w:rFonts w:eastAsia="Times New Roman" w:cs="Calibri"/>
                <w:lang w:val="en-GB" w:eastAsia="en-GB"/>
              </w:rPr>
              <w:t># of downloads of x product from Relief Web</w:t>
            </w:r>
          </w:p>
        </w:tc>
        <w:tc>
          <w:tcPr>
            <w:tcW w:w="442" w:type="pct"/>
            <w:tcBorders>
              <w:top w:val="nil"/>
              <w:left w:val="nil"/>
              <w:bottom w:val="single" w:sz="4" w:space="0" w:color="auto"/>
              <w:right w:val="single" w:sz="4" w:space="0" w:color="auto"/>
            </w:tcBorders>
            <w:shd w:val="clear" w:color="000000" w:fill="F2DCDB"/>
            <w:vAlign w:val="center"/>
            <w:hideMark/>
          </w:tcPr>
          <w:p w14:paraId="22AC33EB" w14:textId="77777777" w:rsidR="00B32A0D" w:rsidRPr="00FD277B" w:rsidRDefault="00B32A0D" w:rsidP="00B32A0D">
            <w:pPr>
              <w:spacing w:after="0" w:line="240" w:lineRule="auto"/>
              <w:jc w:val="left"/>
              <w:rPr>
                <w:rFonts w:eastAsia="Times New Roman" w:cs="Calibri"/>
                <w:lang w:val="en-GB" w:eastAsia="en-GB"/>
              </w:rPr>
            </w:pPr>
            <w:r w:rsidRPr="00FD277B">
              <w:rPr>
                <w:rFonts w:eastAsia="Times New Roman" w:cs="Calibri"/>
                <w:lang w:val="en-GB" w:eastAsia="en-GB"/>
              </w:rPr>
              <w:t>Country request to HQ</w:t>
            </w:r>
          </w:p>
        </w:tc>
        <w:tc>
          <w:tcPr>
            <w:tcW w:w="443" w:type="pct"/>
            <w:vMerge/>
            <w:tcBorders>
              <w:top w:val="single" w:sz="8" w:space="0" w:color="auto"/>
              <w:left w:val="single" w:sz="4" w:space="0" w:color="auto"/>
              <w:bottom w:val="nil"/>
              <w:right w:val="single" w:sz="8" w:space="0" w:color="auto"/>
            </w:tcBorders>
            <w:vAlign w:val="center"/>
            <w:hideMark/>
          </w:tcPr>
          <w:p w14:paraId="435078E4" w14:textId="77777777" w:rsidR="00B32A0D" w:rsidRPr="00FD277B" w:rsidRDefault="00B32A0D" w:rsidP="00B32A0D">
            <w:pPr>
              <w:spacing w:after="0" w:line="240" w:lineRule="auto"/>
              <w:jc w:val="left"/>
              <w:rPr>
                <w:rFonts w:eastAsia="Times New Roman" w:cs="Calibri"/>
                <w:lang w:val="en-GB" w:eastAsia="en-GB"/>
              </w:rPr>
            </w:pPr>
          </w:p>
        </w:tc>
        <w:tc>
          <w:tcPr>
            <w:tcW w:w="1019" w:type="pct"/>
            <w:tcBorders>
              <w:top w:val="nil"/>
              <w:left w:val="nil"/>
              <w:bottom w:val="nil"/>
              <w:right w:val="single" w:sz="8" w:space="0" w:color="auto"/>
            </w:tcBorders>
            <w:shd w:val="clear" w:color="000000" w:fill="EEECE1"/>
            <w:noWrap/>
            <w:vAlign w:val="center"/>
          </w:tcPr>
          <w:p w14:paraId="013A975A" w14:textId="3D0853B4" w:rsidR="00B32A0D" w:rsidRPr="00FD277B" w:rsidRDefault="00B32A0D">
            <w:pPr>
              <w:spacing w:after="0" w:line="240" w:lineRule="auto"/>
              <w:jc w:val="left"/>
              <w:rPr>
                <w:rFonts w:eastAsia="Times New Roman" w:cs="Calibri"/>
                <w:color w:val="808080"/>
                <w:lang w:val="en-GB" w:eastAsia="en-GB"/>
              </w:rPr>
            </w:pPr>
            <w:r w:rsidRPr="00FD277B">
              <w:rPr>
                <w:sz w:val="20"/>
                <w:lang w:val="en-GB"/>
              </w:rPr>
              <w:t xml:space="preserve">□ Yes     </w:t>
            </w:r>
          </w:p>
        </w:tc>
      </w:tr>
      <w:tr w:rsidR="00B32A0D" w:rsidRPr="00FD277B" w14:paraId="00CC7E0E" w14:textId="77777777" w:rsidTr="00C13447">
        <w:trPr>
          <w:trHeight w:val="282"/>
        </w:trPr>
        <w:tc>
          <w:tcPr>
            <w:tcW w:w="685" w:type="pct"/>
            <w:vMerge/>
            <w:tcBorders>
              <w:top w:val="single" w:sz="8" w:space="0" w:color="auto"/>
              <w:left w:val="single" w:sz="8" w:space="0" w:color="auto"/>
              <w:bottom w:val="single" w:sz="4" w:space="0" w:color="auto"/>
              <w:right w:val="single" w:sz="8" w:space="0" w:color="auto"/>
            </w:tcBorders>
            <w:vAlign w:val="center"/>
            <w:hideMark/>
          </w:tcPr>
          <w:p w14:paraId="37916FE7" w14:textId="77777777" w:rsidR="00B32A0D" w:rsidRPr="00FD277B" w:rsidRDefault="00B32A0D" w:rsidP="00B32A0D">
            <w:pPr>
              <w:spacing w:after="0" w:line="240" w:lineRule="auto"/>
              <w:jc w:val="left"/>
              <w:rPr>
                <w:rFonts w:eastAsia="Times New Roman" w:cs="Calibri"/>
                <w:b/>
                <w:bCs/>
                <w:lang w:val="en-GB" w:eastAsia="en-GB"/>
              </w:rPr>
            </w:pPr>
          </w:p>
        </w:tc>
        <w:tc>
          <w:tcPr>
            <w:tcW w:w="837" w:type="pct"/>
            <w:vMerge/>
            <w:tcBorders>
              <w:top w:val="single" w:sz="8" w:space="0" w:color="auto"/>
              <w:left w:val="nil"/>
              <w:bottom w:val="single" w:sz="4" w:space="0" w:color="auto"/>
              <w:right w:val="single" w:sz="4" w:space="0" w:color="auto"/>
            </w:tcBorders>
            <w:vAlign w:val="center"/>
            <w:hideMark/>
          </w:tcPr>
          <w:p w14:paraId="617EB002" w14:textId="77777777" w:rsidR="00B32A0D" w:rsidRPr="00FD277B" w:rsidRDefault="00B32A0D" w:rsidP="00B32A0D">
            <w:pPr>
              <w:spacing w:after="0" w:line="240" w:lineRule="auto"/>
              <w:jc w:val="left"/>
              <w:rPr>
                <w:rFonts w:eastAsia="Times New Roman" w:cs="Calibri"/>
                <w:color w:val="000000"/>
                <w:lang w:val="en-GB" w:eastAsia="en-GB"/>
              </w:rPr>
            </w:pPr>
          </w:p>
        </w:tc>
        <w:tc>
          <w:tcPr>
            <w:tcW w:w="1574" w:type="pct"/>
            <w:tcBorders>
              <w:top w:val="nil"/>
              <w:left w:val="nil"/>
              <w:bottom w:val="single" w:sz="4" w:space="0" w:color="auto"/>
              <w:right w:val="single" w:sz="4" w:space="0" w:color="auto"/>
            </w:tcBorders>
            <w:shd w:val="clear" w:color="000000" w:fill="F2DCDB"/>
            <w:vAlign w:val="center"/>
            <w:hideMark/>
          </w:tcPr>
          <w:p w14:paraId="54331451" w14:textId="77777777" w:rsidR="00B32A0D" w:rsidRPr="00FD277B" w:rsidRDefault="00B32A0D" w:rsidP="00B32A0D">
            <w:pPr>
              <w:spacing w:after="0" w:line="240" w:lineRule="auto"/>
              <w:jc w:val="left"/>
              <w:rPr>
                <w:rFonts w:eastAsia="Times New Roman" w:cs="Calibri"/>
                <w:lang w:val="en-GB" w:eastAsia="en-GB"/>
              </w:rPr>
            </w:pPr>
            <w:r w:rsidRPr="00FD277B">
              <w:rPr>
                <w:rFonts w:eastAsia="Times New Roman" w:cs="Calibri"/>
                <w:lang w:val="en-GB" w:eastAsia="en-GB"/>
              </w:rPr>
              <w:t># of downloads of x product from Country level platforms</w:t>
            </w:r>
          </w:p>
        </w:tc>
        <w:tc>
          <w:tcPr>
            <w:tcW w:w="442" w:type="pct"/>
            <w:tcBorders>
              <w:top w:val="nil"/>
              <w:left w:val="nil"/>
              <w:bottom w:val="single" w:sz="4" w:space="0" w:color="auto"/>
              <w:right w:val="single" w:sz="4" w:space="0" w:color="auto"/>
            </w:tcBorders>
            <w:shd w:val="clear" w:color="000000" w:fill="F2DCDB"/>
            <w:vAlign w:val="center"/>
            <w:hideMark/>
          </w:tcPr>
          <w:p w14:paraId="6888E900" w14:textId="77777777" w:rsidR="00B32A0D" w:rsidRPr="00FD277B" w:rsidRDefault="00B32A0D" w:rsidP="00B32A0D">
            <w:pPr>
              <w:spacing w:after="0" w:line="240" w:lineRule="auto"/>
              <w:jc w:val="left"/>
              <w:rPr>
                <w:rFonts w:eastAsia="Times New Roman" w:cs="Calibri"/>
                <w:lang w:val="en-GB" w:eastAsia="en-GB"/>
              </w:rPr>
            </w:pPr>
            <w:r w:rsidRPr="00FD277B">
              <w:rPr>
                <w:rFonts w:eastAsia="Times New Roman" w:cs="Calibri"/>
                <w:lang w:val="en-GB" w:eastAsia="en-GB"/>
              </w:rPr>
              <w:t>Country team</w:t>
            </w:r>
          </w:p>
        </w:tc>
        <w:tc>
          <w:tcPr>
            <w:tcW w:w="443" w:type="pct"/>
            <w:vMerge/>
            <w:tcBorders>
              <w:top w:val="single" w:sz="8" w:space="0" w:color="auto"/>
              <w:left w:val="single" w:sz="4" w:space="0" w:color="auto"/>
              <w:bottom w:val="nil"/>
              <w:right w:val="single" w:sz="8" w:space="0" w:color="auto"/>
            </w:tcBorders>
            <w:vAlign w:val="center"/>
            <w:hideMark/>
          </w:tcPr>
          <w:p w14:paraId="675F8E59" w14:textId="77777777" w:rsidR="00B32A0D" w:rsidRPr="00FD277B" w:rsidRDefault="00B32A0D" w:rsidP="00B32A0D">
            <w:pPr>
              <w:spacing w:after="0" w:line="240" w:lineRule="auto"/>
              <w:jc w:val="left"/>
              <w:rPr>
                <w:rFonts w:eastAsia="Times New Roman" w:cs="Calibri"/>
                <w:lang w:val="en-GB" w:eastAsia="en-GB"/>
              </w:rPr>
            </w:pPr>
          </w:p>
        </w:tc>
        <w:tc>
          <w:tcPr>
            <w:tcW w:w="1019" w:type="pct"/>
            <w:tcBorders>
              <w:top w:val="nil"/>
              <w:left w:val="nil"/>
              <w:bottom w:val="nil"/>
              <w:right w:val="single" w:sz="8" w:space="0" w:color="auto"/>
            </w:tcBorders>
            <w:shd w:val="clear" w:color="000000" w:fill="EEECE1"/>
            <w:noWrap/>
            <w:vAlign w:val="center"/>
          </w:tcPr>
          <w:p w14:paraId="57E4D501" w14:textId="037FF0B8" w:rsidR="00B32A0D" w:rsidRPr="00FD277B" w:rsidRDefault="00B32A0D">
            <w:pPr>
              <w:spacing w:after="0" w:line="240" w:lineRule="auto"/>
              <w:jc w:val="left"/>
              <w:rPr>
                <w:rFonts w:eastAsia="Times New Roman" w:cs="Calibri"/>
                <w:color w:val="808080"/>
                <w:lang w:val="en-GB" w:eastAsia="en-GB"/>
              </w:rPr>
            </w:pPr>
            <w:r w:rsidRPr="00FD277B">
              <w:rPr>
                <w:sz w:val="20"/>
                <w:lang w:val="en-GB"/>
              </w:rPr>
              <w:t xml:space="preserve">□ Yes     </w:t>
            </w:r>
          </w:p>
        </w:tc>
      </w:tr>
      <w:tr w:rsidR="00B32A0D" w:rsidRPr="00FD277B" w14:paraId="607F5AFA" w14:textId="77777777" w:rsidTr="00C13447">
        <w:trPr>
          <w:trHeight w:val="564"/>
        </w:trPr>
        <w:tc>
          <w:tcPr>
            <w:tcW w:w="685" w:type="pct"/>
            <w:vMerge/>
            <w:tcBorders>
              <w:top w:val="single" w:sz="8" w:space="0" w:color="auto"/>
              <w:left w:val="single" w:sz="8" w:space="0" w:color="auto"/>
              <w:bottom w:val="single" w:sz="4" w:space="0" w:color="auto"/>
              <w:right w:val="single" w:sz="8" w:space="0" w:color="auto"/>
            </w:tcBorders>
            <w:vAlign w:val="center"/>
            <w:hideMark/>
          </w:tcPr>
          <w:p w14:paraId="400C87C6" w14:textId="77777777" w:rsidR="00B32A0D" w:rsidRPr="00FD277B" w:rsidRDefault="00B32A0D" w:rsidP="00B32A0D">
            <w:pPr>
              <w:spacing w:after="0" w:line="240" w:lineRule="auto"/>
              <w:jc w:val="left"/>
              <w:rPr>
                <w:rFonts w:eastAsia="Times New Roman" w:cs="Calibri"/>
                <w:b/>
                <w:bCs/>
                <w:lang w:val="en-GB" w:eastAsia="en-GB"/>
              </w:rPr>
            </w:pPr>
          </w:p>
        </w:tc>
        <w:tc>
          <w:tcPr>
            <w:tcW w:w="837" w:type="pct"/>
            <w:vMerge/>
            <w:tcBorders>
              <w:top w:val="single" w:sz="8" w:space="0" w:color="auto"/>
              <w:left w:val="nil"/>
              <w:bottom w:val="single" w:sz="4" w:space="0" w:color="auto"/>
              <w:right w:val="single" w:sz="4" w:space="0" w:color="auto"/>
            </w:tcBorders>
            <w:vAlign w:val="center"/>
            <w:hideMark/>
          </w:tcPr>
          <w:p w14:paraId="3BC1829C" w14:textId="77777777" w:rsidR="00B32A0D" w:rsidRPr="00FD277B" w:rsidRDefault="00B32A0D" w:rsidP="00B32A0D">
            <w:pPr>
              <w:spacing w:after="0" w:line="240" w:lineRule="auto"/>
              <w:jc w:val="left"/>
              <w:rPr>
                <w:rFonts w:eastAsia="Times New Roman" w:cs="Calibri"/>
                <w:color w:val="000000"/>
                <w:lang w:val="en-GB" w:eastAsia="en-GB"/>
              </w:rPr>
            </w:pPr>
          </w:p>
        </w:tc>
        <w:tc>
          <w:tcPr>
            <w:tcW w:w="1574" w:type="pct"/>
            <w:tcBorders>
              <w:top w:val="nil"/>
              <w:left w:val="nil"/>
              <w:bottom w:val="single" w:sz="4" w:space="0" w:color="auto"/>
              <w:right w:val="single" w:sz="4" w:space="0" w:color="auto"/>
            </w:tcBorders>
            <w:shd w:val="clear" w:color="000000" w:fill="F2DCDB"/>
            <w:vAlign w:val="center"/>
            <w:hideMark/>
          </w:tcPr>
          <w:p w14:paraId="09BC6B26" w14:textId="77777777" w:rsidR="00B32A0D" w:rsidRPr="00FD277B" w:rsidRDefault="00B32A0D" w:rsidP="00B32A0D">
            <w:pPr>
              <w:spacing w:after="0" w:line="240" w:lineRule="auto"/>
              <w:jc w:val="left"/>
              <w:rPr>
                <w:rFonts w:eastAsia="Times New Roman" w:cs="Calibri"/>
                <w:lang w:val="en-GB" w:eastAsia="en-GB"/>
              </w:rPr>
            </w:pPr>
            <w:r w:rsidRPr="00FD277B">
              <w:rPr>
                <w:rFonts w:eastAsia="Times New Roman" w:cs="Calibri"/>
                <w:lang w:val="en-GB" w:eastAsia="en-GB"/>
              </w:rPr>
              <w:t># of page clicks on x product from REACH global newsletter</w:t>
            </w:r>
          </w:p>
        </w:tc>
        <w:tc>
          <w:tcPr>
            <w:tcW w:w="442" w:type="pct"/>
            <w:tcBorders>
              <w:top w:val="nil"/>
              <w:left w:val="nil"/>
              <w:bottom w:val="single" w:sz="4" w:space="0" w:color="auto"/>
              <w:right w:val="single" w:sz="4" w:space="0" w:color="auto"/>
            </w:tcBorders>
            <w:shd w:val="clear" w:color="000000" w:fill="F2DCDB"/>
            <w:vAlign w:val="center"/>
            <w:hideMark/>
          </w:tcPr>
          <w:p w14:paraId="412C0A66" w14:textId="77777777" w:rsidR="00B32A0D" w:rsidRPr="00FD277B" w:rsidRDefault="00B32A0D" w:rsidP="00B32A0D">
            <w:pPr>
              <w:spacing w:after="0" w:line="240" w:lineRule="auto"/>
              <w:jc w:val="left"/>
              <w:rPr>
                <w:rFonts w:eastAsia="Times New Roman" w:cs="Calibri"/>
                <w:lang w:val="en-GB" w:eastAsia="en-GB"/>
              </w:rPr>
            </w:pPr>
            <w:r w:rsidRPr="00FD277B">
              <w:rPr>
                <w:rFonts w:eastAsia="Times New Roman" w:cs="Calibri"/>
                <w:lang w:val="en-GB" w:eastAsia="en-GB"/>
              </w:rPr>
              <w:t>Country request to HQ</w:t>
            </w:r>
          </w:p>
        </w:tc>
        <w:tc>
          <w:tcPr>
            <w:tcW w:w="443" w:type="pct"/>
            <w:vMerge/>
            <w:tcBorders>
              <w:top w:val="single" w:sz="8" w:space="0" w:color="auto"/>
              <w:left w:val="single" w:sz="4" w:space="0" w:color="auto"/>
              <w:bottom w:val="nil"/>
              <w:right w:val="single" w:sz="8" w:space="0" w:color="auto"/>
            </w:tcBorders>
            <w:vAlign w:val="center"/>
            <w:hideMark/>
          </w:tcPr>
          <w:p w14:paraId="5197B0D0" w14:textId="77777777" w:rsidR="00B32A0D" w:rsidRPr="00FD277B" w:rsidRDefault="00B32A0D" w:rsidP="00B32A0D">
            <w:pPr>
              <w:spacing w:after="0" w:line="240" w:lineRule="auto"/>
              <w:jc w:val="left"/>
              <w:rPr>
                <w:rFonts w:eastAsia="Times New Roman" w:cs="Calibri"/>
                <w:lang w:val="en-GB" w:eastAsia="en-GB"/>
              </w:rPr>
            </w:pPr>
          </w:p>
        </w:tc>
        <w:tc>
          <w:tcPr>
            <w:tcW w:w="1019" w:type="pct"/>
            <w:tcBorders>
              <w:top w:val="nil"/>
              <w:left w:val="nil"/>
              <w:bottom w:val="nil"/>
              <w:right w:val="single" w:sz="8" w:space="0" w:color="auto"/>
            </w:tcBorders>
            <w:shd w:val="clear" w:color="000000" w:fill="EEECE1"/>
            <w:noWrap/>
            <w:vAlign w:val="center"/>
            <w:hideMark/>
          </w:tcPr>
          <w:p w14:paraId="4366F986" w14:textId="5E426B87" w:rsidR="00B32A0D" w:rsidRPr="00FD277B" w:rsidRDefault="00B32A0D">
            <w:pPr>
              <w:spacing w:after="0" w:line="240" w:lineRule="auto"/>
              <w:jc w:val="left"/>
              <w:rPr>
                <w:rFonts w:eastAsia="Times New Roman" w:cs="Calibri"/>
                <w:color w:val="808080"/>
                <w:lang w:val="en-GB" w:eastAsia="en-GB"/>
              </w:rPr>
            </w:pPr>
            <w:r w:rsidRPr="00FD277B">
              <w:rPr>
                <w:rFonts w:eastAsia="Times New Roman" w:cs="Calibri"/>
                <w:color w:val="808080"/>
                <w:lang w:val="en-GB" w:eastAsia="en-GB"/>
              </w:rPr>
              <w:t> </w:t>
            </w:r>
            <w:r w:rsidRPr="00FD277B">
              <w:rPr>
                <w:sz w:val="20"/>
                <w:lang w:val="en-GB"/>
              </w:rPr>
              <w:t xml:space="preserve">□ Yes     </w:t>
            </w:r>
          </w:p>
        </w:tc>
      </w:tr>
      <w:tr w:rsidR="00B32A0D" w:rsidRPr="00FD277B" w14:paraId="75021E0F" w14:textId="77777777" w:rsidTr="00C13447">
        <w:trPr>
          <w:trHeight w:val="564"/>
        </w:trPr>
        <w:tc>
          <w:tcPr>
            <w:tcW w:w="685" w:type="pct"/>
            <w:vMerge/>
            <w:tcBorders>
              <w:top w:val="single" w:sz="8" w:space="0" w:color="auto"/>
              <w:left w:val="single" w:sz="8" w:space="0" w:color="auto"/>
              <w:bottom w:val="single" w:sz="4" w:space="0" w:color="auto"/>
              <w:right w:val="single" w:sz="8" w:space="0" w:color="auto"/>
            </w:tcBorders>
            <w:vAlign w:val="center"/>
            <w:hideMark/>
          </w:tcPr>
          <w:p w14:paraId="10D205BC" w14:textId="77777777" w:rsidR="00B32A0D" w:rsidRPr="00FD277B" w:rsidRDefault="00B32A0D" w:rsidP="00B32A0D">
            <w:pPr>
              <w:spacing w:after="0" w:line="240" w:lineRule="auto"/>
              <w:jc w:val="left"/>
              <w:rPr>
                <w:rFonts w:eastAsia="Times New Roman" w:cs="Calibri"/>
                <w:b/>
                <w:bCs/>
                <w:lang w:val="en-GB" w:eastAsia="en-GB"/>
              </w:rPr>
            </w:pPr>
          </w:p>
        </w:tc>
        <w:tc>
          <w:tcPr>
            <w:tcW w:w="837" w:type="pct"/>
            <w:vMerge/>
            <w:tcBorders>
              <w:top w:val="single" w:sz="8" w:space="0" w:color="auto"/>
              <w:left w:val="nil"/>
              <w:bottom w:val="single" w:sz="4" w:space="0" w:color="auto"/>
              <w:right w:val="single" w:sz="4" w:space="0" w:color="auto"/>
            </w:tcBorders>
            <w:vAlign w:val="center"/>
            <w:hideMark/>
          </w:tcPr>
          <w:p w14:paraId="6432B9C3" w14:textId="77777777" w:rsidR="00B32A0D" w:rsidRPr="00FD277B" w:rsidRDefault="00B32A0D" w:rsidP="00B32A0D">
            <w:pPr>
              <w:spacing w:after="0" w:line="240" w:lineRule="auto"/>
              <w:jc w:val="left"/>
              <w:rPr>
                <w:rFonts w:eastAsia="Times New Roman" w:cs="Calibri"/>
                <w:color w:val="000000"/>
                <w:lang w:val="en-GB" w:eastAsia="en-GB"/>
              </w:rPr>
            </w:pPr>
          </w:p>
        </w:tc>
        <w:tc>
          <w:tcPr>
            <w:tcW w:w="1574" w:type="pct"/>
            <w:tcBorders>
              <w:top w:val="nil"/>
              <w:left w:val="nil"/>
              <w:bottom w:val="single" w:sz="4" w:space="0" w:color="auto"/>
              <w:right w:val="single" w:sz="4" w:space="0" w:color="auto"/>
            </w:tcBorders>
            <w:shd w:val="clear" w:color="000000" w:fill="F2DCDB"/>
            <w:vAlign w:val="center"/>
            <w:hideMark/>
          </w:tcPr>
          <w:p w14:paraId="090D5E16" w14:textId="77777777" w:rsidR="00B32A0D" w:rsidRPr="00FD277B" w:rsidRDefault="00B32A0D" w:rsidP="00B32A0D">
            <w:pPr>
              <w:spacing w:after="0" w:line="240" w:lineRule="auto"/>
              <w:jc w:val="left"/>
              <w:rPr>
                <w:rFonts w:eastAsia="Times New Roman" w:cs="Calibri"/>
                <w:lang w:val="en-GB" w:eastAsia="en-GB"/>
              </w:rPr>
            </w:pPr>
            <w:r w:rsidRPr="00FD277B">
              <w:rPr>
                <w:rFonts w:eastAsia="Times New Roman" w:cs="Calibri"/>
                <w:lang w:val="en-GB" w:eastAsia="en-GB"/>
              </w:rPr>
              <w:t xml:space="preserve"># of page clicks on x product from country newsletter, </w:t>
            </w:r>
            <w:proofErr w:type="spellStart"/>
            <w:r w:rsidRPr="00FD277B">
              <w:rPr>
                <w:rFonts w:eastAsia="Times New Roman" w:cs="Calibri"/>
                <w:lang w:val="en-GB" w:eastAsia="en-GB"/>
              </w:rPr>
              <w:t>sendingBlue</w:t>
            </w:r>
            <w:proofErr w:type="spellEnd"/>
            <w:r w:rsidRPr="00FD277B">
              <w:rPr>
                <w:rFonts w:eastAsia="Times New Roman" w:cs="Calibri"/>
                <w:lang w:val="en-GB" w:eastAsia="en-GB"/>
              </w:rPr>
              <w:t>, bit.ly</w:t>
            </w:r>
          </w:p>
        </w:tc>
        <w:tc>
          <w:tcPr>
            <w:tcW w:w="442" w:type="pct"/>
            <w:tcBorders>
              <w:top w:val="nil"/>
              <w:left w:val="nil"/>
              <w:bottom w:val="single" w:sz="4" w:space="0" w:color="auto"/>
              <w:right w:val="single" w:sz="4" w:space="0" w:color="auto"/>
            </w:tcBorders>
            <w:shd w:val="clear" w:color="000000" w:fill="F2DCDB"/>
            <w:vAlign w:val="center"/>
            <w:hideMark/>
          </w:tcPr>
          <w:p w14:paraId="6C3CF7CC" w14:textId="77777777" w:rsidR="00B32A0D" w:rsidRPr="00FD277B" w:rsidRDefault="00B32A0D" w:rsidP="00B32A0D">
            <w:pPr>
              <w:spacing w:after="0" w:line="240" w:lineRule="auto"/>
              <w:jc w:val="left"/>
              <w:rPr>
                <w:rFonts w:eastAsia="Times New Roman" w:cs="Calibri"/>
                <w:lang w:val="en-GB" w:eastAsia="en-GB"/>
              </w:rPr>
            </w:pPr>
            <w:r w:rsidRPr="00FD277B">
              <w:rPr>
                <w:rFonts w:eastAsia="Times New Roman" w:cs="Calibri"/>
                <w:lang w:val="en-GB" w:eastAsia="en-GB"/>
              </w:rPr>
              <w:t>Country team</w:t>
            </w:r>
          </w:p>
        </w:tc>
        <w:tc>
          <w:tcPr>
            <w:tcW w:w="443" w:type="pct"/>
            <w:vMerge/>
            <w:tcBorders>
              <w:top w:val="single" w:sz="8" w:space="0" w:color="auto"/>
              <w:left w:val="single" w:sz="4" w:space="0" w:color="auto"/>
              <w:bottom w:val="nil"/>
              <w:right w:val="single" w:sz="8" w:space="0" w:color="auto"/>
            </w:tcBorders>
            <w:vAlign w:val="center"/>
            <w:hideMark/>
          </w:tcPr>
          <w:p w14:paraId="79FB3E9F" w14:textId="77777777" w:rsidR="00B32A0D" w:rsidRPr="00FD277B" w:rsidRDefault="00B32A0D" w:rsidP="00B32A0D">
            <w:pPr>
              <w:spacing w:after="0" w:line="240" w:lineRule="auto"/>
              <w:jc w:val="left"/>
              <w:rPr>
                <w:rFonts w:eastAsia="Times New Roman" w:cs="Calibri"/>
                <w:lang w:val="en-GB" w:eastAsia="en-GB"/>
              </w:rPr>
            </w:pPr>
          </w:p>
        </w:tc>
        <w:tc>
          <w:tcPr>
            <w:tcW w:w="1019" w:type="pct"/>
            <w:tcBorders>
              <w:top w:val="nil"/>
              <w:left w:val="nil"/>
              <w:bottom w:val="nil"/>
              <w:right w:val="single" w:sz="8" w:space="0" w:color="auto"/>
            </w:tcBorders>
            <w:shd w:val="clear" w:color="000000" w:fill="EEECE1"/>
            <w:noWrap/>
            <w:vAlign w:val="center"/>
            <w:hideMark/>
          </w:tcPr>
          <w:p w14:paraId="369E6128" w14:textId="2367FE3C" w:rsidR="00B32A0D" w:rsidRPr="00FD277B" w:rsidRDefault="00B32A0D">
            <w:pPr>
              <w:spacing w:after="0" w:line="240" w:lineRule="auto"/>
              <w:jc w:val="left"/>
              <w:rPr>
                <w:rFonts w:eastAsia="Times New Roman" w:cs="Calibri"/>
                <w:color w:val="808080"/>
                <w:lang w:val="en-GB" w:eastAsia="en-GB"/>
              </w:rPr>
            </w:pPr>
            <w:r w:rsidRPr="00FD277B">
              <w:rPr>
                <w:rFonts w:eastAsia="Times New Roman" w:cs="Calibri"/>
                <w:color w:val="808080"/>
                <w:lang w:val="en-GB" w:eastAsia="en-GB"/>
              </w:rPr>
              <w:t> </w:t>
            </w:r>
            <w:r w:rsidR="006C1077">
              <w:rPr>
                <w:sz w:val="20"/>
                <w:lang w:val="en-GB"/>
              </w:rPr>
              <w:t>X</w:t>
            </w:r>
            <w:r w:rsidRPr="00FD277B">
              <w:rPr>
                <w:sz w:val="20"/>
                <w:lang w:val="en-GB"/>
              </w:rPr>
              <w:t xml:space="preserve"> Yes     </w:t>
            </w:r>
          </w:p>
        </w:tc>
      </w:tr>
      <w:tr w:rsidR="00B32A0D" w:rsidRPr="00FD277B" w14:paraId="72956F55" w14:textId="77777777" w:rsidTr="00C13447">
        <w:trPr>
          <w:trHeight w:val="436"/>
        </w:trPr>
        <w:tc>
          <w:tcPr>
            <w:tcW w:w="685" w:type="pct"/>
            <w:vMerge/>
            <w:tcBorders>
              <w:top w:val="single" w:sz="8" w:space="0" w:color="auto"/>
              <w:left w:val="single" w:sz="8" w:space="0" w:color="auto"/>
              <w:bottom w:val="single" w:sz="4" w:space="0" w:color="auto"/>
              <w:right w:val="single" w:sz="8" w:space="0" w:color="auto"/>
            </w:tcBorders>
            <w:vAlign w:val="center"/>
            <w:hideMark/>
          </w:tcPr>
          <w:p w14:paraId="6D48202E" w14:textId="77777777" w:rsidR="00B32A0D" w:rsidRPr="00FD277B" w:rsidRDefault="00B32A0D" w:rsidP="00B32A0D">
            <w:pPr>
              <w:spacing w:after="0" w:line="240" w:lineRule="auto"/>
              <w:jc w:val="left"/>
              <w:rPr>
                <w:rFonts w:eastAsia="Times New Roman" w:cs="Calibri"/>
                <w:b/>
                <w:bCs/>
                <w:lang w:val="en-GB" w:eastAsia="en-GB"/>
              </w:rPr>
            </w:pPr>
          </w:p>
        </w:tc>
        <w:tc>
          <w:tcPr>
            <w:tcW w:w="837" w:type="pct"/>
            <w:vMerge/>
            <w:tcBorders>
              <w:top w:val="single" w:sz="8" w:space="0" w:color="auto"/>
              <w:left w:val="nil"/>
              <w:bottom w:val="single" w:sz="4" w:space="0" w:color="auto"/>
              <w:right w:val="single" w:sz="4" w:space="0" w:color="auto"/>
            </w:tcBorders>
            <w:vAlign w:val="center"/>
            <w:hideMark/>
          </w:tcPr>
          <w:p w14:paraId="030772EF" w14:textId="77777777" w:rsidR="00B32A0D" w:rsidRPr="00FD277B" w:rsidRDefault="00B32A0D" w:rsidP="00B32A0D">
            <w:pPr>
              <w:spacing w:after="0" w:line="240" w:lineRule="auto"/>
              <w:jc w:val="left"/>
              <w:rPr>
                <w:rFonts w:eastAsia="Times New Roman" w:cs="Calibri"/>
                <w:color w:val="000000"/>
                <w:lang w:val="en-GB" w:eastAsia="en-GB"/>
              </w:rPr>
            </w:pPr>
          </w:p>
        </w:tc>
        <w:tc>
          <w:tcPr>
            <w:tcW w:w="1574" w:type="pct"/>
            <w:tcBorders>
              <w:top w:val="nil"/>
              <w:left w:val="nil"/>
              <w:bottom w:val="nil"/>
              <w:right w:val="single" w:sz="4" w:space="0" w:color="auto"/>
            </w:tcBorders>
            <w:shd w:val="clear" w:color="000000" w:fill="F2DCDB"/>
            <w:vAlign w:val="center"/>
            <w:hideMark/>
          </w:tcPr>
          <w:p w14:paraId="4FD0F5CB" w14:textId="77777777" w:rsidR="00B32A0D" w:rsidRPr="00FD277B" w:rsidRDefault="00B32A0D" w:rsidP="00B32A0D">
            <w:pPr>
              <w:spacing w:after="0" w:line="240" w:lineRule="auto"/>
              <w:jc w:val="left"/>
              <w:rPr>
                <w:rFonts w:eastAsia="Times New Roman" w:cs="Calibri"/>
                <w:lang w:val="en-GB" w:eastAsia="en-GB"/>
              </w:rPr>
            </w:pPr>
            <w:r w:rsidRPr="00FD277B">
              <w:rPr>
                <w:rFonts w:eastAsia="Times New Roman" w:cs="Calibri"/>
                <w:lang w:val="en-GB" w:eastAsia="en-GB"/>
              </w:rPr>
              <w:t xml:space="preserve"># of visits to x </w:t>
            </w:r>
            <w:proofErr w:type="spellStart"/>
            <w:r w:rsidRPr="00FD277B">
              <w:rPr>
                <w:rFonts w:eastAsia="Times New Roman" w:cs="Calibri"/>
                <w:lang w:val="en-GB" w:eastAsia="en-GB"/>
              </w:rPr>
              <w:t>webmap</w:t>
            </w:r>
            <w:proofErr w:type="spellEnd"/>
            <w:r w:rsidRPr="00FD277B">
              <w:rPr>
                <w:rFonts w:eastAsia="Times New Roman" w:cs="Calibri"/>
                <w:lang w:val="en-GB" w:eastAsia="en-GB"/>
              </w:rPr>
              <w:t>/x dashboard</w:t>
            </w:r>
          </w:p>
        </w:tc>
        <w:tc>
          <w:tcPr>
            <w:tcW w:w="442" w:type="pct"/>
            <w:tcBorders>
              <w:top w:val="nil"/>
              <w:left w:val="nil"/>
              <w:bottom w:val="nil"/>
              <w:right w:val="single" w:sz="4" w:space="0" w:color="auto"/>
            </w:tcBorders>
            <w:shd w:val="clear" w:color="000000" w:fill="F2DCDB"/>
            <w:vAlign w:val="center"/>
            <w:hideMark/>
          </w:tcPr>
          <w:p w14:paraId="20C2F467" w14:textId="77777777" w:rsidR="00B32A0D" w:rsidRPr="00FD277B" w:rsidRDefault="00B32A0D" w:rsidP="00B32A0D">
            <w:pPr>
              <w:spacing w:after="0" w:line="240" w:lineRule="auto"/>
              <w:jc w:val="left"/>
              <w:rPr>
                <w:rFonts w:eastAsia="Times New Roman" w:cs="Calibri"/>
                <w:lang w:val="en-GB" w:eastAsia="en-GB"/>
              </w:rPr>
            </w:pPr>
            <w:r w:rsidRPr="00FD277B">
              <w:rPr>
                <w:rFonts w:eastAsia="Times New Roman" w:cs="Calibri"/>
                <w:lang w:val="en-GB" w:eastAsia="en-GB"/>
              </w:rPr>
              <w:t>Country request to HQ</w:t>
            </w:r>
          </w:p>
        </w:tc>
        <w:tc>
          <w:tcPr>
            <w:tcW w:w="443" w:type="pct"/>
            <w:vMerge/>
            <w:tcBorders>
              <w:top w:val="single" w:sz="8" w:space="0" w:color="auto"/>
              <w:left w:val="single" w:sz="4" w:space="0" w:color="auto"/>
              <w:bottom w:val="nil"/>
              <w:right w:val="single" w:sz="8" w:space="0" w:color="auto"/>
            </w:tcBorders>
            <w:vAlign w:val="center"/>
            <w:hideMark/>
          </w:tcPr>
          <w:p w14:paraId="7226D7AD" w14:textId="77777777" w:rsidR="00B32A0D" w:rsidRPr="00FD277B" w:rsidRDefault="00B32A0D" w:rsidP="00B32A0D">
            <w:pPr>
              <w:spacing w:after="0" w:line="240" w:lineRule="auto"/>
              <w:jc w:val="left"/>
              <w:rPr>
                <w:rFonts w:eastAsia="Times New Roman" w:cs="Calibri"/>
                <w:lang w:val="en-GB" w:eastAsia="en-GB"/>
              </w:rPr>
            </w:pPr>
          </w:p>
        </w:tc>
        <w:tc>
          <w:tcPr>
            <w:tcW w:w="1019" w:type="pct"/>
            <w:tcBorders>
              <w:top w:val="nil"/>
              <w:left w:val="nil"/>
              <w:bottom w:val="nil"/>
              <w:right w:val="single" w:sz="8" w:space="0" w:color="auto"/>
            </w:tcBorders>
            <w:shd w:val="clear" w:color="000000" w:fill="EEECE1"/>
            <w:noWrap/>
            <w:vAlign w:val="center"/>
            <w:hideMark/>
          </w:tcPr>
          <w:p w14:paraId="572CF3E5" w14:textId="42F06D00" w:rsidR="00B32A0D" w:rsidRPr="00FD277B" w:rsidRDefault="00B32A0D">
            <w:pPr>
              <w:spacing w:after="0" w:line="240" w:lineRule="auto"/>
              <w:jc w:val="left"/>
              <w:rPr>
                <w:rFonts w:eastAsia="Times New Roman" w:cs="Calibri"/>
                <w:color w:val="808080"/>
                <w:lang w:val="en-GB" w:eastAsia="en-GB"/>
              </w:rPr>
            </w:pPr>
            <w:r w:rsidRPr="00FD277B">
              <w:rPr>
                <w:rFonts w:eastAsia="Times New Roman" w:cs="Calibri"/>
                <w:color w:val="808080"/>
                <w:lang w:val="en-GB" w:eastAsia="en-GB"/>
              </w:rPr>
              <w:t> </w:t>
            </w:r>
            <w:r w:rsidRPr="00FD277B">
              <w:rPr>
                <w:sz w:val="20"/>
                <w:lang w:val="en-GB"/>
              </w:rPr>
              <w:t xml:space="preserve">□ Yes     </w:t>
            </w:r>
          </w:p>
        </w:tc>
      </w:tr>
      <w:tr w:rsidR="00B32A0D" w:rsidRPr="00FD277B" w14:paraId="3C1F6B0B" w14:textId="77777777" w:rsidTr="005603B5">
        <w:trPr>
          <w:trHeight w:val="552"/>
        </w:trPr>
        <w:tc>
          <w:tcPr>
            <w:tcW w:w="685" w:type="pct"/>
            <w:vMerge w:val="restart"/>
            <w:tcBorders>
              <w:top w:val="single" w:sz="8" w:space="0" w:color="auto"/>
              <w:left w:val="single" w:sz="8" w:space="0" w:color="auto"/>
              <w:bottom w:val="single" w:sz="8" w:space="0" w:color="000000"/>
              <w:right w:val="single" w:sz="8" w:space="0" w:color="auto"/>
            </w:tcBorders>
            <w:shd w:val="clear" w:color="000000" w:fill="FCD5B4"/>
            <w:vAlign w:val="center"/>
            <w:hideMark/>
          </w:tcPr>
          <w:p w14:paraId="69DCF33B" w14:textId="77777777" w:rsidR="00B32A0D" w:rsidRPr="00FD277B" w:rsidRDefault="00B32A0D" w:rsidP="00B32A0D">
            <w:pPr>
              <w:spacing w:after="0" w:line="240" w:lineRule="auto"/>
              <w:jc w:val="left"/>
              <w:rPr>
                <w:rFonts w:eastAsia="Times New Roman" w:cs="Calibri"/>
                <w:b/>
                <w:bCs/>
                <w:lang w:val="en-GB" w:eastAsia="en-GB"/>
              </w:rPr>
            </w:pPr>
            <w:r w:rsidRPr="00FD277B">
              <w:rPr>
                <w:rFonts w:eastAsia="Times New Roman" w:cs="Calibri"/>
                <w:b/>
                <w:bCs/>
                <w:lang w:val="en-GB" w:eastAsia="en-GB"/>
              </w:rPr>
              <w:t>IMPACT activities contribute to better program implementation and coordination of the humanitarian response</w:t>
            </w:r>
          </w:p>
        </w:tc>
        <w:tc>
          <w:tcPr>
            <w:tcW w:w="837" w:type="pct"/>
            <w:vMerge w:val="restart"/>
            <w:tcBorders>
              <w:top w:val="single" w:sz="8" w:space="0" w:color="auto"/>
              <w:left w:val="nil"/>
              <w:bottom w:val="single" w:sz="8" w:space="0" w:color="000000"/>
              <w:right w:val="single" w:sz="4" w:space="0" w:color="auto"/>
            </w:tcBorders>
            <w:shd w:val="clear" w:color="000000" w:fill="FDE9D9"/>
            <w:vAlign w:val="center"/>
            <w:hideMark/>
          </w:tcPr>
          <w:p w14:paraId="5C6C193D" w14:textId="77777777" w:rsidR="00B32A0D" w:rsidRPr="00FD277B" w:rsidRDefault="00B32A0D" w:rsidP="00B32A0D">
            <w:pPr>
              <w:spacing w:after="0" w:line="240" w:lineRule="auto"/>
              <w:jc w:val="left"/>
              <w:rPr>
                <w:rFonts w:eastAsia="Times New Roman" w:cs="Calibri"/>
                <w:color w:val="000000"/>
                <w:lang w:val="en-GB" w:eastAsia="en-GB"/>
              </w:rPr>
            </w:pPr>
            <w:r w:rsidRPr="00FD277B">
              <w:rPr>
                <w:rFonts w:eastAsia="Times New Roman" w:cs="Calibri"/>
                <w:color w:val="000000"/>
                <w:lang w:val="en-GB" w:eastAsia="en-GB"/>
              </w:rPr>
              <w:t>Number of humanitarian organisations utilizing IMPACT services/products</w:t>
            </w:r>
          </w:p>
        </w:tc>
        <w:tc>
          <w:tcPr>
            <w:tcW w:w="1574" w:type="pct"/>
            <w:tcBorders>
              <w:top w:val="single" w:sz="8" w:space="0" w:color="auto"/>
              <w:left w:val="nil"/>
              <w:bottom w:val="single" w:sz="4" w:space="0" w:color="auto"/>
              <w:right w:val="single" w:sz="4" w:space="0" w:color="auto"/>
            </w:tcBorders>
            <w:shd w:val="clear" w:color="000000" w:fill="FDE9D9"/>
            <w:vAlign w:val="center"/>
            <w:hideMark/>
          </w:tcPr>
          <w:p w14:paraId="3A112E33" w14:textId="77777777" w:rsidR="00B32A0D" w:rsidRPr="00FD277B" w:rsidRDefault="00B32A0D" w:rsidP="00B32A0D">
            <w:pPr>
              <w:spacing w:after="0" w:line="240" w:lineRule="auto"/>
              <w:jc w:val="left"/>
              <w:rPr>
                <w:rFonts w:eastAsia="Times New Roman" w:cs="Calibri"/>
                <w:lang w:val="en-GB" w:eastAsia="en-GB"/>
              </w:rPr>
            </w:pPr>
            <w:r w:rsidRPr="00FD277B">
              <w:rPr>
                <w:rFonts w:eastAsia="Times New Roman" w:cs="Calibri"/>
                <w:lang w:val="en-GB" w:eastAsia="en-GB"/>
              </w:rPr>
              <w:t># references in HPC documents (HNO, SRP, Flash appeals, Cluster/sector strategies)</w:t>
            </w:r>
          </w:p>
        </w:tc>
        <w:tc>
          <w:tcPr>
            <w:tcW w:w="442" w:type="pct"/>
            <w:vMerge w:val="restart"/>
            <w:tcBorders>
              <w:top w:val="single" w:sz="8" w:space="0" w:color="auto"/>
              <w:left w:val="single" w:sz="4" w:space="0" w:color="auto"/>
              <w:bottom w:val="single" w:sz="8" w:space="0" w:color="000000"/>
              <w:right w:val="single" w:sz="4" w:space="0" w:color="auto"/>
            </w:tcBorders>
            <w:shd w:val="clear" w:color="000000" w:fill="FDE9D9"/>
            <w:vAlign w:val="center"/>
            <w:hideMark/>
          </w:tcPr>
          <w:p w14:paraId="131B9E30" w14:textId="77777777" w:rsidR="00B32A0D" w:rsidRPr="00FD277B" w:rsidRDefault="00B32A0D" w:rsidP="00B32A0D">
            <w:pPr>
              <w:spacing w:after="0" w:line="240" w:lineRule="auto"/>
              <w:jc w:val="left"/>
              <w:rPr>
                <w:rFonts w:eastAsia="Times New Roman" w:cs="Calibri"/>
                <w:lang w:val="en-GB" w:eastAsia="en-GB"/>
              </w:rPr>
            </w:pPr>
            <w:r w:rsidRPr="00FD277B">
              <w:rPr>
                <w:rFonts w:eastAsia="Times New Roman" w:cs="Calibri"/>
                <w:lang w:val="en-GB" w:eastAsia="en-GB"/>
              </w:rPr>
              <w:t>Country team</w:t>
            </w:r>
          </w:p>
        </w:tc>
        <w:tc>
          <w:tcPr>
            <w:tcW w:w="443" w:type="pct"/>
            <w:vMerge w:val="restart"/>
            <w:tcBorders>
              <w:top w:val="single" w:sz="8" w:space="0" w:color="auto"/>
              <w:left w:val="single" w:sz="4" w:space="0" w:color="auto"/>
              <w:bottom w:val="single" w:sz="8" w:space="0" w:color="000000"/>
              <w:right w:val="single" w:sz="8" w:space="0" w:color="auto"/>
            </w:tcBorders>
            <w:shd w:val="clear" w:color="000000" w:fill="FDE9D9"/>
            <w:vAlign w:val="center"/>
            <w:hideMark/>
          </w:tcPr>
          <w:p w14:paraId="25905435" w14:textId="77777777" w:rsidR="00B32A0D" w:rsidRPr="00FD277B" w:rsidRDefault="00B32A0D" w:rsidP="00B32A0D">
            <w:pPr>
              <w:spacing w:after="0" w:line="240" w:lineRule="auto"/>
              <w:jc w:val="left"/>
              <w:rPr>
                <w:rFonts w:eastAsia="Times New Roman" w:cs="Calibri"/>
                <w:lang w:val="en-GB" w:eastAsia="en-GB"/>
              </w:rPr>
            </w:pPr>
            <w:proofErr w:type="spellStart"/>
            <w:r w:rsidRPr="00FD277B">
              <w:rPr>
                <w:rFonts w:eastAsia="Times New Roman" w:cs="Calibri"/>
                <w:lang w:val="en-GB" w:eastAsia="en-GB"/>
              </w:rPr>
              <w:t>Reference_log</w:t>
            </w:r>
            <w:proofErr w:type="spellEnd"/>
          </w:p>
        </w:tc>
        <w:tc>
          <w:tcPr>
            <w:tcW w:w="1019" w:type="pct"/>
            <w:tcBorders>
              <w:top w:val="single" w:sz="8" w:space="0" w:color="auto"/>
              <w:left w:val="nil"/>
              <w:bottom w:val="nil"/>
              <w:right w:val="single" w:sz="8" w:space="0" w:color="auto"/>
            </w:tcBorders>
            <w:shd w:val="clear" w:color="000000" w:fill="EEECE1"/>
            <w:noWrap/>
            <w:vAlign w:val="center"/>
          </w:tcPr>
          <w:p w14:paraId="1D76851C" w14:textId="0CAA2877" w:rsidR="001309B3" w:rsidRPr="00FD277B" w:rsidRDefault="005603B5">
            <w:pPr>
              <w:spacing w:after="0" w:line="240" w:lineRule="auto"/>
              <w:jc w:val="left"/>
              <w:rPr>
                <w:rFonts w:eastAsia="Times New Roman" w:cs="Calibri"/>
                <w:bCs/>
                <w:iCs/>
                <w:sz w:val="20"/>
                <w:szCs w:val="20"/>
                <w:lang w:val="en-GB" w:eastAsia="en-GB"/>
              </w:rPr>
            </w:pPr>
            <w:r w:rsidRPr="00FD277B">
              <w:rPr>
                <w:rFonts w:eastAsia="Times New Roman" w:cs="Calibri"/>
                <w:bCs/>
                <w:iCs/>
                <w:sz w:val="20"/>
                <w:szCs w:val="20"/>
                <w:lang w:val="en-GB" w:eastAsia="en-GB"/>
              </w:rPr>
              <w:t xml:space="preserve">X Yes </w:t>
            </w:r>
          </w:p>
          <w:p w14:paraId="76DF11C1" w14:textId="77777777" w:rsidR="006F0DB4" w:rsidRPr="00FD277B" w:rsidRDefault="006F0DB4">
            <w:pPr>
              <w:spacing w:after="0" w:line="240" w:lineRule="auto"/>
              <w:jc w:val="left"/>
              <w:rPr>
                <w:rFonts w:eastAsia="Times New Roman" w:cs="Calibri"/>
                <w:bCs/>
                <w:iCs/>
                <w:sz w:val="20"/>
                <w:szCs w:val="20"/>
                <w:lang w:val="en-GB" w:eastAsia="en-GB"/>
              </w:rPr>
            </w:pPr>
          </w:p>
          <w:p w14:paraId="7BE0103D" w14:textId="77777777" w:rsidR="006F0DB4" w:rsidRPr="00FD277B" w:rsidRDefault="005603B5">
            <w:pPr>
              <w:spacing w:after="0" w:line="240" w:lineRule="auto"/>
              <w:jc w:val="left"/>
              <w:rPr>
                <w:rFonts w:eastAsia="Times New Roman" w:cs="Calibri"/>
                <w:bCs/>
                <w:iCs/>
                <w:sz w:val="20"/>
                <w:szCs w:val="20"/>
                <w:lang w:val="en-GB" w:eastAsia="en-GB"/>
              </w:rPr>
            </w:pPr>
            <w:r w:rsidRPr="00FD277B">
              <w:rPr>
                <w:rFonts w:eastAsia="Times New Roman" w:cs="Calibri"/>
                <w:bCs/>
                <w:iCs/>
                <w:sz w:val="20"/>
                <w:szCs w:val="20"/>
                <w:lang w:val="en-GB" w:eastAsia="en-GB"/>
              </w:rPr>
              <w:t xml:space="preserve"># of situation overviews and maps that has been disseminated to </w:t>
            </w:r>
            <w:r w:rsidR="001309B3" w:rsidRPr="00FD277B">
              <w:rPr>
                <w:rFonts w:eastAsia="Times New Roman" w:cs="Calibri"/>
                <w:bCs/>
                <w:iCs/>
                <w:sz w:val="20"/>
                <w:szCs w:val="20"/>
                <w:lang w:val="en-GB" w:eastAsia="en-GB"/>
              </w:rPr>
              <w:t>WGs</w:t>
            </w:r>
          </w:p>
          <w:p w14:paraId="57AB0304" w14:textId="77777777" w:rsidR="006F0DB4" w:rsidRPr="00FD277B" w:rsidRDefault="006F0DB4">
            <w:pPr>
              <w:spacing w:after="0" w:line="240" w:lineRule="auto"/>
              <w:jc w:val="left"/>
              <w:rPr>
                <w:rFonts w:eastAsia="Times New Roman" w:cs="Calibri"/>
                <w:bCs/>
                <w:iCs/>
                <w:sz w:val="20"/>
                <w:szCs w:val="20"/>
                <w:lang w:val="en-GB" w:eastAsia="en-GB"/>
              </w:rPr>
            </w:pPr>
          </w:p>
          <w:p w14:paraId="2CFB34A5" w14:textId="7127530E" w:rsidR="00B32A0D" w:rsidRPr="00FD277B" w:rsidRDefault="006F0DB4">
            <w:pPr>
              <w:spacing w:after="0" w:line="240" w:lineRule="auto"/>
              <w:jc w:val="left"/>
              <w:rPr>
                <w:rFonts w:eastAsia="Times New Roman" w:cs="Calibri"/>
                <w:bCs/>
                <w:i/>
                <w:color w:val="808080"/>
                <w:lang w:val="en-GB" w:eastAsia="en-GB"/>
              </w:rPr>
            </w:pPr>
            <w:r w:rsidRPr="00FD277B">
              <w:rPr>
                <w:rFonts w:eastAsia="Times New Roman" w:cs="Calibri"/>
                <w:sz w:val="20"/>
                <w:szCs w:val="20"/>
                <w:lang w:val="en-GB" w:eastAsia="en-GB"/>
              </w:rPr>
              <w:t># references in HPC documents (HNO, SRP, Flash appeals, Cluster/sector strategies)</w:t>
            </w:r>
          </w:p>
        </w:tc>
      </w:tr>
      <w:tr w:rsidR="00B32A0D" w:rsidRPr="00FD277B" w14:paraId="18F72DE1" w14:textId="77777777" w:rsidTr="005603B5">
        <w:trPr>
          <w:trHeight w:val="480"/>
        </w:trPr>
        <w:tc>
          <w:tcPr>
            <w:tcW w:w="685" w:type="pct"/>
            <w:vMerge/>
            <w:tcBorders>
              <w:top w:val="single" w:sz="8" w:space="0" w:color="auto"/>
              <w:left w:val="single" w:sz="8" w:space="0" w:color="auto"/>
              <w:bottom w:val="single" w:sz="8" w:space="0" w:color="000000"/>
              <w:right w:val="single" w:sz="8" w:space="0" w:color="auto"/>
            </w:tcBorders>
            <w:vAlign w:val="center"/>
            <w:hideMark/>
          </w:tcPr>
          <w:p w14:paraId="1C5A5B51" w14:textId="77777777" w:rsidR="00B32A0D" w:rsidRPr="00FD277B" w:rsidRDefault="00B32A0D" w:rsidP="00B32A0D">
            <w:pPr>
              <w:spacing w:after="0" w:line="240" w:lineRule="auto"/>
              <w:jc w:val="left"/>
              <w:rPr>
                <w:rFonts w:eastAsia="Times New Roman" w:cs="Calibri"/>
                <w:b/>
                <w:bCs/>
                <w:lang w:val="en-GB" w:eastAsia="en-GB"/>
              </w:rPr>
            </w:pPr>
          </w:p>
        </w:tc>
        <w:tc>
          <w:tcPr>
            <w:tcW w:w="837" w:type="pct"/>
            <w:vMerge/>
            <w:tcBorders>
              <w:top w:val="single" w:sz="8" w:space="0" w:color="auto"/>
              <w:left w:val="nil"/>
              <w:bottom w:val="single" w:sz="8" w:space="0" w:color="000000"/>
              <w:right w:val="single" w:sz="4" w:space="0" w:color="auto"/>
            </w:tcBorders>
            <w:vAlign w:val="center"/>
            <w:hideMark/>
          </w:tcPr>
          <w:p w14:paraId="516DEF7E" w14:textId="77777777" w:rsidR="00B32A0D" w:rsidRPr="00FD277B" w:rsidRDefault="00B32A0D" w:rsidP="00B32A0D">
            <w:pPr>
              <w:spacing w:after="0" w:line="240" w:lineRule="auto"/>
              <w:jc w:val="left"/>
              <w:rPr>
                <w:rFonts w:eastAsia="Times New Roman" w:cs="Calibri"/>
                <w:color w:val="000000"/>
                <w:lang w:val="en-GB" w:eastAsia="en-GB"/>
              </w:rPr>
            </w:pPr>
          </w:p>
        </w:tc>
        <w:tc>
          <w:tcPr>
            <w:tcW w:w="1574" w:type="pct"/>
            <w:tcBorders>
              <w:top w:val="nil"/>
              <w:left w:val="nil"/>
              <w:bottom w:val="single" w:sz="8" w:space="0" w:color="auto"/>
              <w:right w:val="single" w:sz="4" w:space="0" w:color="auto"/>
            </w:tcBorders>
            <w:shd w:val="clear" w:color="000000" w:fill="FDE9D9"/>
            <w:vAlign w:val="center"/>
            <w:hideMark/>
          </w:tcPr>
          <w:p w14:paraId="0189900A" w14:textId="77777777" w:rsidR="00B32A0D" w:rsidRPr="00FD277B" w:rsidRDefault="00B32A0D" w:rsidP="00B32A0D">
            <w:pPr>
              <w:spacing w:after="0" w:line="240" w:lineRule="auto"/>
              <w:jc w:val="left"/>
              <w:rPr>
                <w:rFonts w:eastAsia="Times New Roman" w:cs="Calibri"/>
                <w:lang w:val="en-GB" w:eastAsia="en-GB"/>
              </w:rPr>
            </w:pPr>
            <w:r w:rsidRPr="00FD277B">
              <w:rPr>
                <w:rFonts w:eastAsia="Times New Roman" w:cs="Calibri"/>
                <w:lang w:val="en-GB" w:eastAsia="en-GB"/>
              </w:rPr>
              <w:t># references in single agency documents</w:t>
            </w:r>
          </w:p>
        </w:tc>
        <w:tc>
          <w:tcPr>
            <w:tcW w:w="442" w:type="pct"/>
            <w:vMerge/>
            <w:tcBorders>
              <w:top w:val="single" w:sz="8" w:space="0" w:color="auto"/>
              <w:left w:val="single" w:sz="4" w:space="0" w:color="auto"/>
              <w:bottom w:val="single" w:sz="8" w:space="0" w:color="000000"/>
              <w:right w:val="single" w:sz="4" w:space="0" w:color="auto"/>
            </w:tcBorders>
            <w:vAlign w:val="center"/>
            <w:hideMark/>
          </w:tcPr>
          <w:p w14:paraId="407C4B11" w14:textId="77777777" w:rsidR="00B32A0D" w:rsidRPr="00FD277B" w:rsidRDefault="00B32A0D" w:rsidP="00B32A0D">
            <w:pPr>
              <w:spacing w:after="0" w:line="240" w:lineRule="auto"/>
              <w:jc w:val="left"/>
              <w:rPr>
                <w:rFonts w:eastAsia="Times New Roman" w:cs="Calibri"/>
                <w:lang w:val="en-GB" w:eastAsia="en-GB"/>
              </w:rPr>
            </w:pPr>
          </w:p>
        </w:tc>
        <w:tc>
          <w:tcPr>
            <w:tcW w:w="443" w:type="pct"/>
            <w:vMerge/>
            <w:tcBorders>
              <w:top w:val="single" w:sz="8" w:space="0" w:color="auto"/>
              <w:left w:val="single" w:sz="4" w:space="0" w:color="auto"/>
              <w:bottom w:val="single" w:sz="8" w:space="0" w:color="000000"/>
              <w:right w:val="single" w:sz="8" w:space="0" w:color="auto"/>
            </w:tcBorders>
            <w:vAlign w:val="center"/>
            <w:hideMark/>
          </w:tcPr>
          <w:p w14:paraId="7B58AC04" w14:textId="77777777" w:rsidR="00B32A0D" w:rsidRPr="00FD277B" w:rsidRDefault="00B32A0D" w:rsidP="00B32A0D">
            <w:pPr>
              <w:spacing w:after="0" w:line="240" w:lineRule="auto"/>
              <w:jc w:val="left"/>
              <w:rPr>
                <w:rFonts w:eastAsia="Times New Roman" w:cs="Calibri"/>
                <w:lang w:val="en-GB" w:eastAsia="en-GB"/>
              </w:rPr>
            </w:pPr>
          </w:p>
        </w:tc>
        <w:tc>
          <w:tcPr>
            <w:tcW w:w="1019" w:type="pct"/>
            <w:tcBorders>
              <w:top w:val="nil"/>
              <w:left w:val="nil"/>
              <w:bottom w:val="single" w:sz="8" w:space="0" w:color="auto"/>
              <w:right w:val="single" w:sz="8" w:space="0" w:color="auto"/>
            </w:tcBorders>
            <w:shd w:val="clear" w:color="000000" w:fill="EEECE1"/>
            <w:noWrap/>
            <w:vAlign w:val="center"/>
          </w:tcPr>
          <w:p w14:paraId="13CC2013" w14:textId="7CDE9030" w:rsidR="00B32A0D" w:rsidRPr="00FD277B" w:rsidRDefault="00B32A0D">
            <w:pPr>
              <w:spacing w:after="0" w:line="240" w:lineRule="auto"/>
              <w:jc w:val="left"/>
              <w:rPr>
                <w:rFonts w:eastAsia="Times New Roman" w:cs="Calibri"/>
                <w:bCs/>
                <w:i/>
                <w:color w:val="808080"/>
                <w:lang w:val="en-GB" w:eastAsia="en-GB"/>
              </w:rPr>
            </w:pPr>
          </w:p>
        </w:tc>
      </w:tr>
      <w:tr w:rsidR="00B32A0D" w:rsidRPr="00FD277B" w14:paraId="42ED5941" w14:textId="77777777" w:rsidTr="00FA58F2">
        <w:trPr>
          <w:trHeight w:val="282"/>
        </w:trPr>
        <w:tc>
          <w:tcPr>
            <w:tcW w:w="685" w:type="pct"/>
            <w:vMerge w:val="restart"/>
            <w:tcBorders>
              <w:top w:val="nil"/>
              <w:left w:val="single" w:sz="8" w:space="0" w:color="auto"/>
              <w:bottom w:val="nil"/>
              <w:right w:val="single" w:sz="8" w:space="0" w:color="auto"/>
            </w:tcBorders>
            <w:shd w:val="clear" w:color="000000" w:fill="CCC0DA"/>
            <w:vAlign w:val="center"/>
            <w:hideMark/>
          </w:tcPr>
          <w:p w14:paraId="5DA7D452" w14:textId="77777777" w:rsidR="00B32A0D" w:rsidRPr="00FD277B" w:rsidRDefault="00B32A0D" w:rsidP="00B32A0D">
            <w:pPr>
              <w:spacing w:after="0" w:line="240" w:lineRule="auto"/>
              <w:jc w:val="left"/>
              <w:rPr>
                <w:rFonts w:eastAsia="Times New Roman" w:cs="Calibri"/>
                <w:b/>
                <w:bCs/>
                <w:lang w:val="en-GB" w:eastAsia="en-GB"/>
              </w:rPr>
            </w:pPr>
            <w:r w:rsidRPr="00FD277B">
              <w:rPr>
                <w:rFonts w:eastAsia="Times New Roman" w:cs="Calibri"/>
                <w:b/>
                <w:bCs/>
                <w:lang w:val="en-GB" w:eastAsia="en-GB"/>
              </w:rPr>
              <w:t>Humanitarian stakeholders are using IMPACT products</w:t>
            </w:r>
          </w:p>
        </w:tc>
        <w:tc>
          <w:tcPr>
            <w:tcW w:w="837" w:type="pct"/>
            <w:vMerge w:val="restart"/>
            <w:tcBorders>
              <w:top w:val="nil"/>
              <w:left w:val="nil"/>
              <w:bottom w:val="nil"/>
              <w:right w:val="single" w:sz="4" w:space="0" w:color="auto"/>
            </w:tcBorders>
            <w:shd w:val="clear" w:color="000000" w:fill="E4DFEC"/>
            <w:vAlign w:val="center"/>
            <w:hideMark/>
          </w:tcPr>
          <w:p w14:paraId="0A8947DA" w14:textId="77777777" w:rsidR="00B32A0D" w:rsidRPr="00FD277B" w:rsidRDefault="00B32A0D" w:rsidP="00B32A0D">
            <w:pPr>
              <w:spacing w:after="0" w:line="240" w:lineRule="auto"/>
              <w:jc w:val="left"/>
              <w:rPr>
                <w:rFonts w:eastAsia="Times New Roman" w:cs="Calibri"/>
                <w:color w:val="000000"/>
                <w:lang w:val="en-GB" w:eastAsia="en-GB"/>
              </w:rPr>
            </w:pPr>
            <w:r w:rsidRPr="00FD277B">
              <w:rPr>
                <w:rFonts w:eastAsia="Times New Roman" w:cs="Calibri"/>
                <w:color w:val="000000"/>
                <w:lang w:val="en-GB" w:eastAsia="en-GB"/>
              </w:rPr>
              <w:t>Humanitarian actors use IMPACT evidence/products as a basis for decision making, aid planning and delivery</w:t>
            </w:r>
            <w:r w:rsidRPr="00FD277B">
              <w:rPr>
                <w:rFonts w:eastAsia="Times New Roman" w:cs="Calibri"/>
                <w:color w:val="000000"/>
                <w:lang w:val="en-GB" w:eastAsia="en-GB"/>
              </w:rPr>
              <w:br/>
            </w:r>
            <w:r w:rsidRPr="00FD277B">
              <w:rPr>
                <w:rFonts w:eastAsia="Times New Roman" w:cs="Calibri"/>
                <w:color w:val="000000"/>
                <w:lang w:val="en-GB" w:eastAsia="en-GB"/>
              </w:rPr>
              <w:br/>
              <w:t xml:space="preserve">Number of humanitarian </w:t>
            </w:r>
            <w:r w:rsidRPr="00FD277B">
              <w:rPr>
                <w:rFonts w:eastAsia="Times New Roman" w:cs="Calibri"/>
                <w:color w:val="000000"/>
                <w:lang w:val="en-GB" w:eastAsia="en-GB"/>
              </w:rPr>
              <w:lastRenderedPageBreak/>
              <w:t xml:space="preserve">documents (HNO, HRP, cluster/agency strategic plans, etc.) directly informed by IMPACT products </w:t>
            </w:r>
          </w:p>
        </w:tc>
        <w:tc>
          <w:tcPr>
            <w:tcW w:w="1574" w:type="pct"/>
            <w:tcBorders>
              <w:top w:val="nil"/>
              <w:left w:val="nil"/>
              <w:bottom w:val="single" w:sz="4" w:space="0" w:color="auto"/>
              <w:right w:val="single" w:sz="4" w:space="0" w:color="auto"/>
            </w:tcBorders>
            <w:shd w:val="clear" w:color="000000" w:fill="E4DFEC"/>
            <w:vAlign w:val="center"/>
            <w:hideMark/>
          </w:tcPr>
          <w:p w14:paraId="4F96258D" w14:textId="492303A1" w:rsidR="00B32A0D" w:rsidRPr="00FD277B" w:rsidRDefault="00B32A0D" w:rsidP="00B32A0D">
            <w:pPr>
              <w:spacing w:after="0" w:line="240" w:lineRule="auto"/>
              <w:jc w:val="left"/>
              <w:rPr>
                <w:rFonts w:eastAsia="Times New Roman" w:cs="Calibri"/>
                <w:lang w:val="en-GB" w:eastAsia="en-GB"/>
              </w:rPr>
            </w:pPr>
            <w:r w:rsidRPr="00FD277B">
              <w:rPr>
                <w:rFonts w:eastAsia="Times New Roman" w:cs="Calibri"/>
                <w:lang w:val="en-GB" w:eastAsia="en-GB"/>
              </w:rPr>
              <w:lastRenderedPageBreak/>
              <w:t>Perceived relevance of IMPACT</w:t>
            </w:r>
            <w:r w:rsidR="001A7041" w:rsidRPr="00FD277B">
              <w:rPr>
                <w:rFonts w:eastAsia="Times New Roman" w:cs="Calibri"/>
                <w:lang w:val="en-GB" w:eastAsia="en-GB"/>
              </w:rPr>
              <w:t xml:space="preserve"> </w:t>
            </w:r>
            <w:r w:rsidRPr="00FD277B">
              <w:rPr>
                <w:rFonts w:eastAsia="Times New Roman" w:cs="Calibri"/>
                <w:lang w:val="en-GB" w:eastAsia="en-GB"/>
              </w:rPr>
              <w:t>country-programs</w:t>
            </w:r>
          </w:p>
        </w:tc>
        <w:tc>
          <w:tcPr>
            <w:tcW w:w="442" w:type="pct"/>
            <w:vMerge w:val="restart"/>
            <w:tcBorders>
              <w:top w:val="nil"/>
              <w:left w:val="single" w:sz="4" w:space="0" w:color="auto"/>
              <w:bottom w:val="single" w:sz="4" w:space="0" w:color="000000"/>
              <w:right w:val="single" w:sz="4" w:space="0" w:color="auto"/>
            </w:tcBorders>
            <w:shd w:val="clear" w:color="000000" w:fill="E4DFEC"/>
            <w:vAlign w:val="center"/>
            <w:hideMark/>
          </w:tcPr>
          <w:p w14:paraId="71B280EE" w14:textId="77777777" w:rsidR="00B32A0D" w:rsidRPr="00FD277B" w:rsidRDefault="00B32A0D" w:rsidP="00B32A0D">
            <w:pPr>
              <w:spacing w:after="0" w:line="240" w:lineRule="auto"/>
              <w:jc w:val="left"/>
              <w:rPr>
                <w:rFonts w:eastAsia="Times New Roman" w:cs="Calibri"/>
                <w:lang w:val="en-GB" w:eastAsia="en-GB"/>
              </w:rPr>
            </w:pPr>
            <w:r w:rsidRPr="00FD277B">
              <w:rPr>
                <w:rFonts w:eastAsia="Times New Roman" w:cs="Calibri"/>
                <w:lang w:val="en-GB" w:eastAsia="en-GB"/>
              </w:rPr>
              <w:t>Country team</w:t>
            </w:r>
          </w:p>
        </w:tc>
        <w:tc>
          <w:tcPr>
            <w:tcW w:w="443" w:type="pct"/>
            <w:vMerge w:val="restart"/>
            <w:tcBorders>
              <w:top w:val="nil"/>
              <w:left w:val="single" w:sz="4" w:space="0" w:color="auto"/>
              <w:bottom w:val="single" w:sz="4" w:space="0" w:color="000000"/>
              <w:right w:val="single" w:sz="8" w:space="0" w:color="auto"/>
            </w:tcBorders>
            <w:shd w:val="clear" w:color="000000" w:fill="E4DFEC"/>
            <w:vAlign w:val="center"/>
            <w:hideMark/>
          </w:tcPr>
          <w:p w14:paraId="680930CE" w14:textId="44B219A8" w:rsidR="00B32A0D" w:rsidRPr="00FD277B" w:rsidRDefault="00B32A0D" w:rsidP="00B32A0D">
            <w:pPr>
              <w:spacing w:after="0" w:line="240" w:lineRule="auto"/>
              <w:jc w:val="left"/>
              <w:rPr>
                <w:rFonts w:eastAsia="Times New Roman" w:cs="Calibri"/>
                <w:lang w:val="en-GB" w:eastAsia="en-GB"/>
              </w:rPr>
            </w:pPr>
            <w:proofErr w:type="spellStart"/>
            <w:r w:rsidRPr="00FD277B">
              <w:rPr>
                <w:rFonts w:eastAsia="Times New Roman" w:cs="Calibri"/>
                <w:lang w:val="en-GB" w:eastAsia="en-GB"/>
              </w:rPr>
              <w:t>Usage_Feedback</w:t>
            </w:r>
            <w:proofErr w:type="spellEnd"/>
            <w:r w:rsidRPr="00FD277B">
              <w:rPr>
                <w:rFonts w:eastAsia="Times New Roman" w:cs="Calibri"/>
                <w:lang w:val="en-GB" w:eastAsia="en-GB"/>
              </w:rPr>
              <w:t xml:space="preserve"> </w:t>
            </w:r>
            <w:r w:rsidRPr="00FD277B">
              <w:rPr>
                <w:rFonts w:eastAsia="Times New Roman" w:cs="Calibri"/>
                <w:i/>
                <w:iCs/>
                <w:lang w:val="en-GB" w:eastAsia="en-GB"/>
              </w:rPr>
              <w:t>and</w:t>
            </w:r>
            <w:r w:rsidR="00916B8C" w:rsidRPr="00FD277B">
              <w:rPr>
                <w:rFonts w:eastAsia="Times New Roman" w:cs="Calibri"/>
                <w:lang w:val="en-GB" w:eastAsia="en-GB"/>
              </w:rPr>
              <w:t xml:space="preserve"> </w:t>
            </w:r>
            <w:proofErr w:type="spellStart"/>
            <w:r w:rsidR="00916B8C" w:rsidRPr="00FD277B">
              <w:rPr>
                <w:rFonts w:eastAsia="Times New Roman" w:cs="Calibri"/>
                <w:lang w:val="en-GB" w:eastAsia="en-GB"/>
              </w:rPr>
              <w:t>Usage_Survey</w:t>
            </w:r>
            <w:proofErr w:type="spellEnd"/>
            <w:r w:rsidR="00916B8C" w:rsidRPr="00FD277B">
              <w:rPr>
                <w:rFonts w:eastAsia="Times New Roman" w:cs="Calibri"/>
                <w:lang w:val="en-GB" w:eastAsia="en-GB"/>
              </w:rPr>
              <w:t xml:space="preserve"> templat</w:t>
            </w:r>
            <w:r w:rsidRPr="00FD277B">
              <w:rPr>
                <w:rFonts w:eastAsia="Times New Roman" w:cs="Calibri"/>
                <w:lang w:val="en-GB" w:eastAsia="en-GB"/>
              </w:rPr>
              <w:t>e</w:t>
            </w:r>
          </w:p>
        </w:tc>
        <w:tc>
          <w:tcPr>
            <w:tcW w:w="1019" w:type="pct"/>
            <w:tcBorders>
              <w:top w:val="nil"/>
              <w:left w:val="nil"/>
              <w:bottom w:val="nil"/>
              <w:right w:val="single" w:sz="8" w:space="0" w:color="auto"/>
            </w:tcBorders>
            <w:shd w:val="clear" w:color="000000" w:fill="EEECE1"/>
            <w:noWrap/>
            <w:vAlign w:val="center"/>
          </w:tcPr>
          <w:p w14:paraId="43A242E6" w14:textId="37117DD7" w:rsidR="00B32A0D" w:rsidRPr="00FD277B" w:rsidRDefault="00FA58F2">
            <w:pPr>
              <w:spacing w:after="0" w:line="240" w:lineRule="auto"/>
              <w:jc w:val="left"/>
              <w:rPr>
                <w:rFonts w:eastAsia="Times New Roman" w:cs="Calibri"/>
                <w:i/>
                <w:color w:val="808080"/>
                <w:lang w:val="en-GB" w:eastAsia="en-GB"/>
              </w:rPr>
            </w:pPr>
            <w:r w:rsidRPr="00FD277B">
              <w:rPr>
                <w:rFonts w:eastAsia="Times New Roman" w:cs="Calibri"/>
                <w:lang w:val="en-GB" w:eastAsia="en-GB"/>
              </w:rPr>
              <w:t xml:space="preserve">Usage survey to be conducted at the end of the research cycle </w:t>
            </w:r>
            <w:r w:rsidRPr="00941C59">
              <w:rPr>
                <w:rFonts w:eastAsia="Times New Roman" w:cs="Calibri"/>
                <w:lang w:val="en-GB" w:eastAsia="en-GB"/>
              </w:rPr>
              <w:t>related to all outputs, targeting at least 20 partners</w:t>
            </w:r>
            <w:r w:rsidRPr="00FD277B">
              <w:rPr>
                <w:rFonts w:eastAsia="Times New Roman" w:cs="Calibri"/>
                <w:lang w:val="en-GB" w:eastAsia="en-GB"/>
              </w:rPr>
              <w:t>.</w:t>
            </w:r>
          </w:p>
        </w:tc>
      </w:tr>
      <w:tr w:rsidR="00B32A0D" w:rsidRPr="00FD277B" w14:paraId="4FC44EE9" w14:textId="77777777" w:rsidTr="00FA58F2">
        <w:trPr>
          <w:trHeight w:val="282"/>
        </w:trPr>
        <w:tc>
          <w:tcPr>
            <w:tcW w:w="685" w:type="pct"/>
            <w:vMerge/>
            <w:tcBorders>
              <w:top w:val="nil"/>
              <w:left w:val="single" w:sz="8" w:space="0" w:color="auto"/>
              <w:bottom w:val="nil"/>
              <w:right w:val="single" w:sz="8" w:space="0" w:color="auto"/>
            </w:tcBorders>
            <w:vAlign w:val="center"/>
            <w:hideMark/>
          </w:tcPr>
          <w:p w14:paraId="2685FB71" w14:textId="77777777" w:rsidR="00B32A0D" w:rsidRPr="00FD277B" w:rsidRDefault="00B32A0D" w:rsidP="00B32A0D">
            <w:pPr>
              <w:spacing w:after="0" w:line="240" w:lineRule="auto"/>
              <w:jc w:val="left"/>
              <w:rPr>
                <w:rFonts w:eastAsia="Times New Roman" w:cs="Calibri"/>
                <w:b/>
                <w:bCs/>
                <w:lang w:val="en-GB" w:eastAsia="en-GB"/>
              </w:rPr>
            </w:pPr>
          </w:p>
        </w:tc>
        <w:tc>
          <w:tcPr>
            <w:tcW w:w="837" w:type="pct"/>
            <w:vMerge/>
            <w:tcBorders>
              <w:top w:val="nil"/>
              <w:left w:val="nil"/>
              <w:bottom w:val="nil"/>
              <w:right w:val="single" w:sz="4" w:space="0" w:color="auto"/>
            </w:tcBorders>
            <w:vAlign w:val="center"/>
            <w:hideMark/>
          </w:tcPr>
          <w:p w14:paraId="7D0BD5F2" w14:textId="77777777" w:rsidR="00B32A0D" w:rsidRPr="00FD277B" w:rsidRDefault="00B32A0D" w:rsidP="00B32A0D">
            <w:pPr>
              <w:spacing w:after="0" w:line="240" w:lineRule="auto"/>
              <w:jc w:val="left"/>
              <w:rPr>
                <w:rFonts w:eastAsia="Times New Roman" w:cs="Calibri"/>
                <w:color w:val="000000"/>
                <w:lang w:val="en-GB" w:eastAsia="en-GB"/>
              </w:rPr>
            </w:pPr>
          </w:p>
        </w:tc>
        <w:tc>
          <w:tcPr>
            <w:tcW w:w="1574" w:type="pct"/>
            <w:tcBorders>
              <w:top w:val="nil"/>
              <w:left w:val="nil"/>
              <w:bottom w:val="single" w:sz="4" w:space="0" w:color="auto"/>
              <w:right w:val="single" w:sz="4" w:space="0" w:color="auto"/>
            </w:tcBorders>
            <w:shd w:val="clear" w:color="000000" w:fill="E4DFEC"/>
            <w:vAlign w:val="center"/>
            <w:hideMark/>
          </w:tcPr>
          <w:p w14:paraId="4A1B9216" w14:textId="77777777" w:rsidR="00B32A0D" w:rsidRPr="00FD277B" w:rsidRDefault="00B32A0D" w:rsidP="00B32A0D">
            <w:pPr>
              <w:spacing w:after="0" w:line="240" w:lineRule="auto"/>
              <w:jc w:val="left"/>
              <w:rPr>
                <w:rFonts w:eastAsia="Times New Roman" w:cs="Calibri"/>
                <w:lang w:val="en-GB" w:eastAsia="en-GB"/>
              </w:rPr>
            </w:pPr>
            <w:r w:rsidRPr="00FD277B">
              <w:rPr>
                <w:rFonts w:eastAsia="Times New Roman" w:cs="Calibri"/>
                <w:lang w:val="en-GB" w:eastAsia="en-GB"/>
              </w:rPr>
              <w:t>Perceived usefulness and influence of IMPACT outputs</w:t>
            </w:r>
          </w:p>
        </w:tc>
        <w:tc>
          <w:tcPr>
            <w:tcW w:w="442" w:type="pct"/>
            <w:vMerge/>
            <w:tcBorders>
              <w:top w:val="nil"/>
              <w:left w:val="single" w:sz="4" w:space="0" w:color="auto"/>
              <w:bottom w:val="single" w:sz="4" w:space="0" w:color="000000"/>
              <w:right w:val="single" w:sz="4" w:space="0" w:color="auto"/>
            </w:tcBorders>
            <w:vAlign w:val="center"/>
            <w:hideMark/>
          </w:tcPr>
          <w:p w14:paraId="4BF82712" w14:textId="77777777" w:rsidR="00B32A0D" w:rsidRPr="00FD277B" w:rsidRDefault="00B32A0D" w:rsidP="00B32A0D">
            <w:pPr>
              <w:spacing w:after="0" w:line="240" w:lineRule="auto"/>
              <w:jc w:val="left"/>
              <w:rPr>
                <w:rFonts w:eastAsia="Times New Roman" w:cs="Calibri"/>
                <w:lang w:val="en-GB" w:eastAsia="en-GB"/>
              </w:rPr>
            </w:pPr>
          </w:p>
        </w:tc>
        <w:tc>
          <w:tcPr>
            <w:tcW w:w="443" w:type="pct"/>
            <w:vMerge/>
            <w:tcBorders>
              <w:top w:val="nil"/>
              <w:left w:val="single" w:sz="4" w:space="0" w:color="auto"/>
              <w:bottom w:val="single" w:sz="4" w:space="0" w:color="000000"/>
              <w:right w:val="single" w:sz="8" w:space="0" w:color="auto"/>
            </w:tcBorders>
            <w:vAlign w:val="center"/>
            <w:hideMark/>
          </w:tcPr>
          <w:p w14:paraId="09FFBB94" w14:textId="77777777" w:rsidR="00B32A0D" w:rsidRPr="00FD277B" w:rsidRDefault="00B32A0D" w:rsidP="00B32A0D">
            <w:pPr>
              <w:spacing w:after="0" w:line="240" w:lineRule="auto"/>
              <w:jc w:val="left"/>
              <w:rPr>
                <w:rFonts w:eastAsia="Times New Roman" w:cs="Calibri"/>
                <w:lang w:val="en-GB" w:eastAsia="en-GB"/>
              </w:rPr>
            </w:pPr>
          </w:p>
        </w:tc>
        <w:tc>
          <w:tcPr>
            <w:tcW w:w="1019" w:type="pct"/>
            <w:vMerge w:val="restart"/>
            <w:tcBorders>
              <w:top w:val="nil"/>
              <w:left w:val="nil"/>
              <w:right w:val="single" w:sz="8" w:space="0" w:color="auto"/>
            </w:tcBorders>
            <w:shd w:val="clear" w:color="000000" w:fill="EEECE1"/>
            <w:noWrap/>
            <w:vAlign w:val="center"/>
          </w:tcPr>
          <w:p w14:paraId="32CBCEAB" w14:textId="160E58A4" w:rsidR="00B32A0D" w:rsidRPr="00FD277B" w:rsidRDefault="00B32A0D" w:rsidP="00B32A0D">
            <w:pPr>
              <w:spacing w:after="0" w:line="240" w:lineRule="auto"/>
              <w:jc w:val="left"/>
              <w:rPr>
                <w:rFonts w:eastAsia="Times New Roman" w:cs="Calibri"/>
                <w:i/>
                <w:iCs/>
                <w:color w:val="808080"/>
                <w:lang w:val="en-GB" w:eastAsia="en-GB"/>
              </w:rPr>
            </w:pPr>
          </w:p>
        </w:tc>
      </w:tr>
      <w:tr w:rsidR="00B32A0D" w:rsidRPr="00FD277B" w14:paraId="7D6A0CF6" w14:textId="77777777" w:rsidTr="00FA58F2">
        <w:trPr>
          <w:trHeight w:val="282"/>
        </w:trPr>
        <w:tc>
          <w:tcPr>
            <w:tcW w:w="685" w:type="pct"/>
            <w:vMerge/>
            <w:tcBorders>
              <w:top w:val="nil"/>
              <w:left w:val="single" w:sz="8" w:space="0" w:color="auto"/>
              <w:bottom w:val="nil"/>
              <w:right w:val="single" w:sz="8" w:space="0" w:color="auto"/>
            </w:tcBorders>
            <w:vAlign w:val="center"/>
            <w:hideMark/>
          </w:tcPr>
          <w:p w14:paraId="391423DA" w14:textId="77777777" w:rsidR="00B32A0D" w:rsidRPr="00FD277B" w:rsidRDefault="00B32A0D" w:rsidP="00B32A0D">
            <w:pPr>
              <w:spacing w:after="0" w:line="240" w:lineRule="auto"/>
              <w:jc w:val="left"/>
              <w:rPr>
                <w:rFonts w:eastAsia="Times New Roman" w:cs="Calibri"/>
                <w:b/>
                <w:bCs/>
                <w:lang w:val="en-GB" w:eastAsia="en-GB"/>
              </w:rPr>
            </w:pPr>
          </w:p>
        </w:tc>
        <w:tc>
          <w:tcPr>
            <w:tcW w:w="837" w:type="pct"/>
            <w:vMerge/>
            <w:tcBorders>
              <w:top w:val="nil"/>
              <w:left w:val="nil"/>
              <w:bottom w:val="nil"/>
              <w:right w:val="single" w:sz="4" w:space="0" w:color="auto"/>
            </w:tcBorders>
            <w:vAlign w:val="center"/>
            <w:hideMark/>
          </w:tcPr>
          <w:p w14:paraId="54B0288D" w14:textId="77777777" w:rsidR="00B32A0D" w:rsidRPr="00FD277B" w:rsidRDefault="00B32A0D" w:rsidP="00B32A0D">
            <w:pPr>
              <w:spacing w:after="0" w:line="240" w:lineRule="auto"/>
              <w:jc w:val="left"/>
              <w:rPr>
                <w:rFonts w:eastAsia="Times New Roman" w:cs="Calibri"/>
                <w:color w:val="000000"/>
                <w:lang w:val="en-GB" w:eastAsia="en-GB"/>
              </w:rPr>
            </w:pPr>
          </w:p>
        </w:tc>
        <w:tc>
          <w:tcPr>
            <w:tcW w:w="1574" w:type="pct"/>
            <w:tcBorders>
              <w:top w:val="nil"/>
              <w:left w:val="nil"/>
              <w:bottom w:val="single" w:sz="4" w:space="0" w:color="auto"/>
              <w:right w:val="single" w:sz="4" w:space="0" w:color="auto"/>
            </w:tcBorders>
            <w:shd w:val="clear" w:color="000000" w:fill="E4DFEC"/>
            <w:vAlign w:val="center"/>
            <w:hideMark/>
          </w:tcPr>
          <w:p w14:paraId="05109892" w14:textId="77777777" w:rsidR="00B32A0D" w:rsidRPr="00FD277B" w:rsidRDefault="00B32A0D" w:rsidP="00B32A0D">
            <w:pPr>
              <w:spacing w:after="0" w:line="240" w:lineRule="auto"/>
              <w:jc w:val="left"/>
              <w:rPr>
                <w:rFonts w:eastAsia="Times New Roman" w:cs="Calibri"/>
                <w:lang w:val="en-GB" w:eastAsia="en-GB"/>
              </w:rPr>
            </w:pPr>
            <w:r w:rsidRPr="00FD277B">
              <w:rPr>
                <w:rFonts w:eastAsia="Times New Roman" w:cs="Calibri"/>
                <w:lang w:val="en-GB" w:eastAsia="en-GB"/>
              </w:rPr>
              <w:t>Recommendations to strengthen IMPACT programs</w:t>
            </w:r>
          </w:p>
        </w:tc>
        <w:tc>
          <w:tcPr>
            <w:tcW w:w="442" w:type="pct"/>
            <w:vMerge/>
            <w:tcBorders>
              <w:top w:val="nil"/>
              <w:left w:val="single" w:sz="4" w:space="0" w:color="auto"/>
              <w:bottom w:val="single" w:sz="4" w:space="0" w:color="000000"/>
              <w:right w:val="single" w:sz="4" w:space="0" w:color="auto"/>
            </w:tcBorders>
            <w:vAlign w:val="center"/>
            <w:hideMark/>
          </w:tcPr>
          <w:p w14:paraId="3A6EFB0F" w14:textId="77777777" w:rsidR="00B32A0D" w:rsidRPr="00FD277B" w:rsidRDefault="00B32A0D" w:rsidP="00B32A0D">
            <w:pPr>
              <w:spacing w:after="0" w:line="240" w:lineRule="auto"/>
              <w:jc w:val="left"/>
              <w:rPr>
                <w:rFonts w:eastAsia="Times New Roman" w:cs="Calibri"/>
                <w:lang w:val="en-GB" w:eastAsia="en-GB"/>
              </w:rPr>
            </w:pPr>
          </w:p>
        </w:tc>
        <w:tc>
          <w:tcPr>
            <w:tcW w:w="443" w:type="pct"/>
            <w:vMerge/>
            <w:tcBorders>
              <w:top w:val="nil"/>
              <w:left w:val="single" w:sz="4" w:space="0" w:color="auto"/>
              <w:bottom w:val="single" w:sz="4" w:space="0" w:color="000000"/>
              <w:right w:val="single" w:sz="8" w:space="0" w:color="auto"/>
            </w:tcBorders>
            <w:vAlign w:val="center"/>
            <w:hideMark/>
          </w:tcPr>
          <w:p w14:paraId="4EA2351B" w14:textId="77777777" w:rsidR="00B32A0D" w:rsidRPr="00FD277B" w:rsidRDefault="00B32A0D" w:rsidP="00B32A0D">
            <w:pPr>
              <w:spacing w:after="0" w:line="240" w:lineRule="auto"/>
              <w:jc w:val="left"/>
              <w:rPr>
                <w:rFonts w:eastAsia="Times New Roman" w:cs="Calibri"/>
                <w:lang w:val="en-GB" w:eastAsia="en-GB"/>
              </w:rPr>
            </w:pPr>
          </w:p>
        </w:tc>
        <w:tc>
          <w:tcPr>
            <w:tcW w:w="1019" w:type="pct"/>
            <w:vMerge/>
            <w:tcBorders>
              <w:left w:val="nil"/>
              <w:bottom w:val="nil"/>
              <w:right w:val="single" w:sz="8" w:space="0" w:color="auto"/>
            </w:tcBorders>
            <w:shd w:val="clear" w:color="000000" w:fill="EEECE1"/>
            <w:noWrap/>
            <w:vAlign w:val="center"/>
          </w:tcPr>
          <w:p w14:paraId="3FDC31AA" w14:textId="6C8C8DC4" w:rsidR="00B32A0D" w:rsidRPr="00FD277B" w:rsidRDefault="00B32A0D" w:rsidP="00B32A0D">
            <w:pPr>
              <w:spacing w:after="0" w:line="240" w:lineRule="auto"/>
              <w:jc w:val="left"/>
              <w:rPr>
                <w:rFonts w:eastAsia="Times New Roman" w:cs="Calibri"/>
                <w:i/>
                <w:iCs/>
                <w:color w:val="808080"/>
                <w:lang w:val="en-GB" w:eastAsia="en-GB"/>
              </w:rPr>
            </w:pPr>
          </w:p>
        </w:tc>
      </w:tr>
      <w:tr w:rsidR="00B32A0D" w:rsidRPr="00FD277B" w14:paraId="46682D9E" w14:textId="77777777" w:rsidTr="00FA58F2">
        <w:trPr>
          <w:trHeight w:val="282"/>
        </w:trPr>
        <w:tc>
          <w:tcPr>
            <w:tcW w:w="685" w:type="pct"/>
            <w:vMerge/>
            <w:tcBorders>
              <w:top w:val="nil"/>
              <w:left w:val="single" w:sz="8" w:space="0" w:color="auto"/>
              <w:bottom w:val="nil"/>
              <w:right w:val="single" w:sz="8" w:space="0" w:color="auto"/>
            </w:tcBorders>
            <w:vAlign w:val="center"/>
            <w:hideMark/>
          </w:tcPr>
          <w:p w14:paraId="68804123" w14:textId="77777777" w:rsidR="00B32A0D" w:rsidRPr="00FD277B" w:rsidRDefault="00B32A0D" w:rsidP="00B32A0D">
            <w:pPr>
              <w:spacing w:after="0" w:line="240" w:lineRule="auto"/>
              <w:jc w:val="left"/>
              <w:rPr>
                <w:rFonts w:eastAsia="Times New Roman" w:cs="Calibri"/>
                <w:b/>
                <w:bCs/>
                <w:lang w:val="en-GB" w:eastAsia="en-GB"/>
              </w:rPr>
            </w:pPr>
          </w:p>
        </w:tc>
        <w:tc>
          <w:tcPr>
            <w:tcW w:w="837" w:type="pct"/>
            <w:vMerge/>
            <w:tcBorders>
              <w:top w:val="nil"/>
              <w:left w:val="nil"/>
              <w:bottom w:val="nil"/>
              <w:right w:val="single" w:sz="4" w:space="0" w:color="auto"/>
            </w:tcBorders>
            <w:vAlign w:val="center"/>
            <w:hideMark/>
          </w:tcPr>
          <w:p w14:paraId="1B4FBAA7" w14:textId="77777777" w:rsidR="00B32A0D" w:rsidRPr="00FD277B" w:rsidRDefault="00B32A0D" w:rsidP="00B32A0D">
            <w:pPr>
              <w:spacing w:after="0" w:line="240" w:lineRule="auto"/>
              <w:jc w:val="left"/>
              <w:rPr>
                <w:rFonts w:eastAsia="Times New Roman" w:cs="Calibri"/>
                <w:color w:val="000000"/>
                <w:lang w:val="en-GB" w:eastAsia="en-GB"/>
              </w:rPr>
            </w:pPr>
          </w:p>
        </w:tc>
        <w:tc>
          <w:tcPr>
            <w:tcW w:w="1574" w:type="pct"/>
            <w:tcBorders>
              <w:top w:val="nil"/>
              <w:left w:val="nil"/>
              <w:bottom w:val="single" w:sz="4" w:space="0" w:color="auto"/>
              <w:right w:val="single" w:sz="4" w:space="0" w:color="auto"/>
            </w:tcBorders>
            <w:shd w:val="clear" w:color="000000" w:fill="E4DFEC"/>
            <w:vAlign w:val="center"/>
            <w:hideMark/>
          </w:tcPr>
          <w:p w14:paraId="5CB85176" w14:textId="77777777" w:rsidR="00B32A0D" w:rsidRPr="00FD277B" w:rsidRDefault="00B32A0D" w:rsidP="00B32A0D">
            <w:pPr>
              <w:spacing w:after="0" w:line="240" w:lineRule="auto"/>
              <w:jc w:val="left"/>
              <w:rPr>
                <w:rFonts w:eastAsia="Times New Roman" w:cs="Calibri"/>
                <w:lang w:val="en-GB" w:eastAsia="en-GB"/>
              </w:rPr>
            </w:pPr>
            <w:r w:rsidRPr="00FD277B">
              <w:rPr>
                <w:rFonts w:eastAsia="Times New Roman" w:cs="Calibri"/>
                <w:lang w:val="en-GB" w:eastAsia="en-GB"/>
              </w:rPr>
              <w:t>Perceived capacity of IMPACT staff</w:t>
            </w:r>
          </w:p>
        </w:tc>
        <w:tc>
          <w:tcPr>
            <w:tcW w:w="442" w:type="pct"/>
            <w:vMerge/>
            <w:tcBorders>
              <w:top w:val="nil"/>
              <w:left w:val="single" w:sz="4" w:space="0" w:color="auto"/>
              <w:bottom w:val="single" w:sz="4" w:space="0" w:color="000000"/>
              <w:right w:val="single" w:sz="4" w:space="0" w:color="auto"/>
            </w:tcBorders>
            <w:vAlign w:val="center"/>
            <w:hideMark/>
          </w:tcPr>
          <w:p w14:paraId="50E20529" w14:textId="77777777" w:rsidR="00B32A0D" w:rsidRPr="00FD277B" w:rsidRDefault="00B32A0D" w:rsidP="00B32A0D">
            <w:pPr>
              <w:spacing w:after="0" w:line="240" w:lineRule="auto"/>
              <w:jc w:val="left"/>
              <w:rPr>
                <w:rFonts w:eastAsia="Times New Roman" w:cs="Calibri"/>
                <w:lang w:val="en-GB" w:eastAsia="en-GB"/>
              </w:rPr>
            </w:pPr>
          </w:p>
        </w:tc>
        <w:tc>
          <w:tcPr>
            <w:tcW w:w="443" w:type="pct"/>
            <w:vMerge/>
            <w:tcBorders>
              <w:top w:val="nil"/>
              <w:left w:val="single" w:sz="4" w:space="0" w:color="auto"/>
              <w:bottom w:val="single" w:sz="4" w:space="0" w:color="000000"/>
              <w:right w:val="single" w:sz="8" w:space="0" w:color="auto"/>
            </w:tcBorders>
            <w:vAlign w:val="center"/>
            <w:hideMark/>
          </w:tcPr>
          <w:p w14:paraId="09ECDEB9" w14:textId="77777777" w:rsidR="00B32A0D" w:rsidRPr="00FD277B" w:rsidRDefault="00B32A0D" w:rsidP="00B32A0D">
            <w:pPr>
              <w:spacing w:after="0" w:line="240" w:lineRule="auto"/>
              <w:jc w:val="left"/>
              <w:rPr>
                <w:rFonts w:eastAsia="Times New Roman" w:cs="Calibri"/>
                <w:lang w:val="en-GB" w:eastAsia="en-GB"/>
              </w:rPr>
            </w:pPr>
          </w:p>
        </w:tc>
        <w:tc>
          <w:tcPr>
            <w:tcW w:w="1019" w:type="pct"/>
            <w:vMerge w:val="restart"/>
            <w:tcBorders>
              <w:top w:val="nil"/>
              <w:left w:val="nil"/>
              <w:right w:val="single" w:sz="8" w:space="0" w:color="auto"/>
            </w:tcBorders>
            <w:shd w:val="clear" w:color="000000" w:fill="EEECE1"/>
            <w:vAlign w:val="center"/>
          </w:tcPr>
          <w:p w14:paraId="5F29171A" w14:textId="3F6B4101" w:rsidR="00B32A0D" w:rsidRPr="00FD277B" w:rsidRDefault="00B32A0D">
            <w:pPr>
              <w:spacing w:after="0" w:line="240" w:lineRule="auto"/>
              <w:jc w:val="left"/>
              <w:rPr>
                <w:rFonts w:eastAsia="Times New Roman" w:cs="Calibri"/>
                <w:b/>
                <w:bCs/>
                <w:i/>
                <w:lang w:val="en-GB" w:eastAsia="en-GB"/>
              </w:rPr>
            </w:pPr>
          </w:p>
        </w:tc>
      </w:tr>
      <w:tr w:rsidR="00B32A0D" w:rsidRPr="00FD277B" w14:paraId="05443646" w14:textId="77777777" w:rsidTr="00FA58F2">
        <w:trPr>
          <w:trHeight w:val="34"/>
        </w:trPr>
        <w:tc>
          <w:tcPr>
            <w:tcW w:w="685" w:type="pct"/>
            <w:vMerge/>
            <w:tcBorders>
              <w:top w:val="nil"/>
              <w:left w:val="single" w:sz="8" w:space="0" w:color="auto"/>
              <w:bottom w:val="nil"/>
              <w:right w:val="single" w:sz="8" w:space="0" w:color="auto"/>
            </w:tcBorders>
            <w:vAlign w:val="center"/>
            <w:hideMark/>
          </w:tcPr>
          <w:p w14:paraId="25AAD2D4" w14:textId="77777777" w:rsidR="00B32A0D" w:rsidRPr="00FD277B" w:rsidRDefault="00B32A0D" w:rsidP="00B32A0D">
            <w:pPr>
              <w:spacing w:after="0" w:line="240" w:lineRule="auto"/>
              <w:jc w:val="left"/>
              <w:rPr>
                <w:rFonts w:eastAsia="Times New Roman" w:cs="Calibri"/>
                <w:b/>
                <w:bCs/>
                <w:lang w:val="en-GB" w:eastAsia="en-GB"/>
              </w:rPr>
            </w:pPr>
          </w:p>
        </w:tc>
        <w:tc>
          <w:tcPr>
            <w:tcW w:w="837" w:type="pct"/>
            <w:vMerge/>
            <w:tcBorders>
              <w:top w:val="nil"/>
              <w:left w:val="nil"/>
              <w:bottom w:val="nil"/>
              <w:right w:val="single" w:sz="4" w:space="0" w:color="auto"/>
            </w:tcBorders>
            <w:vAlign w:val="center"/>
            <w:hideMark/>
          </w:tcPr>
          <w:p w14:paraId="2566CCFC" w14:textId="77777777" w:rsidR="00B32A0D" w:rsidRPr="00FD277B" w:rsidRDefault="00B32A0D" w:rsidP="00B32A0D">
            <w:pPr>
              <w:spacing w:after="0" w:line="240" w:lineRule="auto"/>
              <w:jc w:val="left"/>
              <w:rPr>
                <w:rFonts w:eastAsia="Times New Roman" w:cs="Calibri"/>
                <w:color w:val="000000"/>
                <w:lang w:val="en-GB" w:eastAsia="en-GB"/>
              </w:rPr>
            </w:pPr>
          </w:p>
        </w:tc>
        <w:tc>
          <w:tcPr>
            <w:tcW w:w="1574" w:type="pct"/>
            <w:tcBorders>
              <w:top w:val="nil"/>
              <w:left w:val="nil"/>
              <w:bottom w:val="single" w:sz="4" w:space="0" w:color="auto"/>
              <w:right w:val="single" w:sz="4" w:space="0" w:color="auto"/>
            </w:tcBorders>
            <w:shd w:val="clear" w:color="000000" w:fill="E4DFEC"/>
            <w:vAlign w:val="center"/>
            <w:hideMark/>
          </w:tcPr>
          <w:p w14:paraId="73D29B56" w14:textId="77777777" w:rsidR="00B32A0D" w:rsidRPr="00FD277B" w:rsidRDefault="00B32A0D" w:rsidP="00B32A0D">
            <w:pPr>
              <w:spacing w:after="0" w:line="240" w:lineRule="auto"/>
              <w:jc w:val="left"/>
              <w:rPr>
                <w:rFonts w:eastAsia="Times New Roman" w:cs="Calibri"/>
                <w:lang w:val="en-GB" w:eastAsia="en-GB"/>
              </w:rPr>
            </w:pPr>
            <w:r w:rsidRPr="00FD277B">
              <w:rPr>
                <w:rFonts w:eastAsia="Times New Roman" w:cs="Calibri"/>
                <w:lang w:val="en-GB" w:eastAsia="en-GB"/>
              </w:rPr>
              <w:t>Perceived quality of outputs/programs</w:t>
            </w:r>
          </w:p>
        </w:tc>
        <w:tc>
          <w:tcPr>
            <w:tcW w:w="442" w:type="pct"/>
            <w:vMerge/>
            <w:tcBorders>
              <w:top w:val="nil"/>
              <w:left w:val="single" w:sz="4" w:space="0" w:color="auto"/>
              <w:bottom w:val="single" w:sz="4" w:space="0" w:color="000000"/>
              <w:right w:val="single" w:sz="4" w:space="0" w:color="auto"/>
            </w:tcBorders>
            <w:vAlign w:val="center"/>
            <w:hideMark/>
          </w:tcPr>
          <w:p w14:paraId="5CB75486" w14:textId="77777777" w:rsidR="00B32A0D" w:rsidRPr="00FD277B" w:rsidRDefault="00B32A0D" w:rsidP="00B32A0D">
            <w:pPr>
              <w:spacing w:after="0" w:line="240" w:lineRule="auto"/>
              <w:jc w:val="left"/>
              <w:rPr>
                <w:rFonts w:eastAsia="Times New Roman" w:cs="Calibri"/>
                <w:lang w:val="en-GB" w:eastAsia="en-GB"/>
              </w:rPr>
            </w:pPr>
          </w:p>
        </w:tc>
        <w:tc>
          <w:tcPr>
            <w:tcW w:w="443" w:type="pct"/>
            <w:vMerge/>
            <w:tcBorders>
              <w:top w:val="nil"/>
              <w:left w:val="single" w:sz="4" w:space="0" w:color="auto"/>
              <w:bottom w:val="single" w:sz="4" w:space="0" w:color="000000"/>
              <w:right w:val="single" w:sz="8" w:space="0" w:color="auto"/>
            </w:tcBorders>
            <w:vAlign w:val="center"/>
            <w:hideMark/>
          </w:tcPr>
          <w:p w14:paraId="0032712D" w14:textId="77777777" w:rsidR="00B32A0D" w:rsidRPr="00FD277B" w:rsidRDefault="00B32A0D" w:rsidP="00B32A0D">
            <w:pPr>
              <w:spacing w:after="0" w:line="240" w:lineRule="auto"/>
              <w:jc w:val="left"/>
              <w:rPr>
                <w:rFonts w:eastAsia="Times New Roman" w:cs="Calibri"/>
                <w:lang w:val="en-GB" w:eastAsia="en-GB"/>
              </w:rPr>
            </w:pPr>
          </w:p>
        </w:tc>
        <w:tc>
          <w:tcPr>
            <w:tcW w:w="1019" w:type="pct"/>
            <w:vMerge/>
            <w:tcBorders>
              <w:left w:val="nil"/>
              <w:right w:val="single" w:sz="8" w:space="0" w:color="auto"/>
            </w:tcBorders>
            <w:shd w:val="clear" w:color="000000" w:fill="EEECE1"/>
            <w:vAlign w:val="center"/>
          </w:tcPr>
          <w:p w14:paraId="2A2C6C51" w14:textId="2DD99CE1" w:rsidR="00B32A0D" w:rsidRPr="00FD277B" w:rsidRDefault="00B32A0D" w:rsidP="00B32A0D">
            <w:pPr>
              <w:spacing w:after="0" w:line="240" w:lineRule="auto"/>
              <w:jc w:val="left"/>
              <w:rPr>
                <w:rFonts w:eastAsia="Times New Roman" w:cs="Calibri"/>
                <w:b/>
                <w:bCs/>
                <w:lang w:val="en-GB" w:eastAsia="en-GB"/>
              </w:rPr>
            </w:pPr>
          </w:p>
        </w:tc>
      </w:tr>
      <w:tr w:rsidR="00B32A0D" w:rsidRPr="00FD277B" w14:paraId="4CB2C54B" w14:textId="77777777" w:rsidTr="00FA58F2">
        <w:trPr>
          <w:trHeight w:val="901"/>
        </w:trPr>
        <w:tc>
          <w:tcPr>
            <w:tcW w:w="685" w:type="pct"/>
            <w:vMerge/>
            <w:tcBorders>
              <w:top w:val="nil"/>
              <w:left w:val="single" w:sz="8" w:space="0" w:color="auto"/>
              <w:bottom w:val="nil"/>
              <w:right w:val="single" w:sz="8" w:space="0" w:color="auto"/>
            </w:tcBorders>
            <w:vAlign w:val="center"/>
            <w:hideMark/>
          </w:tcPr>
          <w:p w14:paraId="24E2CAF0" w14:textId="77777777" w:rsidR="00B32A0D" w:rsidRPr="00FD277B" w:rsidRDefault="00B32A0D" w:rsidP="00B32A0D">
            <w:pPr>
              <w:spacing w:after="0" w:line="240" w:lineRule="auto"/>
              <w:jc w:val="left"/>
              <w:rPr>
                <w:rFonts w:eastAsia="Times New Roman" w:cs="Calibri"/>
                <w:b/>
                <w:bCs/>
                <w:lang w:val="en-GB" w:eastAsia="en-GB"/>
              </w:rPr>
            </w:pPr>
          </w:p>
        </w:tc>
        <w:tc>
          <w:tcPr>
            <w:tcW w:w="837" w:type="pct"/>
            <w:vMerge/>
            <w:tcBorders>
              <w:top w:val="nil"/>
              <w:left w:val="nil"/>
              <w:bottom w:val="nil"/>
              <w:right w:val="single" w:sz="4" w:space="0" w:color="auto"/>
            </w:tcBorders>
            <w:vAlign w:val="center"/>
            <w:hideMark/>
          </w:tcPr>
          <w:p w14:paraId="2B9012CF" w14:textId="77777777" w:rsidR="00B32A0D" w:rsidRPr="00FD277B" w:rsidRDefault="00B32A0D" w:rsidP="00B32A0D">
            <w:pPr>
              <w:spacing w:after="0" w:line="240" w:lineRule="auto"/>
              <w:jc w:val="left"/>
              <w:rPr>
                <w:rFonts w:eastAsia="Times New Roman" w:cs="Calibri"/>
                <w:color w:val="000000"/>
                <w:lang w:val="en-GB" w:eastAsia="en-GB"/>
              </w:rPr>
            </w:pPr>
          </w:p>
        </w:tc>
        <w:tc>
          <w:tcPr>
            <w:tcW w:w="1574" w:type="pct"/>
            <w:tcBorders>
              <w:top w:val="nil"/>
              <w:left w:val="nil"/>
              <w:bottom w:val="single" w:sz="4" w:space="0" w:color="auto"/>
              <w:right w:val="single" w:sz="4" w:space="0" w:color="auto"/>
            </w:tcBorders>
            <w:shd w:val="clear" w:color="000000" w:fill="E4DFEC"/>
            <w:vAlign w:val="center"/>
            <w:hideMark/>
          </w:tcPr>
          <w:p w14:paraId="512E5CD3" w14:textId="77777777" w:rsidR="00B32A0D" w:rsidRPr="00FD277B" w:rsidRDefault="00B32A0D" w:rsidP="00B32A0D">
            <w:pPr>
              <w:spacing w:after="0" w:line="240" w:lineRule="auto"/>
              <w:jc w:val="left"/>
              <w:rPr>
                <w:rFonts w:eastAsia="Times New Roman" w:cs="Calibri"/>
                <w:lang w:val="en-GB" w:eastAsia="en-GB"/>
              </w:rPr>
            </w:pPr>
            <w:r w:rsidRPr="00FD277B">
              <w:rPr>
                <w:rFonts w:eastAsia="Times New Roman" w:cs="Calibri"/>
                <w:lang w:val="en-GB" w:eastAsia="en-GB"/>
              </w:rPr>
              <w:t>Recommendations to strengthen IMPACT programs</w:t>
            </w:r>
          </w:p>
        </w:tc>
        <w:tc>
          <w:tcPr>
            <w:tcW w:w="442" w:type="pct"/>
            <w:vMerge/>
            <w:tcBorders>
              <w:top w:val="nil"/>
              <w:left w:val="single" w:sz="4" w:space="0" w:color="auto"/>
              <w:bottom w:val="single" w:sz="4" w:space="0" w:color="000000"/>
              <w:right w:val="single" w:sz="4" w:space="0" w:color="auto"/>
            </w:tcBorders>
            <w:vAlign w:val="center"/>
            <w:hideMark/>
          </w:tcPr>
          <w:p w14:paraId="3071FB8C" w14:textId="77777777" w:rsidR="00B32A0D" w:rsidRPr="00FD277B" w:rsidRDefault="00B32A0D" w:rsidP="00B32A0D">
            <w:pPr>
              <w:spacing w:after="0" w:line="240" w:lineRule="auto"/>
              <w:jc w:val="left"/>
              <w:rPr>
                <w:rFonts w:eastAsia="Times New Roman" w:cs="Calibri"/>
                <w:lang w:val="en-GB" w:eastAsia="en-GB"/>
              </w:rPr>
            </w:pPr>
          </w:p>
        </w:tc>
        <w:tc>
          <w:tcPr>
            <w:tcW w:w="443" w:type="pct"/>
            <w:vMerge/>
            <w:tcBorders>
              <w:top w:val="nil"/>
              <w:left w:val="single" w:sz="4" w:space="0" w:color="auto"/>
              <w:bottom w:val="single" w:sz="4" w:space="0" w:color="000000"/>
              <w:right w:val="single" w:sz="8" w:space="0" w:color="auto"/>
            </w:tcBorders>
            <w:vAlign w:val="center"/>
            <w:hideMark/>
          </w:tcPr>
          <w:p w14:paraId="1FCC07E6" w14:textId="77777777" w:rsidR="00B32A0D" w:rsidRPr="00FD277B" w:rsidRDefault="00B32A0D" w:rsidP="00B32A0D">
            <w:pPr>
              <w:spacing w:after="0" w:line="240" w:lineRule="auto"/>
              <w:jc w:val="left"/>
              <w:rPr>
                <w:rFonts w:eastAsia="Times New Roman" w:cs="Calibri"/>
                <w:lang w:val="en-GB" w:eastAsia="en-GB"/>
              </w:rPr>
            </w:pPr>
          </w:p>
        </w:tc>
        <w:tc>
          <w:tcPr>
            <w:tcW w:w="1019" w:type="pct"/>
            <w:vMerge/>
            <w:tcBorders>
              <w:left w:val="nil"/>
              <w:bottom w:val="single" w:sz="8" w:space="0" w:color="auto"/>
              <w:right w:val="single" w:sz="8" w:space="0" w:color="auto"/>
            </w:tcBorders>
            <w:shd w:val="clear" w:color="000000" w:fill="EEECE1"/>
            <w:vAlign w:val="center"/>
          </w:tcPr>
          <w:p w14:paraId="7157B474" w14:textId="5EEA64FF" w:rsidR="00B32A0D" w:rsidRPr="00FD277B" w:rsidRDefault="00B32A0D" w:rsidP="00B32A0D">
            <w:pPr>
              <w:spacing w:after="0" w:line="240" w:lineRule="auto"/>
              <w:jc w:val="left"/>
              <w:rPr>
                <w:rFonts w:eastAsia="Times New Roman" w:cs="Calibri"/>
                <w:b/>
                <w:bCs/>
                <w:lang w:val="en-GB" w:eastAsia="en-GB"/>
              </w:rPr>
            </w:pPr>
          </w:p>
        </w:tc>
      </w:tr>
      <w:tr w:rsidR="0042246E" w:rsidRPr="00FD277B" w14:paraId="0A8794FB" w14:textId="77777777" w:rsidTr="00C13447">
        <w:trPr>
          <w:trHeight w:val="564"/>
        </w:trPr>
        <w:tc>
          <w:tcPr>
            <w:tcW w:w="685" w:type="pct"/>
            <w:vMerge w:val="restart"/>
            <w:tcBorders>
              <w:top w:val="single" w:sz="4" w:space="0" w:color="auto"/>
              <w:left w:val="single" w:sz="8" w:space="0" w:color="auto"/>
              <w:bottom w:val="single" w:sz="8" w:space="0" w:color="000000"/>
              <w:right w:val="single" w:sz="8" w:space="0" w:color="auto"/>
            </w:tcBorders>
            <w:shd w:val="clear" w:color="000000" w:fill="B8CCE4"/>
            <w:vAlign w:val="center"/>
            <w:hideMark/>
          </w:tcPr>
          <w:p w14:paraId="0147B188" w14:textId="77777777" w:rsidR="0042246E" w:rsidRPr="00FD277B" w:rsidRDefault="0042246E" w:rsidP="0042246E">
            <w:pPr>
              <w:spacing w:after="0" w:line="240" w:lineRule="auto"/>
              <w:jc w:val="left"/>
              <w:rPr>
                <w:rFonts w:eastAsia="Times New Roman" w:cs="Calibri"/>
                <w:b/>
                <w:bCs/>
                <w:lang w:val="en-GB" w:eastAsia="en-GB"/>
              </w:rPr>
            </w:pPr>
            <w:r w:rsidRPr="00FD277B">
              <w:rPr>
                <w:rFonts w:eastAsia="Times New Roman" w:cs="Calibri"/>
                <w:b/>
                <w:bCs/>
                <w:lang w:val="en-GB" w:eastAsia="en-GB"/>
              </w:rPr>
              <w:t xml:space="preserve">Humanitarian stakeholders are engaged in IMPACT programs throughout the research cycle </w:t>
            </w:r>
          </w:p>
        </w:tc>
        <w:tc>
          <w:tcPr>
            <w:tcW w:w="837" w:type="pct"/>
            <w:vMerge w:val="restart"/>
            <w:tcBorders>
              <w:top w:val="single" w:sz="4" w:space="0" w:color="auto"/>
              <w:left w:val="nil"/>
              <w:bottom w:val="single" w:sz="8" w:space="0" w:color="000000"/>
              <w:right w:val="single" w:sz="4" w:space="0" w:color="auto"/>
            </w:tcBorders>
            <w:shd w:val="clear" w:color="000000" w:fill="DCE6F1"/>
            <w:vAlign w:val="center"/>
            <w:hideMark/>
          </w:tcPr>
          <w:p w14:paraId="3672555F" w14:textId="77777777" w:rsidR="0042246E" w:rsidRPr="00FD277B" w:rsidRDefault="0042246E" w:rsidP="0042246E">
            <w:pPr>
              <w:spacing w:after="0" w:line="240" w:lineRule="auto"/>
              <w:jc w:val="left"/>
              <w:rPr>
                <w:rFonts w:eastAsia="Times New Roman" w:cs="Calibri"/>
                <w:color w:val="000000"/>
                <w:lang w:val="en-GB" w:eastAsia="en-GB"/>
              </w:rPr>
            </w:pPr>
            <w:r w:rsidRPr="00FD277B">
              <w:rPr>
                <w:rFonts w:eastAsia="Times New Roman" w:cs="Calibri"/>
                <w:color w:val="000000"/>
                <w:lang w:val="en-GB" w:eastAsia="en-GB"/>
              </w:rPr>
              <w:t>Number and/or percentage of humanitarian organizations directly contributing to IMPACT programs</w:t>
            </w:r>
            <w:r w:rsidRPr="00FD277B">
              <w:rPr>
                <w:rFonts w:eastAsia="Times New Roman" w:cs="Calibri"/>
                <w:i/>
                <w:iCs/>
                <w:color w:val="000000"/>
                <w:lang w:val="en-GB" w:eastAsia="en-GB"/>
              </w:rPr>
              <w:t xml:space="preserve"> (providing resources, participating to presentations, etc.)</w:t>
            </w:r>
          </w:p>
        </w:tc>
        <w:tc>
          <w:tcPr>
            <w:tcW w:w="1574" w:type="pct"/>
            <w:tcBorders>
              <w:top w:val="nil"/>
              <w:left w:val="nil"/>
              <w:bottom w:val="single" w:sz="4" w:space="0" w:color="auto"/>
              <w:right w:val="single" w:sz="4" w:space="0" w:color="auto"/>
            </w:tcBorders>
            <w:shd w:val="clear" w:color="000000" w:fill="DCE6F1"/>
            <w:vAlign w:val="center"/>
            <w:hideMark/>
          </w:tcPr>
          <w:p w14:paraId="5B41E25F" w14:textId="77777777" w:rsidR="0042246E" w:rsidRPr="00FD277B" w:rsidRDefault="0042246E" w:rsidP="0042246E">
            <w:pPr>
              <w:spacing w:after="0" w:line="240" w:lineRule="auto"/>
              <w:jc w:val="left"/>
              <w:rPr>
                <w:rFonts w:eastAsia="Times New Roman" w:cs="Calibri"/>
                <w:color w:val="000000"/>
                <w:lang w:val="en-GB" w:eastAsia="en-GB"/>
              </w:rPr>
            </w:pPr>
            <w:r w:rsidRPr="00FD277B">
              <w:rPr>
                <w:rFonts w:eastAsia="Times New Roman" w:cs="Calibri"/>
                <w:color w:val="000000"/>
                <w:lang w:val="en-GB" w:eastAsia="en-GB"/>
              </w:rPr>
              <w:t># of organisations providing resources (</w:t>
            </w:r>
            <w:proofErr w:type="spellStart"/>
            <w:r w:rsidRPr="00FD277B">
              <w:rPr>
                <w:rFonts w:eastAsia="Times New Roman" w:cs="Calibri"/>
                <w:color w:val="000000"/>
                <w:lang w:val="en-GB" w:eastAsia="en-GB"/>
              </w:rPr>
              <w:t>i.e.staff</w:t>
            </w:r>
            <w:proofErr w:type="spellEnd"/>
            <w:r w:rsidRPr="00FD277B">
              <w:rPr>
                <w:rFonts w:eastAsia="Times New Roman" w:cs="Calibri"/>
                <w:color w:val="000000"/>
                <w:lang w:val="en-GB" w:eastAsia="en-GB"/>
              </w:rPr>
              <w:t>, vehicles, meeting space, budget, etc.) for activity implementation</w:t>
            </w:r>
          </w:p>
        </w:tc>
        <w:tc>
          <w:tcPr>
            <w:tcW w:w="442" w:type="pct"/>
            <w:vMerge w:val="restart"/>
            <w:tcBorders>
              <w:top w:val="nil"/>
              <w:left w:val="single" w:sz="4" w:space="0" w:color="auto"/>
              <w:bottom w:val="single" w:sz="8" w:space="0" w:color="000000"/>
              <w:right w:val="single" w:sz="4" w:space="0" w:color="auto"/>
            </w:tcBorders>
            <w:shd w:val="clear" w:color="000000" w:fill="DCE6F1"/>
            <w:vAlign w:val="center"/>
            <w:hideMark/>
          </w:tcPr>
          <w:p w14:paraId="63172F5D" w14:textId="77777777" w:rsidR="0042246E" w:rsidRPr="00FD277B" w:rsidRDefault="0042246E" w:rsidP="0042246E">
            <w:pPr>
              <w:spacing w:after="0" w:line="240" w:lineRule="auto"/>
              <w:jc w:val="left"/>
              <w:rPr>
                <w:rFonts w:eastAsia="Times New Roman" w:cs="Calibri"/>
                <w:lang w:val="en-GB" w:eastAsia="en-GB"/>
              </w:rPr>
            </w:pPr>
            <w:r w:rsidRPr="00FD277B">
              <w:rPr>
                <w:rFonts w:eastAsia="Times New Roman" w:cs="Calibri"/>
                <w:lang w:val="en-GB" w:eastAsia="en-GB"/>
              </w:rPr>
              <w:t>Country team</w:t>
            </w:r>
          </w:p>
        </w:tc>
        <w:tc>
          <w:tcPr>
            <w:tcW w:w="443" w:type="pct"/>
            <w:vMerge w:val="restart"/>
            <w:tcBorders>
              <w:top w:val="nil"/>
              <w:left w:val="single" w:sz="4" w:space="0" w:color="auto"/>
              <w:bottom w:val="single" w:sz="8" w:space="0" w:color="000000"/>
              <w:right w:val="single" w:sz="8" w:space="0" w:color="auto"/>
            </w:tcBorders>
            <w:shd w:val="clear" w:color="000000" w:fill="DCE6F1"/>
            <w:vAlign w:val="center"/>
            <w:hideMark/>
          </w:tcPr>
          <w:p w14:paraId="0B80F0DC" w14:textId="77777777" w:rsidR="0042246E" w:rsidRPr="00FD277B" w:rsidRDefault="0042246E" w:rsidP="0042246E">
            <w:pPr>
              <w:spacing w:after="0" w:line="240" w:lineRule="auto"/>
              <w:jc w:val="left"/>
              <w:rPr>
                <w:rFonts w:eastAsia="Times New Roman" w:cs="Calibri"/>
                <w:lang w:val="en-GB" w:eastAsia="en-GB"/>
              </w:rPr>
            </w:pPr>
            <w:proofErr w:type="spellStart"/>
            <w:r w:rsidRPr="00FD277B">
              <w:rPr>
                <w:rFonts w:eastAsia="Times New Roman" w:cs="Calibri"/>
                <w:lang w:val="en-GB" w:eastAsia="en-GB"/>
              </w:rPr>
              <w:t>Engagement_log</w:t>
            </w:r>
            <w:proofErr w:type="spellEnd"/>
          </w:p>
        </w:tc>
        <w:tc>
          <w:tcPr>
            <w:tcW w:w="1019" w:type="pct"/>
            <w:tcBorders>
              <w:top w:val="nil"/>
              <w:left w:val="nil"/>
              <w:bottom w:val="nil"/>
              <w:right w:val="single" w:sz="8" w:space="0" w:color="auto"/>
            </w:tcBorders>
            <w:shd w:val="clear" w:color="000000" w:fill="EEECE1"/>
            <w:vAlign w:val="center"/>
            <w:hideMark/>
          </w:tcPr>
          <w:p w14:paraId="6CA4D4E0" w14:textId="3F3F38F7" w:rsidR="0042246E" w:rsidRPr="00FD277B" w:rsidRDefault="0042246E" w:rsidP="0042246E">
            <w:pPr>
              <w:spacing w:after="0" w:line="240" w:lineRule="auto"/>
              <w:jc w:val="left"/>
              <w:rPr>
                <w:rFonts w:eastAsia="Times New Roman" w:cs="Calibri"/>
                <w:b/>
                <w:bCs/>
                <w:sz w:val="18"/>
                <w:szCs w:val="20"/>
                <w:lang w:val="en-GB" w:eastAsia="en-GB"/>
              </w:rPr>
            </w:pPr>
            <w:r w:rsidRPr="00FD277B">
              <w:rPr>
                <w:sz w:val="18"/>
                <w:szCs w:val="20"/>
                <w:lang w:val="en-GB"/>
              </w:rPr>
              <w:t xml:space="preserve">X Yes     </w:t>
            </w:r>
          </w:p>
        </w:tc>
      </w:tr>
      <w:tr w:rsidR="0042246E" w:rsidRPr="00FD277B" w14:paraId="56679F15" w14:textId="77777777" w:rsidTr="00C13447">
        <w:trPr>
          <w:trHeight w:val="612"/>
        </w:trPr>
        <w:tc>
          <w:tcPr>
            <w:tcW w:w="685" w:type="pct"/>
            <w:vMerge/>
            <w:tcBorders>
              <w:top w:val="single" w:sz="4" w:space="0" w:color="auto"/>
              <w:left w:val="single" w:sz="8" w:space="0" w:color="auto"/>
              <w:bottom w:val="single" w:sz="8" w:space="0" w:color="000000"/>
              <w:right w:val="single" w:sz="8" w:space="0" w:color="auto"/>
            </w:tcBorders>
            <w:vAlign w:val="center"/>
            <w:hideMark/>
          </w:tcPr>
          <w:p w14:paraId="0E6B218D" w14:textId="77777777" w:rsidR="0042246E" w:rsidRPr="00FD277B" w:rsidRDefault="0042246E" w:rsidP="0042246E">
            <w:pPr>
              <w:spacing w:after="0" w:line="240" w:lineRule="auto"/>
              <w:jc w:val="left"/>
              <w:rPr>
                <w:rFonts w:eastAsia="Times New Roman" w:cs="Calibri"/>
                <w:b/>
                <w:bCs/>
                <w:lang w:val="en-GB" w:eastAsia="en-GB"/>
              </w:rPr>
            </w:pPr>
          </w:p>
        </w:tc>
        <w:tc>
          <w:tcPr>
            <w:tcW w:w="837" w:type="pct"/>
            <w:vMerge/>
            <w:tcBorders>
              <w:top w:val="single" w:sz="4" w:space="0" w:color="auto"/>
              <w:left w:val="nil"/>
              <w:bottom w:val="single" w:sz="8" w:space="0" w:color="000000"/>
              <w:right w:val="single" w:sz="4" w:space="0" w:color="auto"/>
            </w:tcBorders>
            <w:vAlign w:val="center"/>
            <w:hideMark/>
          </w:tcPr>
          <w:p w14:paraId="3EF2D2D3" w14:textId="77777777" w:rsidR="0042246E" w:rsidRPr="00FD277B" w:rsidRDefault="0042246E" w:rsidP="0042246E">
            <w:pPr>
              <w:spacing w:after="0" w:line="240" w:lineRule="auto"/>
              <w:jc w:val="left"/>
              <w:rPr>
                <w:rFonts w:eastAsia="Times New Roman" w:cs="Calibri"/>
                <w:color w:val="000000"/>
                <w:lang w:val="en-GB" w:eastAsia="en-GB"/>
              </w:rPr>
            </w:pPr>
          </w:p>
        </w:tc>
        <w:tc>
          <w:tcPr>
            <w:tcW w:w="1574" w:type="pct"/>
            <w:tcBorders>
              <w:top w:val="nil"/>
              <w:left w:val="nil"/>
              <w:bottom w:val="single" w:sz="4" w:space="0" w:color="auto"/>
              <w:right w:val="single" w:sz="4" w:space="0" w:color="auto"/>
            </w:tcBorders>
            <w:shd w:val="clear" w:color="000000" w:fill="DCE6F1"/>
            <w:vAlign w:val="center"/>
            <w:hideMark/>
          </w:tcPr>
          <w:p w14:paraId="048EAFC3" w14:textId="77777777" w:rsidR="0042246E" w:rsidRPr="00FD277B" w:rsidRDefault="0042246E" w:rsidP="0042246E">
            <w:pPr>
              <w:spacing w:after="0" w:line="240" w:lineRule="auto"/>
              <w:jc w:val="left"/>
              <w:rPr>
                <w:rFonts w:eastAsia="Times New Roman" w:cs="Calibri"/>
                <w:lang w:val="en-GB" w:eastAsia="en-GB"/>
              </w:rPr>
            </w:pPr>
            <w:r w:rsidRPr="00FD277B">
              <w:rPr>
                <w:rFonts w:eastAsia="Times New Roman" w:cs="Calibri"/>
                <w:lang w:val="en-GB" w:eastAsia="en-GB"/>
              </w:rPr>
              <w:t># of organisations/clusters inputting in research design and joint analysis</w:t>
            </w:r>
          </w:p>
        </w:tc>
        <w:tc>
          <w:tcPr>
            <w:tcW w:w="442" w:type="pct"/>
            <w:vMerge/>
            <w:tcBorders>
              <w:top w:val="nil"/>
              <w:left w:val="single" w:sz="4" w:space="0" w:color="auto"/>
              <w:bottom w:val="single" w:sz="8" w:space="0" w:color="000000"/>
              <w:right w:val="single" w:sz="4" w:space="0" w:color="auto"/>
            </w:tcBorders>
            <w:vAlign w:val="center"/>
            <w:hideMark/>
          </w:tcPr>
          <w:p w14:paraId="30C0DF24" w14:textId="77777777" w:rsidR="0042246E" w:rsidRPr="00FD277B" w:rsidRDefault="0042246E" w:rsidP="0042246E">
            <w:pPr>
              <w:spacing w:after="0" w:line="240" w:lineRule="auto"/>
              <w:jc w:val="left"/>
              <w:rPr>
                <w:rFonts w:eastAsia="Times New Roman" w:cs="Calibri"/>
                <w:lang w:val="en-GB" w:eastAsia="en-GB"/>
              </w:rPr>
            </w:pPr>
          </w:p>
        </w:tc>
        <w:tc>
          <w:tcPr>
            <w:tcW w:w="443" w:type="pct"/>
            <w:vMerge/>
            <w:tcBorders>
              <w:top w:val="nil"/>
              <w:left w:val="single" w:sz="4" w:space="0" w:color="auto"/>
              <w:bottom w:val="single" w:sz="8" w:space="0" w:color="000000"/>
              <w:right w:val="single" w:sz="8" w:space="0" w:color="auto"/>
            </w:tcBorders>
            <w:vAlign w:val="center"/>
            <w:hideMark/>
          </w:tcPr>
          <w:p w14:paraId="723D2571" w14:textId="77777777" w:rsidR="0042246E" w:rsidRPr="00FD277B" w:rsidRDefault="0042246E" w:rsidP="0042246E">
            <w:pPr>
              <w:spacing w:after="0" w:line="240" w:lineRule="auto"/>
              <w:jc w:val="left"/>
              <w:rPr>
                <w:rFonts w:eastAsia="Times New Roman" w:cs="Calibri"/>
                <w:lang w:val="en-GB" w:eastAsia="en-GB"/>
              </w:rPr>
            </w:pPr>
          </w:p>
        </w:tc>
        <w:tc>
          <w:tcPr>
            <w:tcW w:w="1019" w:type="pct"/>
            <w:tcBorders>
              <w:top w:val="nil"/>
              <w:left w:val="nil"/>
              <w:bottom w:val="nil"/>
              <w:right w:val="single" w:sz="8" w:space="0" w:color="auto"/>
            </w:tcBorders>
            <w:shd w:val="clear" w:color="000000" w:fill="EEECE1"/>
            <w:noWrap/>
            <w:vAlign w:val="center"/>
            <w:hideMark/>
          </w:tcPr>
          <w:p w14:paraId="2ED25730" w14:textId="7FCC966C" w:rsidR="0042246E" w:rsidRPr="00FD277B" w:rsidRDefault="0042246E" w:rsidP="0042246E">
            <w:pPr>
              <w:spacing w:after="0" w:line="240" w:lineRule="auto"/>
              <w:jc w:val="left"/>
              <w:rPr>
                <w:rFonts w:eastAsia="Times New Roman" w:cs="Calibri"/>
                <w:color w:val="000000"/>
                <w:sz w:val="18"/>
                <w:szCs w:val="20"/>
                <w:lang w:val="en-GB" w:eastAsia="en-GB"/>
              </w:rPr>
            </w:pPr>
            <w:r w:rsidRPr="00FD277B">
              <w:rPr>
                <w:sz w:val="18"/>
                <w:szCs w:val="20"/>
                <w:lang w:val="en-GB"/>
              </w:rPr>
              <w:t xml:space="preserve">X Yes     </w:t>
            </w:r>
          </w:p>
        </w:tc>
      </w:tr>
      <w:tr w:rsidR="0042246E" w:rsidRPr="00FD277B" w14:paraId="5AEBE644" w14:textId="77777777" w:rsidTr="00C13447">
        <w:trPr>
          <w:trHeight w:val="288"/>
        </w:trPr>
        <w:tc>
          <w:tcPr>
            <w:tcW w:w="685" w:type="pct"/>
            <w:vMerge/>
            <w:tcBorders>
              <w:top w:val="single" w:sz="4" w:space="0" w:color="auto"/>
              <w:left w:val="single" w:sz="8" w:space="0" w:color="auto"/>
              <w:bottom w:val="single" w:sz="8" w:space="0" w:color="000000"/>
              <w:right w:val="single" w:sz="8" w:space="0" w:color="auto"/>
            </w:tcBorders>
            <w:vAlign w:val="center"/>
            <w:hideMark/>
          </w:tcPr>
          <w:p w14:paraId="604ECFE1" w14:textId="77777777" w:rsidR="0042246E" w:rsidRPr="00FD277B" w:rsidRDefault="0042246E" w:rsidP="0042246E">
            <w:pPr>
              <w:spacing w:after="0" w:line="240" w:lineRule="auto"/>
              <w:jc w:val="left"/>
              <w:rPr>
                <w:rFonts w:eastAsia="Times New Roman" w:cs="Calibri"/>
                <w:b/>
                <w:bCs/>
                <w:lang w:val="en-GB" w:eastAsia="en-GB"/>
              </w:rPr>
            </w:pPr>
          </w:p>
        </w:tc>
        <w:tc>
          <w:tcPr>
            <w:tcW w:w="837" w:type="pct"/>
            <w:vMerge/>
            <w:tcBorders>
              <w:top w:val="single" w:sz="4" w:space="0" w:color="auto"/>
              <w:left w:val="nil"/>
              <w:bottom w:val="single" w:sz="8" w:space="0" w:color="000000"/>
              <w:right w:val="single" w:sz="4" w:space="0" w:color="auto"/>
            </w:tcBorders>
            <w:vAlign w:val="center"/>
            <w:hideMark/>
          </w:tcPr>
          <w:p w14:paraId="4A89D01E" w14:textId="77777777" w:rsidR="0042246E" w:rsidRPr="00FD277B" w:rsidRDefault="0042246E" w:rsidP="0042246E">
            <w:pPr>
              <w:spacing w:after="0" w:line="240" w:lineRule="auto"/>
              <w:jc w:val="left"/>
              <w:rPr>
                <w:rFonts w:eastAsia="Times New Roman" w:cs="Calibri"/>
                <w:color w:val="000000"/>
                <w:lang w:val="en-GB" w:eastAsia="en-GB"/>
              </w:rPr>
            </w:pPr>
          </w:p>
        </w:tc>
        <w:tc>
          <w:tcPr>
            <w:tcW w:w="1574" w:type="pct"/>
            <w:tcBorders>
              <w:top w:val="nil"/>
              <w:left w:val="nil"/>
              <w:bottom w:val="single" w:sz="8" w:space="0" w:color="auto"/>
              <w:right w:val="single" w:sz="4" w:space="0" w:color="auto"/>
            </w:tcBorders>
            <w:shd w:val="clear" w:color="000000" w:fill="DCE6F1"/>
            <w:vAlign w:val="center"/>
            <w:hideMark/>
          </w:tcPr>
          <w:p w14:paraId="2401DF86" w14:textId="77777777" w:rsidR="0042246E" w:rsidRPr="00FD277B" w:rsidRDefault="0042246E" w:rsidP="0042246E">
            <w:pPr>
              <w:spacing w:after="0" w:line="240" w:lineRule="auto"/>
              <w:jc w:val="left"/>
              <w:rPr>
                <w:rFonts w:eastAsia="Times New Roman" w:cs="Calibri"/>
                <w:lang w:val="en-GB" w:eastAsia="en-GB"/>
              </w:rPr>
            </w:pPr>
            <w:r w:rsidRPr="00FD277B">
              <w:rPr>
                <w:rFonts w:eastAsia="Times New Roman" w:cs="Calibri"/>
                <w:lang w:val="en-GB" w:eastAsia="en-GB"/>
              </w:rPr>
              <w:t># of organisations/clusters attending briefings on findings;</w:t>
            </w:r>
          </w:p>
        </w:tc>
        <w:tc>
          <w:tcPr>
            <w:tcW w:w="442" w:type="pct"/>
            <w:vMerge/>
            <w:tcBorders>
              <w:top w:val="nil"/>
              <w:left w:val="single" w:sz="4" w:space="0" w:color="auto"/>
              <w:bottom w:val="single" w:sz="8" w:space="0" w:color="000000"/>
              <w:right w:val="single" w:sz="4" w:space="0" w:color="auto"/>
            </w:tcBorders>
            <w:vAlign w:val="center"/>
            <w:hideMark/>
          </w:tcPr>
          <w:p w14:paraId="5E55F1B7" w14:textId="77777777" w:rsidR="0042246E" w:rsidRPr="00FD277B" w:rsidRDefault="0042246E" w:rsidP="0042246E">
            <w:pPr>
              <w:spacing w:after="0" w:line="240" w:lineRule="auto"/>
              <w:jc w:val="left"/>
              <w:rPr>
                <w:rFonts w:eastAsia="Times New Roman" w:cs="Calibri"/>
                <w:lang w:val="en-GB" w:eastAsia="en-GB"/>
              </w:rPr>
            </w:pPr>
          </w:p>
        </w:tc>
        <w:tc>
          <w:tcPr>
            <w:tcW w:w="443" w:type="pct"/>
            <w:vMerge/>
            <w:tcBorders>
              <w:top w:val="nil"/>
              <w:left w:val="single" w:sz="4" w:space="0" w:color="auto"/>
              <w:bottom w:val="single" w:sz="8" w:space="0" w:color="000000"/>
              <w:right w:val="single" w:sz="8" w:space="0" w:color="auto"/>
            </w:tcBorders>
            <w:vAlign w:val="center"/>
            <w:hideMark/>
          </w:tcPr>
          <w:p w14:paraId="2226E681" w14:textId="77777777" w:rsidR="0042246E" w:rsidRPr="00FD277B" w:rsidRDefault="0042246E" w:rsidP="0042246E">
            <w:pPr>
              <w:spacing w:after="0" w:line="240" w:lineRule="auto"/>
              <w:jc w:val="left"/>
              <w:rPr>
                <w:rFonts w:eastAsia="Times New Roman" w:cs="Calibri"/>
                <w:lang w:val="en-GB" w:eastAsia="en-GB"/>
              </w:rPr>
            </w:pPr>
          </w:p>
        </w:tc>
        <w:tc>
          <w:tcPr>
            <w:tcW w:w="1019" w:type="pct"/>
            <w:tcBorders>
              <w:top w:val="nil"/>
              <w:left w:val="nil"/>
              <w:bottom w:val="single" w:sz="8" w:space="0" w:color="auto"/>
              <w:right w:val="single" w:sz="8" w:space="0" w:color="auto"/>
            </w:tcBorders>
            <w:shd w:val="clear" w:color="000000" w:fill="EEECE1"/>
            <w:noWrap/>
            <w:vAlign w:val="center"/>
            <w:hideMark/>
          </w:tcPr>
          <w:p w14:paraId="4965A15A" w14:textId="177BA324" w:rsidR="0042246E" w:rsidRPr="00FD277B" w:rsidRDefault="0042246E" w:rsidP="0042246E">
            <w:pPr>
              <w:spacing w:after="0" w:line="240" w:lineRule="auto"/>
              <w:jc w:val="left"/>
              <w:rPr>
                <w:rFonts w:eastAsia="Times New Roman" w:cs="Calibri"/>
                <w:color w:val="000000"/>
                <w:sz w:val="18"/>
                <w:szCs w:val="20"/>
                <w:lang w:val="en-GB" w:eastAsia="en-GB"/>
              </w:rPr>
            </w:pPr>
            <w:r w:rsidRPr="00FD277B">
              <w:rPr>
                <w:sz w:val="18"/>
                <w:szCs w:val="20"/>
                <w:lang w:val="en-GB"/>
              </w:rPr>
              <w:t xml:space="preserve">X Yes     </w:t>
            </w:r>
          </w:p>
        </w:tc>
      </w:tr>
    </w:tbl>
    <w:p w14:paraId="3EB54632" w14:textId="1B9B1814" w:rsidR="579117CF" w:rsidRDefault="579117CF" w:rsidP="0531AB36">
      <w:pPr>
        <w:ind w:left="504"/>
        <w:rPr>
          <w:lang w:val="en-GB"/>
        </w:rPr>
      </w:pPr>
    </w:p>
    <w:p w14:paraId="5D215BD2" w14:textId="2BD83A35" w:rsidR="0531AB36" w:rsidRDefault="0531AB36">
      <w:r>
        <w:br w:type="page"/>
      </w:r>
    </w:p>
    <w:p w14:paraId="7DD1AB1F" w14:textId="07F4E5DF" w:rsidR="7E2FC045" w:rsidRDefault="585B9CB4" w:rsidP="0531AB36">
      <w:pPr>
        <w:rPr>
          <w:rFonts w:asciiTheme="minorHAnsi" w:eastAsiaTheme="minorEastAsia" w:hAnsiTheme="minorHAnsi" w:cstheme="minorBidi"/>
          <w:b/>
          <w:bCs/>
          <w:color w:val="EE5859" w:themeColor="accent1"/>
          <w:sz w:val="20"/>
          <w:szCs w:val="20"/>
          <w:lang w:val="en-GB"/>
        </w:rPr>
      </w:pPr>
      <w:r w:rsidRPr="0531AB36">
        <w:rPr>
          <w:rFonts w:asciiTheme="minorHAnsi" w:eastAsiaTheme="minorEastAsia" w:hAnsiTheme="minorHAnsi" w:cstheme="minorBidi"/>
          <w:b/>
          <w:bCs/>
          <w:color w:val="EE5859" w:themeColor="accent1"/>
          <w:sz w:val="20"/>
          <w:szCs w:val="20"/>
          <w:lang w:val="en-GB"/>
        </w:rPr>
        <w:lastRenderedPageBreak/>
        <w:t>Annex</w:t>
      </w:r>
      <w:r w:rsidR="15D80E0D" w:rsidRPr="0531AB36">
        <w:rPr>
          <w:rFonts w:asciiTheme="minorHAnsi" w:eastAsiaTheme="minorEastAsia" w:hAnsiTheme="minorHAnsi" w:cstheme="minorBidi"/>
          <w:b/>
          <w:bCs/>
          <w:color w:val="EE5859" w:themeColor="accent1"/>
          <w:sz w:val="20"/>
          <w:szCs w:val="20"/>
          <w:lang w:val="en-GB"/>
        </w:rPr>
        <w:t xml:space="preserve"> 1: </w:t>
      </w:r>
    </w:p>
    <w:p w14:paraId="18636324" w14:textId="6CB098BF" w:rsidR="7E2FC045" w:rsidRPr="00A33E4C" w:rsidRDefault="395CCCB4" w:rsidP="00A33E4C">
      <w:pPr>
        <w:spacing w:after="120"/>
        <w:rPr>
          <w:rFonts w:asciiTheme="majorHAnsi" w:eastAsiaTheme="minorEastAsia" w:hAnsiTheme="majorHAnsi" w:cstheme="minorBidi"/>
          <w:i/>
          <w:iCs/>
          <w:sz w:val="20"/>
          <w:szCs w:val="20"/>
          <w:lang w:val="en-GB"/>
        </w:rPr>
      </w:pPr>
      <w:r w:rsidRPr="00A33E4C">
        <w:rPr>
          <w:rFonts w:asciiTheme="majorHAnsi" w:eastAsiaTheme="minorEastAsia" w:hAnsiTheme="majorHAnsi" w:cstheme="minorBidi"/>
          <w:i/>
          <w:iCs/>
          <w:sz w:val="20"/>
          <w:szCs w:val="20"/>
          <w:lang w:val="en-GB"/>
        </w:rPr>
        <w:t xml:space="preserve">Table 1: </w:t>
      </w:r>
      <w:r w:rsidR="15D80E0D" w:rsidRPr="00A33E4C">
        <w:rPr>
          <w:rFonts w:asciiTheme="majorHAnsi" w:eastAsiaTheme="minorEastAsia" w:hAnsiTheme="majorHAnsi" w:cstheme="minorBidi"/>
          <w:i/>
          <w:iCs/>
          <w:sz w:val="20"/>
          <w:szCs w:val="20"/>
          <w:lang w:val="en-GB"/>
        </w:rPr>
        <w:t>List of data sources to be utilized</w:t>
      </w:r>
    </w:p>
    <w:tbl>
      <w:tblPr>
        <w:tblW w:w="0" w:type="auto"/>
        <w:tblLayout w:type="fixed"/>
        <w:tblLook w:val="01E0" w:firstRow="1" w:lastRow="1" w:firstColumn="1" w:lastColumn="1" w:noHBand="0" w:noVBand="0"/>
      </w:tblPr>
      <w:tblGrid>
        <w:gridCol w:w="3405"/>
        <w:gridCol w:w="2892"/>
        <w:gridCol w:w="1802"/>
        <w:gridCol w:w="3336"/>
        <w:gridCol w:w="2981"/>
      </w:tblGrid>
      <w:tr w:rsidR="579117CF" w14:paraId="1440E923" w14:textId="77777777" w:rsidTr="51AE75D8">
        <w:trPr>
          <w:trHeight w:val="15"/>
        </w:trPr>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572DC657" w14:textId="509ECEFF" w:rsidR="579117CF" w:rsidRDefault="2FA6A789" w:rsidP="0531AB36">
            <w:pPr>
              <w:rPr>
                <w:rFonts w:asciiTheme="minorHAnsi" w:eastAsiaTheme="minorEastAsia" w:hAnsiTheme="minorHAnsi" w:cstheme="minorBidi"/>
                <w:b/>
                <w:bCs/>
                <w:sz w:val="20"/>
                <w:szCs w:val="20"/>
                <w:lang w:val="en-GB"/>
              </w:rPr>
            </w:pPr>
            <w:r w:rsidRPr="0531AB36">
              <w:rPr>
                <w:rFonts w:asciiTheme="minorHAnsi" w:eastAsiaTheme="minorEastAsia" w:hAnsiTheme="minorHAnsi" w:cstheme="minorBidi"/>
                <w:b/>
                <w:bCs/>
                <w:sz w:val="20"/>
                <w:szCs w:val="20"/>
                <w:lang w:val="en-GB"/>
              </w:rPr>
              <w:t>Data source</w:t>
            </w:r>
          </w:p>
        </w:tc>
        <w:tc>
          <w:tcPr>
            <w:tcW w:w="2892" w:type="dxa"/>
            <w:tcBorders>
              <w:top w:val="single" w:sz="8" w:space="0" w:color="auto"/>
              <w:left w:val="single" w:sz="8" w:space="0" w:color="auto"/>
              <w:bottom w:val="single" w:sz="8" w:space="0" w:color="auto"/>
              <w:right w:val="single" w:sz="8" w:space="0" w:color="auto"/>
            </w:tcBorders>
            <w:tcMar>
              <w:left w:w="108" w:type="dxa"/>
              <w:right w:w="108" w:type="dxa"/>
            </w:tcMar>
          </w:tcPr>
          <w:p w14:paraId="1A3BE9A1" w14:textId="5F7D8B31" w:rsidR="579117CF" w:rsidRDefault="2FA6A789" w:rsidP="0531AB36">
            <w:pPr>
              <w:rPr>
                <w:rFonts w:asciiTheme="minorHAnsi" w:eastAsiaTheme="minorEastAsia" w:hAnsiTheme="minorHAnsi" w:cstheme="minorBidi"/>
                <w:b/>
                <w:bCs/>
                <w:sz w:val="20"/>
                <w:szCs w:val="20"/>
                <w:lang w:val="en-GB"/>
              </w:rPr>
            </w:pPr>
            <w:r w:rsidRPr="0531AB36">
              <w:rPr>
                <w:rFonts w:asciiTheme="minorHAnsi" w:eastAsiaTheme="minorEastAsia" w:hAnsiTheme="minorHAnsi" w:cstheme="minorBidi"/>
                <w:b/>
                <w:bCs/>
                <w:sz w:val="20"/>
                <w:szCs w:val="20"/>
                <w:lang w:val="en-GB"/>
              </w:rPr>
              <w:t>Short description</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3AE82EDC" w14:textId="753AC83C" w:rsidR="579117CF" w:rsidRDefault="2FA6A789" w:rsidP="0531AB36">
            <w:pPr>
              <w:rPr>
                <w:rFonts w:asciiTheme="minorHAnsi" w:eastAsiaTheme="minorEastAsia" w:hAnsiTheme="minorHAnsi" w:cstheme="minorBidi"/>
                <w:b/>
                <w:bCs/>
                <w:sz w:val="20"/>
                <w:szCs w:val="20"/>
                <w:lang w:val="en-GB"/>
              </w:rPr>
            </w:pPr>
            <w:r w:rsidRPr="0531AB36">
              <w:rPr>
                <w:rFonts w:asciiTheme="minorHAnsi" w:eastAsiaTheme="minorEastAsia" w:hAnsiTheme="minorHAnsi" w:cstheme="minorBidi"/>
                <w:b/>
                <w:bCs/>
                <w:sz w:val="20"/>
                <w:szCs w:val="20"/>
                <w:lang w:val="en-GB"/>
              </w:rPr>
              <w:t>Area</w:t>
            </w:r>
          </w:p>
        </w:tc>
        <w:tc>
          <w:tcPr>
            <w:tcW w:w="3336" w:type="dxa"/>
            <w:tcBorders>
              <w:top w:val="single" w:sz="8" w:space="0" w:color="auto"/>
              <w:left w:val="single" w:sz="8" w:space="0" w:color="auto"/>
              <w:bottom w:val="single" w:sz="8" w:space="0" w:color="auto"/>
              <w:right w:val="single" w:sz="8" w:space="0" w:color="auto"/>
            </w:tcBorders>
            <w:tcMar>
              <w:left w:w="108" w:type="dxa"/>
              <w:right w:w="108" w:type="dxa"/>
            </w:tcMar>
          </w:tcPr>
          <w:p w14:paraId="53054FB2" w14:textId="6EE17E3B" w:rsidR="579117CF" w:rsidRDefault="2FA6A789" w:rsidP="0531AB36">
            <w:pPr>
              <w:rPr>
                <w:rFonts w:asciiTheme="minorHAnsi" w:eastAsiaTheme="minorEastAsia" w:hAnsiTheme="minorHAnsi" w:cstheme="minorBidi"/>
                <w:b/>
                <w:bCs/>
                <w:sz w:val="20"/>
                <w:szCs w:val="20"/>
                <w:lang w:val="en-GB"/>
              </w:rPr>
            </w:pPr>
            <w:r w:rsidRPr="0531AB36">
              <w:rPr>
                <w:rFonts w:asciiTheme="minorHAnsi" w:eastAsiaTheme="minorEastAsia" w:hAnsiTheme="minorHAnsi" w:cstheme="minorBidi"/>
                <w:b/>
                <w:bCs/>
                <w:sz w:val="20"/>
                <w:szCs w:val="20"/>
                <w:lang w:val="en-GB"/>
              </w:rPr>
              <w:t>Available data and comment</w:t>
            </w:r>
          </w:p>
        </w:tc>
        <w:tc>
          <w:tcPr>
            <w:tcW w:w="2981" w:type="dxa"/>
            <w:tcBorders>
              <w:top w:val="single" w:sz="8" w:space="0" w:color="auto"/>
              <w:left w:val="single" w:sz="8" w:space="0" w:color="auto"/>
              <w:bottom w:val="single" w:sz="8" w:space="0" w:color="auto"/>
              <w:right w:val="single" w:sz="8" w:space="0" w:color="auto"/>
            </w:tcBorders>
            <w:tcMar>
              <w:left w:w="108" w:type="dxa"/>
              <w:right w:w="108" w:type="dxa"/>
            </w:tcMar>
          </w:tcPr>
          <w:p w14:paraId="20DA2FC9" w14:textId="5D36A11C" w:rsidR="579117CF" w:rsidRDefault="2FA6A789" w:rsidP="0531AB36">
            <w:pPr>
              <w:rPr>
                <w:rFonts w:asciiTheme="minorHAnsi" w:eastAsiaTheme="minorEastAsia" w:hAnsiTheme="minorHAnsi" w:cstheme="minorBidi"/>
                <w:b/>
                <w:bCs/>
                <w:sz w:val="20"/>
                <w:szCs w:val="20"/>
                <w:lang w:val="en-GB"/>
              </w:rPr>
            </w:pPr>
            <w:r w:rsidRPr="0531AB36">
              <w:rPr>
                <w:rFonts w:asciiTheme="minorHAnsi" w:eastAsiaTheme="minorEastAsia" w:hAnsiTheme="minorHAnsi" w:cstheme="minorBidi"/>
                <w:b/>
                <w:bCs/>
                <w:sz w:val="20"/>
                <w:szCs w:val="20"/>
                <w:lang w:val="en-GB"/>
              </w:rPr>
              <w:t>Risk data type</w:t>
            </w:r>
          </w:p>
        </w:tc>
      </w:tr>
      <w:tr w:rsidR="579117CF" w14:paraId="4B6904BF" w14:textId="77777777" w:rsidTr="51AE75D8">
        <w:trPr>
          <w:trHeight w:val="15"/>
        </w:trPr>
        <w:tc>
          <w:tcPr>
            <w:tcW w:w="14416"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59ED1B74" w14:textId="1C37AADC" w:rsidR="579117CF" w:rsidRDefault="2FA6A789" w:rsidP="0531AB36">
            <w:pPr>
              <w:jc w:val="center"/>
              <w:rPr>
                <w:rFonts w:asciiTheme="minorHAnsi" w:eastAsiaTheme="minorEastAsia" w:hAnsiTheme="minorHAnsi" w:cstheme="minorBidi"/>
                <w:b/>
                <w:bCs/>
                <w:sz w:val="20"/>
                <w:szCs w:val="20"/>
                <w:lang w:val="en-GB"/>
              </w:rPr>
            </w:pPr>
            <w:r w:rsidRPr="0531AB36">
              <w:rPr>
                <w:rFonts w:asciiTheme="minorHAnsi" w:eastAsiaTheme="minorEastAsia" w:hAnsiTheme="minorHAnsi" w:cstheme="minorBidi"/>
                <w:b/>
                <w:bCs/>
                <w:sz w:val="20"/>
                <w:szCs w:val="20"/>
                <w:lang w:val="en-GB"/>
              </w:rPr>
              <w:t>HAZARD</w:t>
            </w:r>
          </w:p>
        </w:tc>
      </w:tr>
      <w:tr w:rsidR="579117CF" w14:paraId="6BC50EE2" w14:textId="77777777" w:rsidTr="51AE75D8">
        <w:trPr>
          <w:trHeight w:val="15"/>
        </w:trPr>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3E9B777D" w14:textId="5E6FB832" w:rsidR="579117CF" w:rsidRDefault="00F11D24" w:rsidP="0531AB36">
            <w:pPr>
              <w:rPr>
                <w:rFonts w:asciiTheme="minorHAnsi" w:eastAsiaTheme="minorEastAsia" w:hAnsiTheme="minorHAnsi" w:cstheme="minorBidi"/>
              </w:rPr>
            </w:pPr>
            <w:hyperlink r:id="rId70">
              <w:r w:rsidR="2FA6A789" w:rsidRPr="0531AB36">
                <w:rPr>
                  <w:rStyle w:val="Hyperlink"/>
                  <w:rFonts w:asciiTheme="minorHAnsi" w:eastAsiaTheme="minorEastAsia" w:hAnsiTheme="minorHAnsi" w:cstheme="minorBidi"/>
                  <w:sz w:val="20"/>
                  <w:szCs w:val="20"/>
                  <w:lang w:val="en-GB"/>
                </w:rPr>
                <w:t>ECAD</w:t>
              </w:r>
            </w:hyperlink>
          </w:p>
        </w:tc>
        <w:tc>
          <w:tcPr>
            <w:tcW w:w="2892" w:type="dxa"/>
            <w:tcBorders>
              <w:top w:val="nil"/>
              <w:left w:val="single" w:sz="8" w:space="0" w:color="auto"/>
              <w:bottom w:val="single" w:sz="8" w:space="0" w:color="auto"/>
              <w:right w:val="single" w:sz="8" w:space="0" w:color="auto"/>
            </w:tcBorders>
            <w:tcMar>
              <w:left w:w="108" w:type="dxa"/>
              <w:right w:w="108" w:type="dxa"/>
            </w:tcMar>
          </w:tcPr>
          <w:p w14:paraId="2F32F3B4" w14:textId="50CC784A"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Meteorological datasets</w:t>
            </w:r>
          </w:p>
        </w:tc>
        <w:tc>
          <w:tcPr>
            <w:tcW w:w="1802" w:type="dxa"/>
            <w:tcBorders>
              <w:top w:val="nil"/>
              <w:left w:val="single" w:sz="8" w:space="0" w:color="auto"/>
              <w:bottom w:val="single" w:sz="8" w:space="0" w:color="auto"/>
              <w:right w:val="single" w:sz="8" w:space="0" w:color="auto"/>
            </w:tcBorders>
            <w:tcMar>
              <w:left w:w="108" w:type="dxa"/>
              <w:right w:w="108" w:type="dxa"/>
            </w:tcMar>
          </w:tcPr>
          <w:p w14:paraId="637F9AFB" w14:textId="09F05C9D"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Europe</w:t>
            </w:r>
          </w:p>
        </w:tc>
        <w:tc>
          <w:tcPr>
            <w:tcW w:w="3336" w:type="dxa"/>
            <w:tcBorders>
              <w:top w:val="nil"/>
              <w:left w:val="single" w:sz="8" w:space="0" w:color="auto"/>
              <w:bottom w:val="single" w:sz="8" w:space="0" w:color="auto"/>
              <w:right w:val="single" w:sz="8" w:space="0" w:color="auto"/>
            </w:tcBorders>
            <w:tcMar>
              <w:left w:w="108" w:type="dxa"/>
              <w:right w:w="108" w:type="dxa"/>
            </w:tcMar>
          </w:tcPr>
          <w:p w14:paraId="30EFA34E" w14:textId="22D8D9EA"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Air temperature, air pressure, precipitation</w:t>
            </w:r>
          </w:p>
        </w:tc>
        <w:tc>
          <w:tcPr>
            <w:tcW w:w="2981" w:type="dxa"/>
            <w:tcBorders>
              <w:top w:val="nil"/>
              <w:left w:val="single" w:sz="8" w:space="0" w:color="auto"/>
              <w:bottom w:val="single" w:sz="8" w:space="0" w:color="auto"/>
              <w:right w:val="single" w:sz="8" w:space="0" w:color="auto"/>
            </w:tcBorders>
            <w:tcMar>
              <w:left w:w="108" w:type="dxa"/>
              <w:right w:w="108" w:type="dxa"/>
            </w:tcMar>
          </w:tcPr>
          <w:p w14:paraId="5253A8E7" w14:textId="4B29E749"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Hydro-meteorological</w:t>
            </w:r>
          </w:p>
        </w:tc>
      </w:tr>
      <w:tr w:rsidR="579117CF" w14:paraId="7CED1C30" w14:textId="77777777" w:rsidTr="51AE75D8">
        <w:trPr>
          <w:trHeight w:val="15"/>
        </w:trPr>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526BBB71" w14:textId="7EF78915" w:rsidR="579117CF" w:rsidRDefault="00F11D24" w:rsidP="0531AB36">
            <w:pPr>
              <w:rPr>
                <w:rFonts w:asciiTheme="minorHAnsi" w:eastAsiaTheme="minorEastAsia" w:hAnsiTheme="minorHAnsi" w:cstheme="minorBidi"/>
              </w:rPr>
            </w:pPr>
            <w:hyperlink r:id="rId71">
              <w:r w:rsidR="2FA6A789" w:rsidRPr="0531AB36">
                <w:rPr>
                  <w:rStyle w:val="Hyperlink"/>
                  <w:rFonts w:asciiTheme="minorHAnsi" w:eastAsiaTheme="minorEastAsia" w:hAnsiTheme="minorHAnsi" w:cstheme="minorBidi"/>
                  <w:sz w:val="20"/>
                  <w:szCs w:val="20"/>
                  <w:lang w:val="en-GB"/>
                </w:rPr>
                <w:t>European Severe</w:t>
              </w:r>
            </w:hyperlink>
            <w:r w:rsidR="2FA6A789" w:rsidRPr="0531AB36">
              <w:rPr>
                <w:rFonts w:asciiTheme="minorHAnsi" w:eastAsiaTheme="minorEastAsia" w:hAnsiTheme="minorHAnsi" w:cstheme="minorBidi"/>
                <w:sz w:val="20"/>
                <w:szCs w:val="20"/>
                <w:lang w:val="en-GB"/>
              </w:rPr>
              <w:t xml:space="preserve"> </w:t>
            </w:r>
            <w:hyperlink r:id="rId72">
              <w:r w:rsidR="2FA6A789" w:rsidRPr="0531AB36">
                <w:rPr>
                  <w:rStyle w:val="Hyperlink"/>
                  <w:rFonts w:asciiTheme="minorHAnsi" w:eastAsiaTheme="minorEastAsia" w:hAnsiTheme="minorHAnsi" w:cstheme="minorBidi"/>
                  <w:sz w:val="20"/>
                  <w:szCs w:val="20"/>
                  <w:lang w:val="en-GB"/>
                </w:rPr>
                <w:t>Weather Database</w:t>
              </w:r>
            </w:hyperlink>
          </w:p>
        </w:tc>
        <w:tc>
          <w:tcPr>
            <w:tcW w:w="2892" w:type="dxa"/>
            <w:tcBorders>
              <w:top w:val="single" w:sz="8" w:space="0" w:color="auto"/>
              <w:left w:val="single" w:sz="8" w:space="0" w:color="auto"/>
              <w:bottom w:val="single" w:sz="8" w:space="0" w:color="auto"/>
              <w:right w:val="single" w:sz="8" w:space="0" w:color="auto"/>
            </w:tcBorders>
            <w:tcMar>
              <w:left w:w="108" w:type="dxa"/>
              <w:right w:w="108" w:type="dxa"/>
            </w:tcMar>
          </w:tcPr>
          <w:p w14:paraId="74C9826E" w14:textId="4FA81E82"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Web-portal with information about severe weather events</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3A11C0E0" w14:textId="798CE8E9"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Europe</w:t>
            </w:r>
          </w:p>
        </w:tc>
        <w:tc>
          <w:tcPr>
            <w:tcW w:w="3336" w:type="dxa"/>
            <w:tcBorders>
              <w:top w:val="single" w:sz="8" w:space="0" w:color="auto"/>
              <w:left w:val="single" w:sz="8" w:space="0" w:color="auto"/>
              <w:bottom w:val="single" w:sz="8" w:space="0" w:color="auto"/>
              <w:right w:val="single" w:sz="8" w:space="0" w:color="auto"/>
            </w:tcBorders>
            <w:tcMar>
              <w:left w:w="108" w:type="dxa"/>
              <w:right w:w="108" w:type="dxa"/>
            </w:tcMar>
          </w:tcPr>
          <w:p w14:paraId="49C49000" w14:textId="2C0EC6FF"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Meteorological</w:t>
            </w:r>
          </w:p>
          <w:p w14:paraId="7F053A88" w14:textId="2B6C76A5"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data: severe wind, large hail, heavy rain, heavy, snowfall/snowstorm</w:t>
            </w:r>
          </w:p>
        </w:tc>
        <w:tc>
          <w:tcPr>
            <w:tcW w:w="2981" w:type="dxa"/>
            <w:tcBorders>
              <w:top w:val="single" w:sz="8" w:space="0" w:color="auto"/>
              <w:left w:val="single" w:sz="8" w:space="0" w:color="auto"/>
              <w:bottom w:val="single" w:sz="8" w:space="0" w:color="auto"/>
              <w:right w:val="single" w:sz="8" w:space="0" w:color="auto"/>
            </w:tcBorders>
            <w:tcMar>
              <w:left w:w="108" w:type="dxa"/>
              <w:right w:w="108" w:type="dxa"/>
            </w:tcMar>
          </w:tcPr>
          <w:p w14:paraId="64CB0F17" w14:textId="316E6C6D"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Hydro-meteorological</w:t>
            </w:r>
          </w:p>
        </w:tc>
      </w:tr>
      <w:tr w:rsidR="579117CF" w14:paraId="1296EF0C" w14:textId="77777777" w:rsidTr="51AE75D8">
        <w:trPr>
          <w:trHeight w:val="15"/>
        </w:trPr>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6D264117" w14:textId="092D6E74" w:rsidR="579117CF" w:rsidRDefault="00F11D24" w:rsidP="0531AB36">
            <w:pPr>
              <w:rPr>
                <w:rFonts w:asciiTheme="minorHAnsi" w:eastAsiaTheme="minorEastAsia" w:hAnsiTheme="minorHAnsi" w:cstheme="minorBidi"/>
              </w:rPr>
            </w:pPr>
            <w:hyperlink r:id="rId73">
              <w:r w:rsidR="2FA6A789" w:rsidRPr="0531AB36">
                <w:rPr>
                  <w:rStyle w:val="Hyperlink"/>
                  <w:rFonts w:asciiTheme="minorHAnsi" w:eastAsiaTheme="minorEastAsia" w:hAnsiTheme="minorHAnsi" w:cstheme="minorBidi"/>
                  <w:sz w:val="20"/>
                  <w:szCs w:val="20"/>
                  <w:lang w:val="en-GB"/>
                </w:rPr>
                <w:t>Climate Data Online</w:t>
              </w:r>
            </w:hyperlink>
          </w:p>
        </w:tc>
        <w:tc>
          <w:tcPr>
            <w:tcW w:w="2892" w:type="dxa"/>
            <w:tcBorders>
              <w:top w:val="single" w:sz="8" w:space="0" w:color="auto"/>
              <w:left w:val="single" w:sz="8" w:space="0" w:color="auto"/>
              <w:bottom w:val="single" w:sz="8" w:space="0" w:color="auto"/>
              <w:right w:val="single" w:sz="8" w:space="0" w:color="auto"/>
            </w:tcBorders>
            <w:tcMar>
              <w:left w:w="108" w:type="dxa"/>
              <w:right w:w="108" w:type="dxa"/>
            </w:tcMar>
          </w:tcPr>
          <w:p w14:paraId="6620C9A8" w14:textId="6291EC8F"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Archive of global</w:t>
            </w:r>
          </w:p>
          <w:p w14:paraId="028DC077" w14:textId="0335019A"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historical weather and climate data</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6E78C083" w14:textId="56B33BAE"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Global</w:t>
            </w:r>
          </w:p>
        </w:tc>
        <w:tc>
          <w:tcPr>
            <w:tcW w:w="3336" w:type="dxa"/>
            <w:tcBorders>
              <w:top w:val="single" w:sz="8" w:space="0" w:color="auto"/>
              <w:left w:val="single" w:sz="8" w:space="0" w:color="auto"/>
              <w:bottom w:val="single" w:sz="8" w:space="0" w:color="auto"/>
              <w:right w:val="single" w:sz="8" w:space="0" w:color="auto"/>
            </w:tcBorders>
            <w:tcMar>
              <w:left w:w="108" w:type="dxa"/>
              <w:right w:w="108" w:type="dxa"/>
            </w:tcMar>
          </w:tcPr>
          <w:p w14:paraId="3B7DA6C4" w14:textId="7DA8CDA1"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Archive on climatological data (wind speed)</w:t>
            </w:r>
          </w:p>
        </w:tc>
        <w:tc>
          <w:tcPr>
            <w:tcW w:w="2981" w:type="dxa"/>
            <w:tcBorders>
              <w:top w:val="single" w:sz="8" w:space="0" w:color="auto"/>
              <w:left w:val="single" w:sz="8" w:space="0" w:color="auto"/>
              <w:bottom w:val="single" w:sz="8" w:space="0" w:color="auto"/>
              <w:right w:val="single" w:sz="8" w:space="0" w:color="auto"/>
            </w:tcBorders>
            <w:tcMar>
              <w:left w:w="108" w:type="dxa"/>
              <w:right w:w="108" w:type="dxa"/>
            </w:tcMar>
          </w:tcPr>
          <w:p w14:paraId="56D4C91D" w14:textId="220AEF62"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Hydro-meteorological (dry winds)</w:t>
            </w:r>
          </w:p>
        </w:tc>
      </w:tr>
      <w:tr w:rsidR="579117CF" w14:paraId="759E8537" w14:textId="77777777" w:rsidTr="51AE75D8">
        <w:trPr>
          <w:trHeight w:val="15"/>
        </w:trPr>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54D96939" w14:textId="38B56330" w:rsidR="579117CF" w:rsidRDefault="00F11D24" w:rsidP="0531AB36">
            <w:pPr>
              <w:rPr>
                <w:rFonts w:asciiTheme="minorHAnsi" w:eastAsiaTheme="minorEastAsia" w:hAnsiTheme="minorHAnsi" w:cstheme="minorBidi"/>
              </w:rPr>
            </w:pPr>
            <w:hyperlink r:id="rId74">
              <w:r w:rsidR="2FA6A789" w:rsidRPr="0531AB36">
                <w:rPr>
                  <w:rStyle w:val="Hyperlink"/>
                  <w:rFonts w:asciiTheme="minorHAnsi" w:eastAsiaTheme="minorEastAsia" w:hAnsiTheme="minorHAnsi" w:cstheme="minorBidi"/>
                  <w:sz w:val="20"/>
                  <w:szCs w:val="20"/>
                  <w:lang w:val="en-GB"/>
                </w:rPr>
                <w:t>Giovanni NASA</w:t>
              </w:r>
            </w:hyperlink>
          </w:p>
        </w:tc>
        <w:tc>
          <w:tcPr>
            <w:tcW w:w="2892" w:type="dxa"/>
            <w:tcBorders>
              <w:top w:val="single" w:sz="8" w:space="0" w:color="auto"/>
              <w:left w:val="single" w:sz="8" w:space="0" w:color="auto"/>
              <w:bottom w:val="single" w:sz="8" w:space="0" w:color="auto"/>
              <w:right w:val="single" w:sz="8" w:space="0" w:color="auto"/>
            </w:tcBorders>
            <w:tcMar>
              <w:left w:w="108" w:type="dxa"/>
              <w:right w:w="108" w:type="dxa"/>
            </w:tcMar>
          </w:tcPr>
          <w:p w14:paraId="2E43F943" w14:textId="301A1F6C" w:rsidR="579117CF" w:rsidRPr="00A262A2" w:rsidRDefault="2FA6A789" w:rsidP="0531AB36">
            <w:pPr>
              <w:rPr>
                <w:rFonts w:asciiTheme="minorHAnsi" w:eastAsiaTheme="minorEastAsia" w:hAnsiTheme="minorHAnsi" w:cstheme="minorBidi"/>
                <w:sz w:val="20"/>
                <w:szCs w:val="20"/>
                <w:lang w:val="it-IT"/>
              </w:rPr>
            </w:pPr>
            <w:r w:rsidRPr="00A262A2">
              <w:rPr>
                <w:rFonts w:asciiTheme="minorHAnsi" w:eastAsiaTheme="minorEastAsia" w:hAnsiTheme="minorHAnsi" w:cstheme="minorBidi"/>
                <w:sz w:val="20"/>
                <w:szCs w:val="20"/>
                <w:lang w:val="it-IT"/>
              </w:rPr>
              <w:t>Meteorological datasets: temperature, precipitation, soil</w:t>
            </w:r>
          </w:p>
          <w:p w14:paraId="39D7FAD1" w14:textId="6AEB32CE" w:rsidR="579117CF" w:rsidRPr="00A262A2" w:rsidRDefault="2FA6A789" w:rsidP="0531AB36">
            <w:pPr>
              <w:rPr>
                <w:rFonts w:asciiTheme="minorHAnsi" w:eastAsiaTheme="minorEastAsia" w:hAnsiTheme="minorHAnsi" w:cstheme="minorBidi"/>
                <w:sz w:val="20"/>
                <w:szCs w:val="20"/>
                <w:lang w:val="it-IT"/>
              </w:rPr>
            </w:pPr>
            <w:r w:rsidRPr="00A262A2">
              <w:rPr>
                <w:rFonts w:asciiTheme="minorHAnsi" w:eastAsiaTheme="minorEastAsia" w:hAnsiTheme="minorHAnsi" w:cstheme="minorBidi"/>
                <w:sz w:val="20"/>
                <w:szCs w:val="20"/>
                <w:lang w:val="it-IT"/>
              </w:rPr>
              <w:t>moisture</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21C3FE72" w14:textId="53D6A3A4"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Global</w:t>
            </w:r>
          </w:p>
        </w:tc>
        <w:tc>
          <w:tcPr>
            <w:tcW w:w="3336" w:type="dxa"/>
            <w:tcBorders>
              <w:top w:val="single" w:sz="8" w:space="0" w:color="auto"/>
              <w:left w:val="single" w:sz="8" w:space="0" w:color="auto"/>
              <w:bottom w:val="single" w:sz="8" w:space="0" w:color="auto"/>
              <w:right w:val="single" w:sz="8" w:space="0" w:color="auto"/>
            </w:tcBorders>
            <w:tcMar>
              <w:left w:w="108" w:type="dxa"/>
              <w:right w:w="108" w:type="dxa"/>
            </w:tcMar>
          </w:tcPr>
          <w:p w14:paraId="4F9BDE4E" w14:textId="70DB93F5"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Atmospheric chemistry, precipitation, evaporation rate</w:t>
            </w:r>
          </w:p>
        </w:tc>
        <w:tc>
          <w:tcPr>
            <w:tcW w:w="2981" w:type="dxa"/>
            <w:tcBorders>
              <w:top w:val="single" w:sz="8" w:space="0" w:color="auto"/>
              <w:left w:val="single" w:sz="8" w:space="0" w:color="auto"/>
              <w:bottom w:val="single" w:sz="8" w:space="0" w:color="auto"/>
              <w:right w:val="single" w:sz="8" w:space="0" w:color="auto"/>
            </w:tcBorders>
            <w:tcMar>
              <w:left w:w="108" w:type="dxa"/>
              <w:right w:w="108" w:type="dxa"/>
            </w:tcMar>
          </w:tcPr>
          <w:p w14:paraId="02079425" w14:textId="343B5833"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Hydro-meteorological</w:t>
            </w:r>
          </w:p>
        </w:tc>
      </w:tr>
      <w:tr w:rsidR="579117CF" w14:paraId="6AE3371C" w14:textId="77777777" w:rsidTr="51AE75D8">
        <w:trPr>
          <w:trHeight w:val="15"/>
        </w:trPr>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6BBBEA55" w14:textId="79A9A692" w:rsidR="579117CF" w:rsidRDefault="00F11D24" w:rsidP="0531AB36">
            <w:pPr>
              <w:rPr>
                <w:rFonts w:asciiTheme="minorHAnsi" w:eastAsiaTheme="minorEastAsia" w:hAnsiTheme="minorHAnsi" w:cstheme="minorBidi"/>
              </w:rPr>
            </w:pPr>
            <w:hyperlink r:id="rId75">
              <w:proofErr w:type="spellStart"/>
              <w:r w:rsidR="2FA6A789" w:rsidRPr="0531AB36">
                <w:rPr>
                  <w:rStyle w:val="Hyperlink"/>
                  <w:rFonts w:asciiTheme="minorHAnsi" w:eastAsiaTheme="minorEastAsia" w:hAnsiTheme="minorHAnsi" w:cstheme="minorBidi"/>
                  <w:sz w:val="20"/>
                  <w:szCs w:val="20"/>
                  <w:lang w:val="en-GB"/>
                </w:rPr>
                <w:t>WorldClim</w:t>
              </w:r>
              <w:proofErr w:type="spellEnd"/>
            </w:hyperlink>
          </w:p>
        </w:tc>
        <w:tc>
          <w:tcPr>
            <w:tcW w:w="2892" w:type="dxa"/>
            <w:tcBorders>
              <w:top w:val="single" w:sz="8" w:space="0" w:color="auto"/>
              <w:left w:val="single" w:sz="8" w:space="0" w:color="auto"/>
              <w:bottom w:val="single" w:sz="8" w:space="0" w:color="auto"/>
              <w:right w:val="single" w:sz="8" w:space="0" w:color="auto"/>
            </w:tcBorders>
            <w:tcMar>
              <w:left w:w="108" w:type="dxa"/>
              <w:right w:w="108" w:type="dxa"/>
            </w:tcMar>
          </w:tcPr>
          <w:p w14:paraId="65EC409E" w14:textId="69E9AD01"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Historical and future projected climate datasets</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17F3EB1F" w14:textId="4A92902A"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Global</w:t>
            </w:r>
          </w:p>
        </w:tc>
        <w:tc>
          <w:tcPr>
            <w:tcW w:w="3336" w:type="dxa"/>
            <w:tcBorders>
              <w:top w:val="single" w:sz="8" w:space="0" w:color="auto"/>
              <w:left w:val="single" w:sz="8" w:space="0" w:color="auto"/>
              <w:bottom w:val="single" w:sz="8" w:space="0" w:color="auto"/>
              <w:right w:val="single" w:sz="8" w:space="0" w:color="auto"/>
            </w:tcBorders>
            <w:tcMar>
              <w:left w:w="108" w:type="dxa"/>
              <w:right w:w="108" w:type="dxa"/>
            </w:tcMar>
          </w:tcPr>
          <w:p w14:paraId="7F83B571" w14:textId="66A53199"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Precipitation, temperature and bio-climate indicators</w:t>
            </w:r>
          </w:p>
        </w:tc>
        <w:tc>
          <w:tcPr>
            <w:tcW w:w="2981" w:type="dxa"/>
            <w:tcBorders>
              <w:top w:val="single" w:sz="8" w:space="0" w:color="auto"/>
              <w:left w:val="single" w:sz="8" w:space="0" w:color="auto"/>
              <w:bottom w:val="single" w:sz="8" w:space="0" w:color="auto"/>
              <w:right w:val="single" w:sz="8" w:space="0" w:color="auto"/>
            </w:tcBorders>
            <w:tcMar>
              <w:left w:w="108" w:type="dxa"/>
              <w:right w:w="108" w:type="dxa"/>
            </w:tcMar>
          </w:tcPr>
          <w:p w14:paraId="76E58014" w14:textId="196218A2"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Hydro-meteorological</w:t>
            </w:r>
          </w:p>
          <w:p w14:paraId="451C0CE6" w14:textId="4CC5FC3A" w:rsidR="579117CF" w:rsidRDefault="2FA6A789" w:rsidP="0531AB36">
            <w:pPr>
              <w:rPr>
                <w:rFonts w:asciiTheme="minorHAnsi" w:eastAsiaTheme="minorEastAsia" w:hAnsiTheme="minorHAnsi" w:cstheme="minorBidi"/>
                <w:sz w:val="20"/>
                <w:szCs w:val="20"/>
              </w:rPr>
            </w:pPr>
            <w:r w:rsidRPr="0531AB36">
              <w:rPr>
                <w:rFonts w:asciiTheme="minorHAnsi" w:eastAsiaTheme="minorEastAsia" w:hAnsiTheme="minorHAnsi" w:cstheme="minorBidi"/>
                <w:sz w:val="20"/>
                <w:szCs w:val="20"/>
              </w:rPr>
              <w:t xml:space="preserve"> </w:t>
            </w:r>
          </w:p>
        </w:tc>
      </w:tr>
      <w:tr w:rsidR="579117CF" w14:paraId="604416FE" w14:textId="77777777" w:rsidTr="51AE75D8">
        <w:trPr>
          <w:trHeight w:val="15"/>
        </w:trPr>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45D7D753" w14:textId="428DF5E5" w:rsidR="579117CF" w:rsidRDefault="00F11D24" w:rsidP="0531AB36">
            <w:pPr>
              <w:rPr>
                <w:rFonts w:asciiTheme="minorHAnsi" w:eastAsiaTheme="minorEastAsia" w:hAnsiTheme="minorHAnsi" w:cstheme="minorBidi"/>
              </w:rPr>
            </w:pPr>
            <w:hyperlink r:id="rId76">
              <w:r w:rsidR="2FA6A789" w:rsidRPr="0531AB36">
                <w:rPr>
                  <w:rStyle w:val="Hyperlink"/>
                  <w:rFonts w:asciiTheme="minorHAnsi" w:eastAsiaTheme="minorEastAsia" w:hAnsiTheme="minorHAnsi" w:cstheme="minorBidi"/>
                  <w:sz w:val="20"/>
                  <w:szCs w:val="20"/>
                  <w:lang w:val="en-GB"/>
                </w:rPr>
                <w:t>MODIS land surface</w:t>
              </w:r>
            </w:hyperlink>
            <w:r w:rsidR="2FA6A789" w:rsidRPr="0531AB36">
              <w:rPr>
                <w:rFonts w:asciiTheme="minorHAnsi" w:eastAsiaTheme="minorEastAsia" w:hAnsiTheme="minorHAnsi" w:cstheme="minorBidi"/>
                <w:sz w:val="20"/>
                <w:szCs w:val="20"/>
                <w:lang w:val="en-GB"/>
              </w:rPr>
              <w:t xml:space="preserve"> </w:t>
            </w:r>
            <w:hyperlink r:id="rId77">
              <w:r w:rsidR="2FA6A789" w:rsidRPr="0531AB36">
                <w:rPr>
                  <w:rStyle w:val="Hyperlink"/>
                  <w:rFonts w:asciiTheme="minorHAnsi" w:eastAsiaTheme="minorEastAsia" w:hAnsiTheme="minorHAnsi" w:cstheme="minorBidi"/>
                  <w:sz w:val="20"/>
                  <w:szCs w:val="20"/>
                  <w:lang w:val="en-GB"/>
                </w:rPr>
                <w:t>temperature</w:t>
              </w:r>
            </w:hyperlink>
          </w:p>
        </w:tc>
        <w:tc>
          <w:tcPr>
            <w:tcW w:w="2892" w:type="dxa"/>
            <w:tcBorders>
              <w:top w:val="single" w:sz="8" w:space="0" w:color="auto"/>
              <w:left w:val="single" w:sz="8" w:space="0" w:color="auto"/>
              <w:bottom w:val="single" w:sz="8" w:space="0" w:color="auto"/>
              <w:right w:val="single" w:sz="8" w:space="0" w:color="auto"/>
            </w:tcBorders>
            <w:tcMar>
              <w:left w:w="108" w:type="dxa"/>
              <w:right w:w="108" w:type="dxa"/>
            </w:tcMar>
          </w:tcPr>
          <w:p w14:paraId="5AD6C4AE" w14:textId="300F9410"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LST, 2001-2020</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09676E21" w14:textId="1E9FED9B"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Global</w:t>
            </w:r>
          </w:p>
        </w:tc>
        <w:tc>
          <w:tcPr>
            <w:tcW w:w="3336" w:type="dxa"/>
            <w:tcBorders>
              <w:top w:val="single" w:sz="8" w:space="0" w:color="auto"/>
              <w:left w:val="single" w:sz="8" w:space="0" w:color="auto"/>
              <w:bottom w:val="single" w:sz="8" w:space="0" w:color="auto"/>
              <w:right w:val="single" w:sz="8" w:space="0" w:color="auto"/>
            </w:tcBorders>
            <w:tcMar>
              <w:left w:w="108" w:type="dxa"/>
              <w:right w:w="108" w:type="dxa"/>
            </w:tcMar>
          </w:tcPr>
          <w:p w14:paraId="424C1B24" w14:textId="11D1410A"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Data on historical land surface temperatures</w:t>
            </w:r>
          </w:p>
        </w:tc>
        <w:tc>
          <w:tcPr>
            <w:tcW w:w="2981" w:type="dxa"/>
            <w:tcBorders>
              <w:top w:val="single" w:sz="8" w:space="0" w:color="auto"/>
              <w:left w:val="single" w:sz="8" w:space="0" w:color="auto"/>
              <w:bottom w:val="single" w:sz="8" w:space="0" w:color="auto"/>
              <w:right w:val="single" w:sz="8" w:space="0" w:color="auto"/>
            </w:tcBorders>
            <w:tcMar>
              <w:left w:w="108" w:type="dxa"/>
              <w:right w:w="108" w:type="dxa"/>
            </w:tcMar>
          </w:tcPr>
          <w:p w14:paraId="0AFEA349" w14:textId="26C56013"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Hydro-meteorological</w:t>
            </w:r>
          </w:p>
        </w:tc>
      </w:tr>
      <w:tr w:rsidR="579117CF" w14:paraId="1299A831" w14:textId="77777777" w:rsidTr="51AE75D8">
        <w:trPr>
          <w:trHeight w:val="15"/>
        </w:trPr>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194E70C2" w14:textId="4555B557" w:rsidR="579117CF" w:rsidRDefault="00F11D24" w:rsidP="0531AB36">
            <w:pPr>
              <w:rPr>
                <w:rFonts w:asciiTheme="minorHAnsi" w:eastAsiaTheme="minorEastAsia" w:hAnsiTheme="minorHAnsi" w:cstheme="minorBidi"/>
                <w:sz w:val="20"/>
                <w:szCs w:val="20"/>
                <w:lang w:val="en-GB"/>
              </w:rPr>
            </w:pPr>
            <w:hyperlink r:id="rId78" w:anchor="d%3A2021-05-05..2021-05-06%3B%400.0%2C0.0%2C3z">
              <w:r w:rsidR="2FA6A789" w:rsidRPr="0531AB36">
                <w:rPr>
                  <w:rStyle w:val="Hyperlink"/>
                  <w:rFonts w:asciiTheme="minorHAnsi" w:eastAsiaTheme="minorEastAsia" w:hAnsiTheme="minorHAnsi" w:cstheme="minorBidi"/>
                  <w:sz w:val="20"/>
                  <w:szCs w:val="20"/>
                  <w:lang w:val="en-GB"/>
                </w:rPr>
                <w:t xml:space="preserve">FIRMS </w:t>
              </w:r>
            </w:hyperlink>
            <w:r w:rsidR="2FA6A789" w:rsidRPr="0531AB36">
              <w:rPr>
                <w:rFonts w:asciiTheme="minorHAnsi" w:eastAsiaTheme="minorEastAsia" w:hAnsiTheme="minorHAnsi" w:cstheme="minorBidi"/>
                <w:sz w:val="20"/>
                <w:szCs w:val="20"/>
                <w:lang w:val="en-GB"/>
              </w:rPr>
              <w:t>fire data</w:t>
            </w:r>
          </w:p>
        </w:tc>
        <w:tc>
          <w:tcPr>
            <w:tcW w:w="2892" w:type="dxa"/>
            <w:tcBorders>
              <w:top w:val="single" w:sz="8" w:space="0" w:color="auto"/>
              <w:left w:val="single" w:sz="8" w:space="0" w:color="auto"/>
              <w:bottom w:val="single" w:sz="8" w:space="0" w:color="auto"/>
              <w:right w:val="single" w:sz="8" w:space="0" w:color="auto"/>
            </w:tcBorders>
            <w:tcMar>
              <w:left w:w="108" w:type="dxa"/>
              <w:right w:w="108" w:type="dxa"/>
            </w:tcMar>
          </w:tcPr>
          <w:p w14:paraId="1940251D" w14:textId="76C7DE27"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Near real-time active fire data</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6CECB497" w14:textId="7B723B5D"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Global</w:t>
            </w:r>
          </w:p>
        </w:tc>
        <w:tc>
          <w:tcPr>
            <w:tcW w:w="3336" w:type="dxa"/>
            <w:tcBorders>
              <w:top w:val="single" w:sz="8" w:space="0" w:color="auto"/>
              <w:left w:val="single" w:sz="8" w:space="0" w:color="auto"/>
              <w:bottom w:val="single" w:sz="8" w:space="0" w:color="auto"/>
              <w:right w:val="single" w:sz="8" w:space="0" w:color="auto"/>
            </w:tcBorders>
            <w:tcMar>
              <w:left w:w="108" w:type="dxa"/>
              <w:right w:w="108" w:type="dxa"/>
            </w:tcMar>
          </w:tcPr>
          <w:p w14:paraId="38F851CE" w14:textId="7CE581BA"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Active fires</w:t>
            </w:r>
          </w:p>
        </w:tc>
        <w:tc>
          <w:tcPr>
            <w:tcW w:w="2981" w:type="dxa"/>
            <w:tcBorders>
              <w:top w:val="single" w:sz="8" w:space="0" w:color="auto"/>
              <w:left w:val="single" w:sz="8" w:space="0" w:color="auto"/>
              <w:bottom w:val="single" w:sz="8" w:space="0" w:color="auto"/>
              <w:right w:val="single" w:sz="8" w:space="0" w:color="auto"/>
            </w:tcBorders>
            <w:tcMar>
              <w:left w:w="108" w:type="dxa"/>
              <w:right w:w="108" w:type="dxa"/>
            </w:tcMar>
          </w:tcPr>
          <w:p w14:paraId="5BF9839F" w14:textId="1D01347D"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Environmental (wildfires)</w:t>
            </w:r>
          </w:p>
        </w:tc>
      </w:tr>
      <w:tr w:rsidR="579117CF" w14:paraId="533AD936" w14:textId="77777777" w:rsidTr="51AE75D8">
        <w:trPr>
          <w:trHeight w:val="15"/>
        </w:trPr>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343EA098" w14:textId="633F05C4" w:rsidR="579117CF" w:rsidRDefault="00F11D24" w:rsidP="0531AB36">
            <w:pPr>
              <w:rPr>
                <w:rFonts w:asciiTheme="minorHAnsi" w:eastAsiaTheme="minorEastAsia" w:hAnsiTheme="minorHAnsi" w:cstheme="minorBidi"/>
              </w:rPr>
            </w:pPr>
            <w:hyperlink r:id="rId79">
              <w:r w:rsidR="2FA6A789" w:rsidRPr="0531AB36">
                <w:rPr>
                  <w:rStyle w:val="Hyperlink"/>
                  <w:rFonts w:asciiTheme="minorHAnsi" w:eastAsiaTheme="minorEastAsia" w:hAnsiTheme="minorHAnsi" w:cstheme="minorBidi"/>
                  <w:sz w:val="20"/>
                  <w:szCs w:val="20"/>
                  <w:lang w:val="en-GB"/>
                </w:rPr>
                <w:t>The Sentinel-5 Precursor</w:t>
              </w:r>
            </w:hyperlink>
            <w:r w:rsidR="2FA6A789" w:rsidRPr="0531AB36">
              <w:rPr>
                <w:rFonts w:asciiTheme="minorHAnsi" w:eastAsiaTheme="minorEastAsia" w:hAnsiTheme="minorHAnsi" w:cstheme="minorBidi"/>
                <w:sz w:val="20"/>
                <w:szCs w:val="20"/>
                <w:lang w:val="en-GB"/>
              </w:rPr>
              <w:t xml:space="preserve"> </w:t>
            </w:r>
            <w:hyperlink r:id="rId80">
              <w:r w:rsidR="2FA6A789" w:rsidRPr="0531AB36">
                <w:rPr>
                  <w:rStyle w:val="Hyperlink"/>
                  <w:rFonts w:asciiTheme="minorHAnsi" w:eastAsiaTheme="minorEastAsia" w:hAnsiTheme="minorHAnsi" w:cstheme="minorBidi"/>
                  <w:sz w:val="20"/>
                  <w:szCs w:val="20"/>
                  <w:lang w:val="en-GB"/>
                </w:rPr>
                <w:t>mission</w:t>
              </w:r>
            </w:hyperlink>
          </w:p>
        </w:tc>
        <w:tc>
          <w:tcPr>
            <w:tcW w:w="2892" w:type="dxa"/>
            <w:tcBorders>
              <w:top w:val="single" w:sz="8" w:space="0" w:color="auto"/>
              <w:left w:val="single" w:sz="8" w:space="0" w:color="auto"/>
              <w:bottom w:val="single" w:sz="8" w:space="0" w:color="auto"/>
              <w:right w:val="single" w:sz="8" w:space="0" w:color="auto"/>
            </w:tcBorders>
            <w:tcMar>
              <w:left w:w="108" w:type="dxa"/>
              <w:right w:w="108" w:type="dxa"/>
            </w:tcMar>
          </w:tcPr>
          <w:p w14:paraId="072A512F" w14:textId="74BCCC2E"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RS</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1C28912A" w14:textId="6B4DC3E2"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Global</w:t>
            </w:r>
          </w:p>
        </w:tc>
        <w:tc>
          <w:tcPr>
            <w:tcW w:w="3336" w:type="dxa"/>
            <w:tcBorders>
              <w:top w:val="single" w:sz="8" w:space="0" w:color="auto"/>
              <w:left w:val="single" w:sz="8" w:space="0" w:color="auto"/>
              <w:bottom w:val="single" w:sz="8" w:space="0" w:color="auto"/>
              <w:right w:val="single" w:sz="8" w:space="0" w:color="auto"/>
            </w:tcBorders>
            <w:tcMar>
              <w:left w:w="108" w:type="dxa"/>
              <w:right w:w="108" w:type="dxa"/>
            </w:tcMar>
          </w:tcPr>
          <w:p w14:paraId="343D7FED" w14:textId="08EEF87F"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Atmospheric SO</w:t>
            </w:r>
            <w:r w:rsidRPr="0531AB36">
              <w:rPr>
                <w:rFonts w:asciiTheme="minorHAnsi" w:eastAsiaTheme="minorEastAsia" w:hAnsiTheme="minorHAnsi" w:cstheme="minorBidi"/>
                <w:sz w:val="20"/>
                <w:szCs w:val="20"/>
                <w:vertAlign w:val="subscript"/>
                <w:lang w:val="en-GB"/>
              </w:rPr>
              <w:t>2</w:t>
            </w:r>
            <w:r w:rsidRPr="0531AB36">
              <w:rPr>
                <w:rFonts w:asciiTheme="minorHAnsi" w:eastAsiaTheme="minorEastAsia" w:hAnsiTheme="minorHAnsi" w:cstheme="minorBidi"/>
                <w:sz w:val="20"/>
                <w:szCs w:val="20"/>
                <w:lang w:val="en-GB"/>
              </w:rPr>
              <w:t>, NO</w:t>
            </w:r>
            <w:r w:rsidRPr="0531AB36">
              <w:rPr>
                <w:rFonts w:asciiTheme="minorHAnsi" w:eastAsiaTheme="minorEastAsia" w:hAnsiTheme="minorHAnsi" w:cstheme="minorBidi"/>
                <w:sz w:val="20"/>
                <w:szCs w:val="20"/>
                <w:vertAlign w:val="subscript"/>
                <w:lang w:val="en-GB"/>
              </w:rPr>
              <w:t>2</w:t>
            </w:r>
            <w:r w:rsidRPr="0531AB36">
              <w:rPr>
                <w:rFonts w:asciiTheme="minorHAnsi" w:eastAsiaTheme="minorEastAsia" w:hAnsiTheme="minorHAnsi" w:cstheme="minorBidi"/>
                <w:sz w:val="20"/>
                <w:szCs w:val="20"/>
                <w:lang w:val="en-GB"/>
              </w:rPr>
              <w:t>, Aerosol index,</w:t>
            </w:r>
          </w:p>
          <w:p w14:paraId="0A642332" w14:textId="1082A37B"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CO concentration</w:t>
            </w:r>
          </w:p>
        </w:tc>
        <w:tc>
          <w:tcPr>
            <w:tcW w:w="2981" w:type="dxa"/>
            <w:tcBorders>
              <w:top w:val="single" w:sz="8" w:space="0" w:color="auto"/>
              <w:left w:val="single" w:sz="8" w:space="0" w:color="auto"/>
              <w:bottom w:val="single" w:sz="8" w:space="0" w:color="auto"/>
              <w:right w:val="single" w:sz="8" w:space="0" w:color="auto"/>
            </w:tcBorders>
            <w:tcMar>
              <w:left w:w="108" w:type="dxa"/>
              <w:right w:w="108" w:type="dxa"/>
            </w:tcMar>
          </w:tcPr>
          <w:p w14:paraId="0E5C2266" w14:textId="6B7991CF"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Environmental (air pollution)</w:t>
            </w:r>
          </w:p>
        </w:tc>
      </w:tr>
      <w:tr w:rsidR="579117CF" w14:paraId="791224E1" w14:textId="77777777" w:rsidTr="51AE75D8">
        <w:trPr>
          <w:trHeight w:val="15"/>
        </w:trPr>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511D0A59" w14:textId="2332A483" w:rsidR="579117CF" w:rsidRDefault="00F11D24" w:rsidP="0531AB36">
            <w:pPr>
              <w:rPr>
                <w:rFonts w:asciiTheme="minorHAnsi" w:eastAsiaTheme="minorEastAsia" w:hAnsiTheme="minorHAnsi" w:cstheme="minorBidi"/>
              </w:rPr>
            </w:pPr>
            <w:hyperlink r:id="rId81">
              <w:r w:rsidR="2FA6A789" w:rsidRPr="0531AB36">
                <w:rPr>
                  <w:rStyle w:val="Hyperlink"/>
                  <w:rFonts w:asciiTheme="minorHAnsi" w:eastAsiaTheme="minorEastAsia" w:hAnsiTheme="minorHAnsi" w:cstheme="minorBidi"/>
                  <w:sz w:val="20"/>
                  <w:szCs w:val="20"/>
                  <w:lang w:val="en-GB"/>
                </w:rPr>
                <w:t>Global Forest Watch</w:t>
              </w:r>
            </w:hyperlink>
          </w:p>
        </w:tc>
        <w:tc>
          <w:tcPr>
            <w:tcW w:w="2892" w:type="dxa"/>
            <w:tcBorders>
              <w:top w:val="single" w:sz="8" w:space="0" w:color="auto"/>
              <w:left w:val="single" w:sz="8" w:space="0" w:color="auto"/>
              <w:bottom w:val="single" w:sz="8" w:space="0" w:color="auto"/>
              <w:right w:val="single" w:sz="8" w:space="0" w:color="auto"/>
            </w:tcBorders>
            <w:tcMar>
              <w:left w:w="108" w:type="dxa"/>
              <w:right w:w="108" w:type="dxa"/>
            </w:tcMar>
          </w:tcPr>
          <w:p w14:paraId="5C980549" w14:textId="3F1307EF"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Forest cover, loss and gain</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64418E68" w14:textId="291A7723"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Global</w:t>
            </w:r>
          </w:p>
        </w:tc>
        <w:tc>
          <w:tcPr>
            <w:tcW w:w="3336" w:type="dxa"/>
            <w:tcBorders>
              <w:top w:val="single" w:sz="8" w:space="0" w:color="auto"/>
              <w:left w:val="single" w:sz="8" w:space="0" w:color="auto"/>
              <w:bottom w:val="single" w:sz="8" w:space="0" w:color="auto"/>
              <w:right w:val="single" w:sz="8" w:space="0" w:color="auto"/>
            </w:tcBorders>
            <w:tcMar>
              <w:left w:w="108" w:type="dxa"/>
              <w:right w:w="108" w:type="dxa"/>
            </w:tcMar>
          </w:tcPr>
          <w:p w14:paraId="521742DF" w14:textId="769752A2"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Forest cover, forest loss, forest gain</w:t>
            </w:r>
          </w:p>
        </w:tc>
        <w:tc>
          <w:tcPr>
            <w:tcW w:w="2981" w:type="dxa"/>
            <w:tcBorders>
              <w:top w:val="single" w:sz="8" w:space="0" w:color="auto"/>
              <w:left w:val="single" w:sz="8" w:space="0" w:color="auto"/>
              <w:bottom w:val="single" w:sz="8" w:space="0" w:color="auto"/>
              <w:right w:val="single" w:sz="8" w:space="0" w:color="auto"/>
            </w:tcBorders>
            <w:tcMar>
              <w:left w:w="108" w:type="dxa"/>
              <w:right w:w="108" w:type="dxa"/>
            </w:tcMar>
          </w:tcPr>
          <w:p w14:paraId="37042CFB" w14:textId="7590E79B"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Environmental (biodiversity loss, wildfires)</w:t>
            </w:r>
          </w:p>
        </w:tc>
      </w:tr>
      <w:tr w:rsidR="579117CF" w14:paraId="2F14B70B" w14:textId="77777777" w:rsidTr="51AE75D8">
        <w:trPr>
          <w:trHeight w:val="15"/>
        </w:trPr>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467B9F6E" w14:textId="7BDC3D8F" w:rsidR="579117CF" w:rsidRDefault="00F11D24" w:rsidP="0531AB36">
            <w:pPr>
              <w:rPr>
                <w:rFonts w:asciiTheme="minorHAnsi" w:eastAsiaTheme="minorEastAsia" w:hAnsiTheme="minorHAnsi" w:cstheme="minorBidi"/>
              </w:rPr>
            </w:pPr>
            <w:hyperlink r:id="rId82">
              <w:r w:rsidR="2FA6A789" w:rsidRPr="0531AB36">
                <w:rPr>
                  <w:rStyle w:val="Hyperlink"/>
                  <w:rFonts w:asciiTheme="minorHAnsi" w:eastAsiaTheme="minorEastAsia" w:hAnsiTheme="minorHAnsi" w:cstheme="minorBidi"/>
                  <w:sz w:val="20"/>
                  <w:szCs w:val="20"/>
                  <w:lang w:val="en-GB"/>
                </w:rPr>
                <w:t>Sentinel 1</w:t>
              </w:r>
            </w:hyperlink>
          </w:p>
        </w:tc>
        <w:tc>
          <w:tcPr>
            <w:tcW w:w="2892" w:type="dxa"/>
            <w:tcBorders>
              <w:top w:val="single" w:sz="8" w:space="0" w:color="auto"/>
              <w:left w:val="single" w:sz="8" w:space="0" w:color="auto"/>
              <w:bottom w:val="single" w:sz="8" w:space="0" w:color="auto"/>
              <w:right w:val="single" w:sz="8" w:space="0" w:color="auto"/>
            </w:tcBorders>
            <w:tcMar>
              <w:left w:w="108" w:type="dxa"/>
              <w:right w:w="108" w:type="dxa"/>
            </w:tcMar>
          </w:tcPr>
          <w:p w14:paraId="74282889" w14:textId="5E474930"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RS (radar)</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2771BFA7" w14:textId="7D135F34"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Global</w:t>
            </w:r>
          </w:p>
        </w:tc>
        <w:tc>
          <w:tcPr>
            <w:tcW w:w="3336" w:type="dxa"/>
            <w:tcBorders>
              <w:top w:val="single" w:sz="8" w:space="0" w:color="auto"/>
              <w:left w:val="single" w:sz="8" w:space="0" w:color="auto"/>
              <w:bottom w:val="single" w:sz="8" w:space="0" w:color="auto"/>
              <w:right w:val="single" w:sz="8" w:space="0" w:color="auto"/>
            </w:tcBorders>
            <w:tcMar>
              <w:left w:w="108" w:type="dxa"/>
              <w:right w:w="108" w:type="dxa"/>
            </w:tcMar>
          </w:tcPr>
          <w:p w14:paraId="1F7CA241" w14:textId="16B2FBE0"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C-band radar images</w:t>
            </w:r>
          </w:p>
        </w:tc>
        <w:tc>
          <w:tcPr>
            <w:tcW w:w="2981" w:type="dxa"/>
            <w:tcBorders>
              <w:top w:val="single" w:sz="8" w:space="0" w:color="auto"/>
              <w:left w:val="single" w:sz="8" w:space="0" w:color="auto"/>
              <w:bottom w:val="single" w:sz="8" w:space="0" w:color="auto"/>
              <w:right w:val="single" w:sz="8" w:space="0" w:color="auto"/>
            </w:tcBorders>
            <w:tcMar>
              <w:left w:w="108" w:type="dxa"/>
              <w:right w:w="108" w:type="dxa"/>
            </w:tcMar>
          </w:tcPr>
          <w:p w14:paraId="7D45131C" w14:textId="601B26CD"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Environmental (land cover change,</w:t>
            </w:r>
          </w:p>
          <w:p w14:paraId="2240AA33" w14:textId="184EE384"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biodiversity loss, land subsidence)</w:t>
            </w:r>
          </w:p>
        </w:tc>
      </w:tr>
      <w:tr w:rsidR="579117CF" w14:paraId="4483A075" w14:textId="77777777" w:rsidTr="51AE75D8">
        <w:trPr>
          <w:trHeight w:val="15"/>
        </w:trPr>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1372CC99" w14:textId="3B617CD3" w:rsidR="579117CF" w:rsidRDefault="00F11D24" w:rsidP="0531AB36">
            <w:pPr>
              <w:rPr>
                <w:rFonts w:asciiTheme="minorHAnsi" w:eastAsiaTheme="minorEastAsia" w:hAnsiTheme="minorHAnsi" w:cstheme="minorBidi"/>
              </w:rPr>
            </w:pPr>
            <w:hyperlink r:id="rId83">
              <w:r w:rsidR="2FA6A789" w:rsidRPr="0531AB36">
                <w:rPr>
                  <w:rStyle w:val="Hyperlink"/>
                  <w:rFonts w:asciiTheme="minorHAnsi" w:eastAsiaTheme="minorEastAsia" w:hAnsiTheme="minorHAnsi" w:cstheme="minorBidi"/>
                  <w:sz w:val="20"/>
                  <w:szCs w:val="20"/>
                  <w:lang w:val="en-GB"/>
                </w:rPr>
                <w:t>Copernicus global land</w:t>
              </w:r>
            </w:hyperlink>
            <w:r w:rsidR="2FA6A789" w:rsidRPr="0531AB36">
              <w:rPr>
                <w:rFonts w:asciiTheme="minorHAnsi" w:eastAsiaTheme="minorEastAsia" w:hAnsiTheme="minorHAnsi" w:cstheme="minorBidi"/>
                <w:sz w:val="20"/>
                <w:szCs w:val="20"/>
                <w:lang w:val="en-GB"/>
              </w:rPr>
              <w:t xml:space="preserve"> </w:t>
            </w:r>
            <w:hyperlink r:id="rId84">
              <w:r w:rsidR="2FA6A789" w:rsidRPr="0531AB36">
                <w:rPr>
                  <w:rStyle w:val="Hyperlink"/>
                  <w:rFonts w:asciiTheme="minorHAnsi" w:eastAsiaTheme="minorEastAsia" w:hAnsiTheme="minorHAnsi" w:cstheme="minorBidi"/>
                  <w:sz w:val="20"/>
                  <w:szCs w:val="20"/>
                  <w:lang w:val="en-GB"/>
                </w:rPr>
                <w:t>cover</w:t>
              </w:r>
            </w:hyperlink>
          </w:p>
        </w:tc>
        <w:tc>
          <w:tcPr>
            <w:tcW w:w="2892" w:type="dxa"/>
            <w:tcBorders>
              <w:top w:val="single" w:sz="8" w:space="0" w:color="auto"/>
              <w:left w:val="single" w:sz="8" w:space="0" w:color="auto"/>
              <w:bottom w:val="single" w:sz="8" w:space="0" w:color="auto"/>
              <w:right w:val="single" w:sz="8" w:space="0" w:color="auto"/>
            </w:tcBorders>
            <w:tcMar>
              <w:left w:w="108" w:type="dxa"/>
              <w:right w:w="108" w:type="dxa"/>
            </w:tcMar>
          </w:tcPr>
          <w:p w14:paraId="11DC20AA" w14:textId="64148C6D"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Green areas within settlements</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003E67DF" w14:textId="68E6B6E2"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Global</w:t>
            </w:r>
          </w:p>
          <w:p w14:paraId="673895D7" w14:textId="063CA91E"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 xml:space="preserve"> </w:t>
            </w:r>
          </w:p>
        </w:tc>
        <w:tc>
          <w:tcPr>
            <w:tcW w:w="3336" w:type="dxa"/>
            <w:tcBorders>
              <w:top w:val="single" w:sz="8" w:space="0" w:color="auto"/>
              <w:left w:val="single" w:sz="8" w:space="0" w:color="auto"/>
              <w:bottom w:val="single" w:sz="8" w:space="0" w:color="auto"/>
              <w:right w:val="single" w:sz="8" w:space="0" w:color="auto"/>
            </w:tcBorders>
            <w:tcMar>
              <w:left w:w="108" w:type="dxa"/>
              <w:right w:w="108" w:type="dxa"/>
            </w:tcMar>
          </w:tcPr>
          <w:p w14:paraId="31C51AA8" w14:textId="46354D72"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Data on green areas within settlements</w:t>
            </w:r>
          </w:p>
        </w:tc>
        <w:tc>
          <w:tcPr>
            <w:tcW w:w="2981" w:type="dxa"/>
            <w:tcBorders>
              <w:top w:val="single" w:sz="8" w:space="0" w:color="auto"/>
              <w:left w:val="single" w:sz="8" w:space="0" w:color="auto"/>
              <w:bottom w:val="single" w:sz="8" w:space="0" w:color="auto"/>
              <w:right w:val="single" w:sz="8" w:space="0" w:color="auto"/>
            </w:tcBorders>
            <w:tcMar>
              <w:left w:w="108" w:type="dxa"/>
              <w:right w:w="108" w:type="dxa"/>
            </w:tcMar>
          </w:tcPr>
          <w:p w14:paraId="591B601D" w14:textId="3BC07667"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Hazard/Exposure</w:t>
            </w:r>
          </w:p>
          <w:p w14:paraId="41B4744F" w14:textId="63A8042D"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 xml:space="preserve"> </w:t>
            </w:r>
          </w:p>
        </w:tc>
      </w:tr>
      <w:tr w:rsidR="579117CF" w14:paraId="4BC8AD39" w14:textId="77777777" w:rsidTr="51AE75D8">
        <w:trPr>
          <w:trHeight w:val="15"/>
        </w:trPr>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6DF54EEC" w14:textId="788AE50A" w:rsidR="579117CF" w:rsidRDefault="00F11D24" w:rsidP="0531AB36">
            <w:pPr>
              <w:rPr>
                <w:rFonts w:asciiTheme="minorHAnsi" w:eastAsiaTheme="minorEastAsia" w:hAnsiTheme="minorHAnsi" w:cstheme="minorBidi"/>
              </w:rPr>
            </w:pPr>
            <w:hyperlink r:id="rId85">
              <w:r w:rsidR="2FA6A789" w:rsidRPr="0531AB36">
                <w:rPr>
                  <w:rStyle w:val="Hyperlink"/>
                  <w:rFonts w:asciiTheme="minorHAnsi" w:eastAsiaTheme="minorEastAsia" w:hAnsiTheme="minorHAnsi" w:cstheme="minorBidi"/>
                  <w:sz w:val="20"/>
                  <w:szCs w:val="20"/>
                  <w:lang w:val="en-GB"/>
                </w:rPr>
                <w:t xml:space="preserve">WWF </w:t>
              </w:r>
              <w:proofErr w:type="spellStart"/>
              <w:r w:rsidR="2FA6A789" w:rsidRPr="0531AB36">
                <w:rPr>
                  <w:rStyle w:val="Hyperlink"/>
                  <w:rFonts w:asciiTheme="minorHAnsi" w:eastAsiaTheme="minorEastAsia" w:hAnsiTheme="minorHAnsi" w:cstheme="minorBidi"/>
                  <w:sz w:val="20"/>
                  <w:szCs w:val="20"/>
                  <w:lang w:val="en-GB"/>
                </w:rPr>
                <w:t>Hydrosheds</w:t>
              </w:r>
              <w:proofErr w:type="spellEnd"/>
            </w:hyperlink>
          </w:p>
        </w:tc>
        <w:tc>
          <w:tcPr>
            <w:tcW w:w="2892" w:type="dxa"/>
            <w:tcBorders>
              <w:top w:val="single" w:sz="8" w:space="0" w:color="auto"/>
              <w:left w:val="single" w:sz="8" w:space="0" w:color="auto"/>
              <w:bottom w:val="single" w:sz="8" w:space="0" w:color="auto"/>
              <w:right w:val="single" w:sz="8" w:space="0" w:color="auto"/>
            </w:tcBorders>
            <w:tcMar>
              <w:left w:w="108" w:type="dxa"/>
              <w:right w:w="108" w:type="dxa"/>
            </w:tcMar>
          </w:tcPr>
          <w:p w14:paraId="5C68E1DB" w14:textId="41F61801"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Hydrological data and maps based on Shuttle Elevation Derivatives at multiple Scales</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0D006D89" w14:textId="742BF32E"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Global</w:t>
            </w:r>
          </w:p>
        </w:tc>
        <w:tc>
          <w:tcPr>
            <w:tcW w:w="3336" w:type="dxa"/>
            <w:tcBorders>
              <w:top w:val="single" w:sz="8" w:space="0" w:color="auto"/>
              <w:left w:val="single" w:sz="8" w:space="0" w:color="auto"/>
              <w:bottom w:val="single" w:sz="8" w:space="0" w:color="auto"/>
              <w:right w:val="single" w:sz="8" w:space="0" w:color="auto"/>
            </w:tcBorders>
            <w:tcMar>
              <w:left w:w="108" w:type="dxa"/>
              <w:right w:w="108" w:type="dxa"/>
            </w:tcMar>
          </w:tcPr>
          <w:p w14:paraId="624CD912" w14:textId="35ACEEA5"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Hydrographic information for regional and global-scale, river networks, watershed boundaries, drainage directions, and flow accumulations</w:t>
            </w:r>
          </w:p>
        </w:tc>
        <w:tc>
          <w:tcPr>
            <w:tcW w:w="2981" w:type="dxa"/>
            <w:tcBorders>
              <w:top w:val="single" w:sz="8" w:space="0" w:color="auto"/>
              <w:left w:val="single" w:sz="8" w:space="0" w:color="auto"/>
              <w:bottom w:val="single" w:sz="8" w:space="0" w:color="auto"/>
              <w:right w:val="single" w:sz="8" w:space="0" w:color="auto"/>
            </w:tcBorders>
            <w:tcMar>
              <w:left w:w="108" w:type="dxa"/>
              <w:right w:w="108" w:type="dxa"/>
            </w:tcMar>
          </w:tcPr>
          <w:p w14:paraId="7A6E81D2" w14:textId="1778A5D7"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Hazard/Exposure</w:t>
            </w:r>
          </w:p>
        </w:tc>
      </w:tr>
      <w:tr w:rsidR="579117CF" w14:paraId="30F85480" w14:textId="77777777" w:rsidTr="51AE75D8">
        <w:trPr>
          <w:trHeight w:val="15"/>
        </w:trPr>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71CB8C6F" w14:textId="35BDFADF" w:rsidR="579117CF" w:rsidRDefault="00F11D24" w:rsidP="0531AB36">
            <w:pPr>
              <w:rPr>
                <w:rFonts w:asciiTheme="minorHAnsi" w:eastAsiaTheme="minorEastAsia" w:hAnsiTheme="minorHAnsi" w:cstheme="minorBidi"/>
              </w:rPr>
            </w:pPr>
            <w:hyperlink r:id="rId86">
              <w:r w:rsidR="2FA6A789" w:rsidRPr="0531AB36">
                <w:rPr>
                  <w:rStyle w:val="Hyperlink"/>
                  <w:rFonts w:asciiTheme="minorHAnsi" w:eastAsiaTheme="minorEastAsia" w:hAnsiTheme="minorHAnsi" w:cstheme="minorBidi"/>
                  <w:sz w:val="20"/>
                  <w:szCs w:val="20"/>
                  <w:lang w:val="en-GB"/>
                </w:rPr>
                <w:t>Water resources web</w:t>
              </w:r>
            </w:hyperlink>
            <w:r w:rsidR="2FA6A789" w:rsidRPr="0531AB36">
              <w:rPr>
                <w:rFonts w:asciiTheme="minorHAnsi" w:eastAsiaTheme="minorEastAsia" w:hAnsiTheme="minorHAnsi" w:cstheme="minorBidi"/>
                <w:sz w:val="20"/>
                <w:szCs w:val="20"/>
                <w:lang w:val="en-GB"/>
              </w:rPr>
              <w:t xml:space="preserve"> </w:t>
            </w:r>
            <w:hyperlink r:id="rId87">
              <w:r w:rsidR="2FA6A789" w:rsidRPr="0531AB36">
                <w:rPr>
                  <w:rStyle w:val="Hyperlink"/>
                  <w:rFonts w:asciiTheme="minorHAnsi" w:eastAsiaTheme="minorEastAsia" w:hAnsiTheme="minorHAnsi" w:cstheme="minorBidi"/>
                  <w:sz w:val="20"/>
                  <w:szCs w:val="20"/>
                  <w:lang w:val="en-GB"/>
                </w:rPr>
                <w:t>map</w:t>
              </w:r>
            </w:hyperlink>
          </w:p>
        </w:tc>
        <w:tc>
          <w:tcPr>
            <w:tcW w:w="2892" w:type="dxa"/>
            <w:tcBorders>
              <w:top w:val="single" w:sz="8" w:space="0" w:color="auto"/>
              <w:left w:val="single" w:sz="8" w:space="0" w:color="auto"/>
              <w:bottom w:val="single" w:sz="8" w:space="0" w:color="auto"/>
              <w:right w:val="single" w:sz="8" w:space="0" w:color="auto"/>
            </w:tcBorders>
            <w:tcMar>
              <w:left w:w="108" w:type="dxa"/>
              <w:right w:w="108" w:type="dxa"/>
            </w:tcMar>
          </w:tcPr>
          <w:p w14:paraId="18C4828D" w14:textId="477595AE"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Web-map with basins</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3C53B5AE" w14:textId="112CD1A6"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European</w:t>
            </w:r>
          </w:p>
        </w:tc>
        <w:tc>
          <w:tcPr>
            <w:tcW w:w="3336" w:type="dxa"/>
            <w:tcBorders>
              <w:top w:val="single" w:sz="8" w:space="0" w:color="auto"/>
              <w:left w:val="single" w:sz="8" w:space="0" w:color="auto"/>
              <w:bottom w:val="single" w:sz="8" w:space="0" w:color="auto"/>
              <w:right w:val="single" w:sz="8" w:space="0" w:color="auto"/>
            </w:tcBorders>
            <w:tcMar>
              <w:left w:w="108" w:type="dxa"/>
              <w:right w:w="108" w:type="dxa"/>
            </w:tcMar>
          </w:tcPr>
          <w:p w14:paraId="04A61774" w14:textId="0970FBFD"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Available borders of main river basins and subbasins</w:t>
            </w:r>
          </w:p>
        </w:tc>
        <w:tc>
          <w:tcPr>
            <w:tcW w:w="2981" w:type="dxa"/>
            <w:tcBorders>
              <w:top w:val="single" w:sz="8" w:space="0" w:color="auto"/>
              <w:left w:val="single" w:sz="8" w:space="0" w:color="auto"/>
              <w:bottom w:val="single" w:sz="8" w:space="0" w:color="auto"/>
              <w:right w:val="single" w:sz="8" w:space="0" w:color="auto"/>
            </w:tcBorders>
            <w:tcMar>
              <w:left w:w="108" w:type="dxa"/>
              <w:right w:w="108" w:type="dxa"/>
            </w:tcMar>
          </w:tcPr>
          <w:p w14:paraId="75201E42" w14:textId="6A8185D0"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Hazard, exposure</w:t>
            </w:r>
          </w:p>
        </w:tc>
      </w:tr>
      <w:tr w:rsidR="579117CF" w14:paraId="46032B18" w14:textId="77777777" w:rsidTr="51AE75D8">
        <w:trPr>
          <w:trHeight w:val="15"/>
        </w:trPr>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3257FD86" w14:textId="63EBDBAE" w:rsidR="579117CF" w:rsidRDefault="00F11D24" w:rsidP="0531AB36">
            <w:pPr>
              <w:rPr>
                <w:rFonts w:asciiTheme="minorHAnsi" w:eastAsiaTheme="minorEastAsia" w:hAnsiTheme="minorHAnsi" w:cstheme="minorBidi"/>
              </w:rPr>
            </w:pPr>
            <w:hyperlink r:id="rId88">
              <w:r w:rsidR="2FA6A789" w:rsidRPr="0531AB36">
                <w:rPr>
                  <w:rStyle w:val="Hyperlink"/>
                  <w:rFonts w:asciiTheme="minorHAnsi" w:eastAsiaTheme="minorEastAsia" w:hAnsiTheme="minorHAnsi" w:cstheme="minorBidi"/>
                  <w:sz w:val="20"/>
                  <w:szCs w:val="20"/>
                  <w:lang w:val="en-GB"/>
                </w:rPr>
                <w:t>Global surface water explorer</w:t>
              </w:r>
            </w:hyperlink>
          </w:p>
        </w:tc>
        <w:tc>
          <w:tcPr>
            <w:tcW w:w="2892" w:type="dxa"/>
            <w:tcBorders>
              <w:top w:val="single" w:sz="8" w:space="0" w:color="auto"/>
              <w:left w:val="single" w:sz="8" w:space="0" w:color="auto"/>
              <w:bottom w:val="single" w:sz="8" w:space="0" w:color="auto"/>
              <w:right w:val="single" w:sz="8" w:space="0" w:color="auto"/>
            </w:tcBorders>
            <w:tcMar>
              <w:left w:w="108" w:type="dxa"/>
              <w:right w:w="108" w:type="dxa"/>
            </w:tcMar>
          </w:tcPr>
          <w:p w14:paraId="28D0EB53" w14:textId="79A8FFF4"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Web-map with possibility to download data</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4802B2B0" w14:textId="5A8A9898"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Global</w:t>
            </w:r>
          </w:p>
          <w:p w14:paraId="320B19BC" w14:textId="7623D6BD"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 xml:space="preserve"> </w:t>
            </w:r>
          </w:p>
        </w:tc>
        <w:tc>
          <w:tcPr>
            <w:tcW w:w="3336" w:type="dxa"/>
            <w:tcBorders>
              <w:top w:val="single" w:sz="8" w:space="0" w:color="auto"/>
              <w:left w:val="single" w:sz="8" w:space="0" w:color="auto"/>
              <w:bottom w:val="single" w:sz="8" w:space="0" w:color="auto"/>
              <w:right w:val="single" w:sz="8" w:space="0" w:color="auto"/>
            </w:tcBorders>
            <w:tcMar>
              <w:left w:w="108" w:type="dxa"/>
              <w:right w:w="108" w:type="dxa"/>
            </w:tcMar>
          </w:tcPr>
          <w:p w14:paraId="40874460" w14:textId="1A40F306"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Present state and changes of surface water bodies (Landsat-based)</w:t>
            </w:r>
          </w:p>
        </w:tc>
        <w:tc>
          <w:tcPr>
            <w:tcW w:w="2981" w:type="dxa"/>
            <w:tcBorders>
              <w:top w:val="single" w:sz="8" w:space="0" w:color="auto"/>
              <w:left w:val="single" w:sz="8" w:space="0" w:color="auto"/>
              <w:bottom w:val="single" w:sz="8" w:space="0" w:color="auto"/>
              <w:right w:val="single" w:sz="8" w:space="0" w:color="auto"/>
            </w:tcBorders>
            <w:tcMar>
              <w:left w:w="108" w:type="dxa"/>
              <w:right w:w="108" w:type="dxa"/>
            </w:tcMar>
          </w:tcPr>
          <w:p w14:paraId="7C1E8EB9" w14:textId="4B282AAA"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Hazard/Exposure</w:t>
            </w:r>
          </w:p>
          <w:p w14:paraId="5FF5163D" w14:textId="16BF721C"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 xml:space="preserve"> </w:t>
            </w:r>
          </w:p>
        </w:tc>
      </w:tr>
      <w:tr w:rsidR="579117CF" w14:paraId="42E2E8F4" w14:textId="77777777" w:rsidTr="51AE75D8">
        <w:trPr>
          <w:trHeight w:val="15"/>
        </w:trPr>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15FC9ABF" w14:textId="081DC806" w:rsidR="579117CF" w:rsidRDefault="00F11D24" w:rsidP="0531AB36">
            <w:pPr>
              <w:rPr>
                <w:rFonts w:asciiTheme="minorHAnsi" w:eastAsiaTheme="minorEastAsia" w:hAnsiTheme="minorHAnsi" w:cstheme="minorBidi"/>
                <w:sz w:val="20"/>
                <w:szCs w:val="20"/>
                <w:lang w:val="en-GB"/>
              </w:rPr>
            </w:pPr>
            <w:hyperlink r:id="rId89">
              <w:r w:rsidR="2FA6A789" w:rsidRPr="0531AB36">
                <w:rPr>
                  <w:rStyle w:val="Hyperlink"/>
                  <w:rFonts w:asciiTheme="minorHAnsi" w:eastAsiaTheme="minorEastAsia" w:hAnsiTheme="minorHAnsi" w:cstheme="minorBidi"/>
                  <w:sz w:val="20"/>
                  <w:szCs w:val="20"/>
                  <w:lang w:val="en-GB"/>
                </w:rPr>
                <w:t xml:space="preserve">INFORM </w:t>
              </w:r>
            </w:hyperlink>
            <w:r w:rsidR="2FA6A789" w:rsidRPr="0531AB36">
              <w:rPr>
                <w:rFonts w:asciiTheme="minorHAnsi" w:eastAsiaTheme="minorEastAsia" w:hAnsiTheme="minorHAnsi" w:cstheme="minorBidi"/>
                <w:sz w:val="20"/>
                <w:szCs w:val="20"/>
                <w:lang w:val="en-GB"/>
              </w:rPr>
              <w:t>country risk profiles</w:t>
            </w:r>
          </w:p>
        </w:tc>
        <w:tc>
          <w:tcPr>
            <w:tcW w:w="2892" w:type="dxa"/>
            <w:tcBorders>
              <w:top w:val="single" w:sz="8" w:space="0" w:color="auto"/>
              <w:left w:val="single" w:sz="8" w:space="0" w:color="auto"/>
              <w:bottom w:val="single" w:sz="8" w:space="0" w:color="auto"/>
              <w:right w:val="single" w:sz="8" w:space="0" w:color="auto"/>
            </w:tcBorders>
            <w:tcMar>
              <w:left w:w="108" w:type="dxa"/>
              <w:right w:w="108" w:type="dxa"/>
            </w:tcMar>
          </w:tcPr>
          <w:p w14:paraId="7E213CCB" w14:textId="0BE443FB"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Web-portal with risk estimation on country level</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75E38F11" w14:textId="76862B0E"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Global</w:t>
            </w:r>
          </w:p>
        </w:tc>
        <w:tc>
          <w:tcPr>
            <w:tcW w:w="3336" w:type="dxa"/>
            <w:tcBorders>
              <w:top w:val="single" w:sz="8" w:space="0" w:color="auto"/>
              <w:left w:val="single" w:sz="8" w:space="0" w:color="auto"/>
              <w:bottom w:val="single" w:sz="8" w:space="0" w:color="auto"/>
              <w:right w:val="single" w:sz="8" w:space="0" w:color="auto"/>
            </w:tcBorders>
            <w:tcMar>
              <w:left w:w="108" w:type="dxa"/>
              <w:right w:w="108" w:type="dxa"/>
            </w:tcMar>
          </w:tcPr>
          <w:p w14:paraId="2A9ACAF2" w14:textId="28EA004B"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Ranked hazard, exposure on country level</w:t>
            </w:r>
          </w:p>
        </w:tc>
        <w:tc>
          <w:tcPr>
            <w:tcW w:w="2981" w:type="dxa"/>
            <w:tcBorders>
              <w:top w:val="single" w:sz="8" w:space="0" w:color="auto"/>
              <w:left w:val="single" w:sz="8" w:space="0" w:color="auto"/>
              <w:bottom w:val="single" w:sz="8" w:space="0" w:color="auto"/>
              <w:right w:val="single" w:sz="8" w:space="0" w:color="auto"/>
            </w:tcBorders>
            <w:tcMar>
              <w:left w:w="108" w:type="dxa"/>
              <w:right w:w="108" w:type="dxa"/>
            </w:tcMar>
          </w:tcPr>
          <w:p w14:paraId="79B41529" w14:textId="606CFFE3"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Hazard, exposure</w:t>
            </w:r>
          </w:p>
        </w:tc>
      </w:tr>
      <w:tr w:rsidR="1AE5E68F" w14:paraId="022191B7" w14:textId="77777777" w:rsidTr="51AE75D8">
        <w:trPr>
          <w:trHeight w:val="15"/>
        </w:trPr>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4D914D6D" w14:textId="1FA404B9" w:rsidR="1AE5E68F" w:rsidRDefault="00F11D24" w:rsidP="1AE5E68F">
            <w:pPr>
              <w:rPr>
                <w:rFonts w:asciiTheme="minorHAnsi" w:eastAsiaTheme="minorEastAsia" w:hAnsiTheme="minorHAnsi" w:cstheme="minorBidi"/>
                <w:sz w:val="20"/>
                <w:szCs w:val="20"/>
                <w:lang w:val="en-GB"/>
              </w:rPr>
            </w:pPr>
            <w:hyperlink r:id="rId90">
              <w:r w:rsidR="0B5011BD" w:rsidRPr="3EABB76F">
                <w:rPr>
                  <w:rStyle w:val="Hyperlink"/>
                  <w:rFonts w:asciiTheme="minorHAnsi" w:eastAsiaTheme="minorEastAsia" w:hAnsiTheme="minorHAnsi" w:cstheme="minorBidi"/>
                  <w:sz w:val="20"/>
                  <w:szCs w:val="20"/>
                  <w:lang w:val="en-GB"/>
                </w:rPr>
                <w:t>Moldova Digital Seismic Network</w:t>
              </w:r>
            </w:hyperlink>
          </w:p>
        </w:tc>
        <w:tc>
          <w:tcPr>
            <w:tcW w:w="2892" w:type="dxa"/>
            <w:tcBorders>
              <w:top w:val="single" w:sz="8" w:space="0" w:color="auto"/>
              <w:left w:val="single" w:sz="8" w:space="0" w:color="auto"/>
              <w:bottom w:val="single" w:sz="8" w:space="0" w:color="auto"/>
              <w:right w:val="single" w:sz="8" w:space="0" w:color="auto"/>
            </w:tcBorders>
            <w:tcMar>
              <w:left w:w="108" w:type="dxa"/>
              <w:right w:w="108" w:type="dxa"/>
            </w:tcMar>
          </w:tcPr>
          <w:p w14:paraId="6B4DD2C4" w14:textId="676ADAEC" w:rsidR="1AE5E68F" w:rsidRDefault="0B5011BD" w:rsidP="1AE5E68F">
            <w:pPr>
              <w:rPr>
                <w:rFonts w:asciiTheme="minorHAnsi" w:eastAsiaTheme="minorEastAsia" w:hAnsiTheme="minorHAnsi" w:cstheme="minorBidi"/>
                <w:sz w:val="20"/>
                <w:szCs w:val="20"/>
                <w:lang w:val="en-GB"/>
              </w:rPr>
            </w:pPr>
            <w:r w:rsidRPr="1A0A4FDA">
              <w:rPr>
                <w:rFonts w:asciiTheme="minorHAnsi" w:eastAsiaTheme="minorEastAsia" w:hAnsiTheme="minorHAnsi" w:cstheme="minorBidi"/>
                <w:sz w:val="20"/>
                <w:szCs w:val="20"/>
                <w:lang w:val="en-GB"/>
              </w:rPr>
              <w:t>Web-portal with historical seismic activity</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2419541A" w14:textId="4A1B9BCB" w:rsidR="1AE5E68F" w:rsidRDefault="0B5011BD" w:rsidP="1AE5E68F">
            <w:pPr>
              <w:rPr>
                <w:rFonts w:asciiTheme="minorHAnsi" w:eastAsiaTheme="minorEastAsia" w:hAnsiTheme="minorHAnsi" w:cstheme="minorBidi"/>
                <w:sz w:val="20"/>
                <w:szCs w:val="20"/>
                <w:lang w:val="en-GB"/>
              </w:rPr>
            </w:pPr>
            <w:r w:rsidRPr="1A0A4FDA">
              <w:rPr>
                <w:rFonts w:asciiTheme="minorHAnsi" w:eastAsiaTheme="minorEastAsia" w:hAnsiTheme="minorHAnsi" w:cstheme="minorBidi"/>
                <w:sz w:val="20"/>
                <w:szCs w:val="20"/>
                <w:lang w:val="en-GB"/>
              </w:rPr>
              <w:t>Moldova</w:t>
            </w:r>
          </w:p>
        </w:tc>
        <w:tc>
          <w:tcPr>
            <w:tcW w:w="3336" w:type="dxa"/>
            <w:tcBorders>
              <w:top w:val="single" w:sz="8" w:space="0" w:color="auto"/>
              <w:left w:val="single" w:sz="8" w:space="0" w:color="auto"/>
              <w:bottom w:val="single" w:sz="8" w:space="0" w:color="auto"/>
              <w:right w:val="single" w:sz="8" w:space="0" w:color="auto"/>
            </w:tcBorders>
            <w:tcMar>
              <w:left w:w="108" w:type="dxa"/>
              <w:right w:w="108" w:type="dxa"/>
            </w:tcMar>
          </w:tcPr>
          <w:p w14:paraId="31F88DD5" w14:textId="0E43A78B" w:rsidR="1AE5E68F" w:rsidRDefault="0B5011BD" w:rsidP="1AE5E68F">
            <w:pPr>
              <w:rPr>
                <w:rFonts w:asciiTheme="minorHAnsi" w:eastAsiaTheme="minorEastAsia" w:hAnsiTheme="minorHAnsi" w:cstheme="minorBidi"/>
                <w:sz w:val="20"/>
                <w:szCs w:val="20"/>
                <w:lang w:val="en-GB"/>
              </w:rPr>
            </w:pPr>
            <w:r w:rsidRPr="420EF3F2">
              <w:rPr>
                <w:rFonts w:asciiTheme="minorHAnsi" w:eastAsiaTheme="minorEastAsia" w:hAnsiTheme="minorHAnsi" w:cstheme="minorBidi"/>
                <w:sz w:val="20"/>
                <w:szCs w:val="20"/>
                <w:lang w:val="en-GB"/>
              </w:rPr>
              <w:t>Seismic activity, intensity, and date on country level</w:t>
            </w:r>
          </w:p>
        </w:tc>
        <w:tc>
          <w:tcPr>
            <w:tcW w:w="2981" w:type="dxa"/>
            <w:tcBorders>
              <w:top w:val="single" w:sz="8" w:space="0" w:color="auto"/>
              <w:left w:val="single" w:sz="8" w:space="0" w:color="auto"/>
              <w:bottom w:val="single" w:sz="8" w:space="0" w:color="auto"/>
              <w:right w:val="single" w:sz="8" w:space="0" w:color="auto"/>
            </w:tcBorders>
            <w:tcMar>
              <w:left w:w="108" w:type="dxa"/>
              <w:right w:w="108" w:type="dxa"/>
            </w:tcMar>
          </w:tcPr>
          <w:p w14:paraId="6DE3500B" w14:textId="52137744" w:rsidR="1AE5E68F" w:rsidRDefault="0B5011BD" w:rsidP="1AE5E68F">
            <w:pPr>
              <w:rPr>
                <w:rFonts w:asciiTheme="minorHAnsi" w:eastAsiaTheme="minorEastAsia" w:hAnsiTheme="minorHAnsi" w:cstheme="minorBidi"/>
                <w:sz w:val="20"/>
                <w:szCs w:val="20"/>
                <w:lang w:val="en-GB"/>
              </w:rPr>
            </w:pPr>
            <w:r w:rsidRPr="26562E30">
              <w:rPr>
                <w:rFonts w:asciiTheme="minorHAnsi" w:eastAsiaTheme="minorEastAsia" w:hAnsiTheme="minorHAnsi" w:cstheme="minorBidi"/>
                <w:sz w:val="20"/>
                <w:szCs w:val="20"/>
                <w:lang w:val="en-GB"/>
              </w:rPr>
              <w:t>Environmental (earthquakes)</w:t>
            </w:r>
          </w:p>
        </w:tc>
      </w:tr>
      <w:tr w:rsidR="579117CF" w14:paraId="3B9B5A7F" w14:textId="77777777" w:rsidTr="51AE75D8">
        <w:trPr>
          <w:trHeight w:val="15"/>
        </w:trPr>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5679A273" w14:textId="546B4DED" w:rsidR="579117CF" w:rsidRDefault="00F11D24" w:rsidP="0531AB36">
            <w:pPr>
              <w:rPr>
                <w:rFonts w:asciiTheme="minorHAnsi" w:eastAsiaTheme="minorEastAsia" w:hAnsiTheme="minorHAnsi" w:cstheme="minorBidi"/>
              </w:rPr>
            </w:pPr>
            <w:hyperlink r:id="rId91">
              <w:r w:rsidR="2FA6A789" w:rsidRPr="0531AB36">
                <w:rPr>
                  <w:rStyle w:val="Hyperlink"/>
                  <w:rFonts w:asciiTheme="minorHAnsi" w:eastAsiaTheme="minorEastAsia" w:hAnsiTheme="minorHAnsi" w:cstheme="minorBidi"/>
                  <w:sz w:val="20"/>
                  <w:szCs w:val="20"/>
                  <w:lang w:val="en-GB"/>
                </w:rPr>
                <w:t>Landsat 8</w:t>
              </w:r>
            </w:hyperlink>
          </w:p>
        </w:tc>
        <w:tc>
          <w:tcPr>
            <w:tcW w:w="2892" w:type="dxa"/>
            <w:tcBorders>
              <w:top w:val="single" w:sz="8" w:space="0" w:color="auto"/>
              <w:left w:val="single" w:sz="8" w:space="0" w:color="auto"/>
              <w:bottom w:val="single" w:sz="8" w:space="0" w:color="auto"/>
              <w:right w:val="single" w:sz="8" w:space="0" w:color="auto"/>
            </w:tcBorders>
            <w:tcMar>
              <w:left w:w="108" w:type="dxa"/>
              <w:right w:w="108" w:type="dxa"/>
            </w:tcMar>
          </w:tcPr>
          <w:p w14:paraId="3564FA18" w14:textId="2039CECC"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RS (multispectral)</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5FCAEE4E" w14:textId="22B15F53"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Global</w:t>
            </w:r>
          </w:p>
        </w:tc>
        <w:tc>
          <w:tcPr>
            <w:tcW w:w="3336" w:type="dxa"/>
            <w:tcBorders>
              <w:top w:val="single" w:sz="8" w:space="0" w:color="auto"/>
              <w:left w:val="single" w:sz="8" w:space="0" w:color="auto"/>
              <w:bottom w:val="single" w:sz="8" w:space="0" w:color="auto"/>
              <w:right w:val="single" w:sz="8" w:space="0" w:color="auto"/>
            </w:tcBorders>
            <w:tcMar>
              <w:left w:w="108" w:type="dxa"/>
              <w:right w:w="108" w:type="dxa"/>
            </w:tcMar>
          </w:tcPr>
          <w:p w14:paraId="49CD8C52" w14:textId="685B40F7"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Multispectral imagery (15-30 meters)</w:t>
            </w:r>
          </w:p>
        </w:tc>
        <w:tc>
          <w:tcPr>
            <w:tcW w:w="2981" w:type="dxa"/>
            <w:tcBorders>
              <w:top w:val="single" w:sz="8" w:space="0" w:color="auto"/>
              <w:left w:val="single" w:sz="8" w:space="0" w:color="auto"/>
              <w:bottom w:val="single" w:sz="8" w:space="0" w:color="auto"/>
              <w:right w:val="single" w:sz="8" w:space="0" w:color="auto"/>
            </w:tcBorders>
            <w:tcMar>
              <w:left w:w="108" w:type="dxa"/>
              <w:right w:w="108" w:type="dxa"/>
            </w:tcMar>
          </w:tcPr>
          <w:p w14:paraId="27560CD2" w14:textId="124C0057"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Exposure</w:t>
            </w:r>
          </w:p>
        </w:tc>
      </w:tr>
      <w:tr w:rsidR="579117CF" w14:paraId="629E8C38" w14:textId="77777777" w:rsidTr="51AE75D8">
        <w:trPr>
          <w:trHeight w:val="15"/>
        </w:trPr>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4563F053" w14:textId="2D9A2562" w:rsidR="579117CF" w:rsidRDefault="00F11D24" w:rsidP="0531AB36">
            <w:pPr>
              <w:rPr>
                <w:rFonts w:asciiTheme="minorHAnsi" w:eastAsiaTheme="minorEastAsia" w:hAnsiTheme="minorHAnsi" w:cstheme="minorBidi"/>
              </w:rPr>
            </w:pPr>
            <w:hyperlink r:id="rId92">
              <w:r w:rsidR="2FA6A789" w:rsidRPr="0531AB36">
                <w:rPr>
                  <w:rStyle w:val="Hyperlink"/>
                  <w:rFonts w:asciiTheme="minorHAnsi" w:eastAsiaTheme="minorEastAsia" w:hAnsiTheme="minorHAnsi" w:cstheme="minorBidi"/>
                  <w:sz w:val="20"/>
                  <w:szCs w:val="20"/>
                  <w:lang w:val="en-GB"/>
                </w:rPr>
                <w:t>Sentinel 2</w:t>
              </w:r>
            </w:hyperlink>
          </w:p>
        </w:tc>
        <w:tc>
          <w:tcPr>
            <w:tcW w:w="2892" w:type="dxa"/>
            <w:tcBorders>
              <w:top w:val="single" w:sz="8" w:space="0" w:color="auto"/>
              <w:left w:val="single" w:sz="8" w:space="0" w:color="auto"/>
              <w:bottom w:val="single" w:sz="8" w:space="0" w:color="auto"/>
              <w:right w:val="single" w:sz="8" w:space="0" w:color="auto"/>
            </w:tcBorders>
            <w:tcMar>
              <w:left w:w="108" w:type="dxa"/>
              <w:right w:w="108" w:type="dxa"/>
            </w:tcMar>
          </w:tcPr>
          <w:p w14:paraId="74216DCE" w14:textId="4A0D7274"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RS (multispectral)</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107BEEE2" w14:textId="03D56341"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Global</w:t>
            </w:r>
          </w:p>
        </w:tc>
        <w:tc>
          <w:tcPr>
            <w:tcW w:w="3336" w:type="dxa"/>
            <w:tcBorders>
              <w:top w:val="single" w:sz="8" w:space="0" w:color="auto"/>
              <w:left w:val="single" w:sz="8" w:space="0" w:color="auto"/>
              <w:bottom w:val="single" w:sz="8" w:space="0" w:color="auto"/>
              <w:right w:val="single" w:sz="8" w:space="0" w:color="auto"/>
            </w:tcBorders>
            <w:tcMar>
              <w:left w:w="108" w:type="dxa"/>
              <w:right w:w="108" w:type="dxa"/>
            </w:tcMar>
          </w:tcPr>
          <w:p w14:paraId="5E09DC2C" w14:textId="58B32B34"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Multispectral imagery (10-30 meters)</w:t>
            </w:r>
          </w:p>
        </w:tc>
        <w:tc>
          <w:tcPr>
            <w:tcW w:w="2981" w:type="dxa"/>
            <w:tcBorders>
              <w:top w:val="single" w:sz="8" w:space="0" w:color="auto"/>
              <w:left w:val="single" w:sz="8" w:space="0" w:color="auto"/>
              <w:bottom w:val="single" w:sz="8" w:space="0" w:color="auto"/>
              <w:right w:val="single" w:sz="8" w:space="0" w:color="auto"/>
            </w:tcBorders>
            <w:tcMar>
              <w:left w:w="108" w:type="dxa"/>
              <w:right w:w="108" w:type="dxa"/>
            </w:tcMar>
          </w:tcPr>
          <w:p w14:paraId="1E1F6066" w14:textId="2F2DB280"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Exposure</w:t>
            </w:r>
          </w:p>
          <w:p w14:paraId="3130F51F" w14:textId="1A0F14F3"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 xml:space="preserve"> </w:t>
            </w:r>
          </w:p>
        </w:tc>
      </w:tr>
      <w:tr w:rsidR="579117CF" w14:paraId="6D9204D3" w14:textId="77777777" w:rsidTr="51AE75D8">
        <w:trPr>
          <w:trHeight w:val="15"/>
        </w:trPr>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6F1BE3EC" w14:textId="03A319F6" w:rsidR="579117CF" w:rsidRDefault="00F11D24" w:rsidP="0531AB36">
            <w:pPr>
              <w:rPr>
                <w:rFonts w:asciiTheme="minorHAnsi" w:eastAsiaTheme="minorEastAsia" w:hAnsiTheme="minorHAnsi" w:cstheme="minorBidi"/>
              </w:rPr>
            </w:pPr>
            <w:hyperlink r:id="rId93">
              <w:r w:rsidR="2FA6A789" w:rsidRPr="0531AB36">
                <w:rPr>
                  <w:rStyle w:val="Hyperlink"/>
                  <w:rFonts w:asciiTheme="minorHAnsi" w:eastAsiaTheme="minorEastAsia" w:hAnsiTheme="minorHAnsi" w:cstheme="minorBidi"/>
                  <w:sz w:val="20"/>
                  <w:szCs w:val="20"/>
                  <w:lang w:val="en-GB"/>
                </w:rPr>
                <w:t>Protected Planet</w:t>
              </w:r>
            </w:hyperlink>
          </w:p>
        </w:tc>
        <w:tc>
          <w:tcPr>
            <w:tcW w:w="2892" w:type="dxa"/>
            <w:tcBorders>
              <w:top w:val="single" w:sz="8" w:space="0" w:color="auto"/>
              <w:left w:val="single" w:sz="8" w:space="0" w:color="auto"/>
              <w:bottom w:val="single" w:sz="8" w:space="0" w:color="auto"/>
              <w:right w:val="single" w:sz="8" w:space="0" w:color="auto"/>
            </w:tcBorders>
            <w:tcMar>
              <w:left w:w="108" w:type="dxa"/>
              <w:right w:w="108" w:type="dxa"/>
            </w:tcMar>
          </w:tcPr>
          <w:p w14:paraId="4AA0CC33" w14:textId="6647A1C5"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Web-map on protected areas</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66DE8EC7" w14:textId="5845C425"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Global</w:t>
            </w:r>
          </w:p>
        </w:tc>
        <w:tc>
          <w:tcPr>
            <w:tcW w:w="3336" w:type="dxa"/>
            <w:tcBorders>
              <w:top w:val="single" w:sz="8" w:space="0" w:color="auto"/>
              <w:left w:val="single" w:sz="8" w:space="0" w:color="auto"/>
              <w:bottom w:val="single" w:sz="8" w:space="0" w:color="auto"/>
              <w:right w:val="single" w:sz="8" w:space="0" w:color="auto"/>
            </w:tcBorders>
            <w:tcMar>
              <w:left w:w="108" w:type="dxa"/>
              <w:right w:w="108" w:type="dxa"/>
            </w:tcMar>
          </w:tcPr>
          <w:p w14:paraId="5F72EE8B" w14:textId="648040A0"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Terrestrial and marine protected areas</w:t>
            </w:r>
          </w:p>
        </w:tc>
        <w:tc>
          <w:tcPr>
            <w:tcW w:w="2981" w:type="dxa"/>
            <w:tcBorders>
              <w:top w:val="single" w:sz="8" w:space="0" w:color="auto"/>
              <w:left w:val="single" w:sz="8" w:space="0" w:color="auto"/>
              <w:bottom w:val="single" w:sz="8" w:space="0" w:color="auto"/>
              <w:right w:val="single" w:sz="8" w:space="0" w:color="auto"/>
            </w:tcBorders>
            <w:tcMar>
              <w:left w:w="108" w:type="dxa"/>
              <w:right w:w="108" w:type="dxa"/>
            </w:tcMar>
          </w:tcPr>
          <w:p w14:paraId="3D05980D" w14:textId="11A0A053"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Exposure</w:t>
            </w:r>
          </w:p>
        </w:tc>
      </w:tr>
      <w:tr w:rsidR="579117CF" w14:paraId="0F1F0AA3" w14:textId="77777777" w:rsidTr="51AE75D8">
        <w:trPr>
          <w:trHeight w:val="15"/>
        </w:trPr>
        <w:tc>
          <w:tcPr>
            <w:tcW w:w="14416"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74F69E47" w14:textId="4E0F8E38" w:rsidR="579117CF" w:rsidRDefault="2FA6A789" w:rsidP="0531AB36">
            <w:pPr>
              <w:jc w:val="center"/>
              <w:rPr>
                <w:rFonts w:asciiTheme="minorHAnsi" w:eastAsiaTheme="minorEastAsia" w:hAnsiTheme="minorHAnsi" w:cstheme="minorBidi"/>
                <w:b/>
                <w:bCs/>
                <w:sz w:val="20"/>
                <w:szCs w:val="20"/>
                <w:lang w:val="en-GB"/>
              </w:rPr>
            </w:pPr>
            <w:r w:rsidRPr="0531AB36">
              <w:rPr>
                <w:rFonts w:asciiTheme="minorHAnsi" w:eastAsiaTheme="minorEastAsia" w:hAnsiTheme="minorHAnsi" w:cstheme="minorBidi"/>
                <w:b/>
                <w:bCs/>
                <w:sz w:val="20"/>
                <w:szCs w:val="20"/>
                <w:lang w:val="en-GB"/>
              </w:rPr>
              <w:lastRenderedPageBreak/>
              <w:t>EXPOSURE</w:t>
            </w:r>
          </w:p>
        </w:tc>
      </w:tr>
      <w:tr w:rsidR="579117CF" w14:paraId="5B6AB0CF" w14:textId="77777777" w:rsidTr="51AE75D8">
        <w:trPr>
          <w:trHeight w:val="15"/>
        </w:trPr>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1060FB1E" w14:textId="4C40DB52" w:rsidR="579117CF" w:rsidRDefault="00F11D24" w:rsidP="0531AB36">
            <w:pPr>
              <w:rPr>
                <w:rFonts w:asciiTheme="minorHAnsi" w:eastAsiaTheme="minorEastAsia" w:hAnsiTheme="minorHAnsi" w:cstheme="minorBidi"/>
              </w:rPr>
            </w:pPr>
            <w:hyperlink r:id="rId94">
              <w:r w:rsidR="2FA6A789" w:rsidRPr="0531AB36">
                <w:rPr>
                  <w:rStyle w:val="Hyperlink"/>
                  <w:rFonts w:asciiTheme="minorHAnsi" w:eastAsiaTheme="minorEastAsia" w:hAnsiTheme="minorHAnsi" w:cstheme="minorBidi"/>
                  <w:sz w:val="20"/>
                  <w:szCs w:val="20"/>
                  <w:lang w:val="en-GB"/>
                </w:rPr>
                <w:t>ESRI land cover</w:t>
              </w:r>
            </w:hyperlink>
          </w:p>
        </w:tc>
        <w:tc>
          <w:tcPr>
            <w:tcW w:w="2892" w:type="dxa"/>
            <w:tcBorders>
              <w:top w:val="nil"/>
              <w:left w:val="single" w:sz="8" w:space="0" w:color="auto"/>
              <w:bottom w:val="single" w:sz="8" w:space="0" w:color="auto"/>
              <w:right w:val="single" w:sz="8" w:space="0" w:color="auto"/>
            </w:tcBorders>
            <w:tcMar>
              <w:left w:w="108" w:type="dxa"/>
              <w:right w:w="108" w:type="dxa"/>
            </w:tcMar>
          </w:tcPr>
          <w:p w14:paraId="3CA0E897" w14:textId="64CBBCAD"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Land use and land cover data</w:t>
            </w:r>
          </w:p>
        </w:tc>
        <w:tc>
          <w:tcPr>
            <w:tcW w:w="1802" w:type="dxa"/>
            <w:tcBorders>
              <w:top w:val="nil"/>
              <w:left w:val="single" w:sz="8" w:space="0" w:color="auto"/>
              <w:bottom w:val="single" w:sz="8" w:space="0" w:color="auto"/>
              <w:right w:val="single" w:sz="8" w:space="0" w:color="auto"/>
            </w:tcBorders>
            <w:tcMar>
              <w:left w:w="108" w:type="dxa"/>
              <w:right w:w="108" w:type="dxa"/>
            </w:tcMar>
          </w:tcPr>
          <w:p w14:paraId="7D4D982F" w14:textId="76A41703"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Global</w:t>
            </w:r>
          </w:p>
        </w:tc>
        <w:tc>
          <w:tcPr>
            <w:tcW w:w="3336" w:type="dxa"/>
            <w:tcBorders>
              <w:top w:val="nil"/>
              <w:left w:val="single" w:sz="8" w:space="0" w:color="auto"/>
              <w:bottom w:val="single" w:sz="8" w:space="0" w:color="auto"/>
              <w:right w:val="single" w:sz="8" w:space="0" w:color="auto"/>
            </w:tcBorders>
            <w:tcMar>
              <w:left w:w="108" w:type="dxa"/>
              <w:right w:w="108" w:type="dxa"/>
            </w:tcMar>
          </w:tcPr>
          <w:p w14:paraId="55B870BF" w14:textId="61EF7BBF"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10m resolution land</w:t>
            </w:r>
          </w:p>
          <w:p w14:paraId="34817462" w14:textId="6DFE47E4"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cover raster Sentinel based)</w:t>
            </w:r>
          </w:p>
        </w:tc>
        <w:tc>
          <w:tcPr>
            <w:tcW w:w="2981" w:type="dxa"/>
            <w:tcBorders>
              <w:top w:val="nil"/>
              <w:left w:val="single" w:sz="8" w:space="0" w:color="auto"/>
              <w:bottom w:val="single" w:sz="8" w:space="0" w:color="auto"/>
              <w:right w:val="single" w:sz="8" w:space="0" w:color="auto"/>
            </w:tcBorders>
            <w:tcMar>
              <w:left w:w="108" w:type="dxa"/>
              <w:right w:w="108" w:type="dxa"/>
            </w:tcMar>
          </w:tcPr>
          <w:p w14:paraId="73CCBEE8" w14:textId="579AB773"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Exposure</w:t>
            </w:r>
          </w:p>
        </w:tc>
      </w:tr>
      <w:tr w:rsidR="579117CF" w14:paraId="6E48F374" w14:textId="77777777" w:rsidTr="51AE75D8">
        <w:trPr>
          <w:trHeight w:val="15"/>
        </w:trPr>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5B34A8FE" w14:textId="289296E4" w:rsidR="579117CF" w:rsidRDefault="00F11D24" w:rsidP="0531AB36">
            <w:pPr>
              <w:rPr>
                <w:rFonts w:asciiTheme="minorHAnsi" w:eastAsiaTheme="minorEastAsia" w:hAnsiTheme="minorHAnsi" w:cstheme="minorBidi"/>
                <w:sz w:val="20"/>
                <w:szCs w:val="20"/>
                <w:lang w:val="en-GB"/>
              </w:rPr>
            </w:pPr>
            <w:hyperlink r:id="rId95">
              <w:r w:rsidR="2FA6A789" w:rsidRPr="0531AB36">
                <w:rPr>
                  <w:rStyle w:val="Hyperlink"/>
                  <w:rFonts w:asciiTheme="minorHAnsi" w:eastAsiaTheme="minorEastAsia" w:hAnsiTheme="minorHAnsi" w:cstheme="minorBidi"/>
                  <w:sz w:val="20"/>
                  <w:szCs w:val="20"/>
                  <w:lang w:val="en-GB"/>
                </w:rPr>
                <w:t>OSM</w:t>
              </w:r>
            </w:hyperlink>
            <w:r w:rsidR="2FA6A789" w:rsidRPr="0531AB36">
              <w:rPr>
                <w:rFonts w:asciiTheme="minorHAnsi" w:eastAsiaTheme="minorEastAsia" w:hAnsiTheme="minorHAnsi" w:cstheme="minorBidi"/>
                <w:sz w:val="20"/>
                <w:szCs w:val="20"/>
                <w:lang w:val="en-GB"/>
              </w:rPr>
              <w:t xml:space="preserve"> buildings network (building type, residential areas, pop.</w:t>
            </w:r>
          </w:p>
          <w:p w14:paraId="1FCFB8B9" w14:textId="042106B4"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Density proxy)</w:t>
            </w:r>
          </w:p>
        </w:tc>
        <w:tc>
          <w:tcPr>
            <w:tcW w:w="2892" w:type="dxa"/>
            <w:tcBorders>
              <w:top w:val="single" w:sz="8" w:space="0" w:color="auto"/>
              <w:left w:val="single" w:sz="8" w:space="0" w:color="auto"/>
              <w:bottom w:val="single" w:sz="8" w:space="0" w:color="auto"/>
              <w:right w:val="single" w:sz="8" w:space="0" w:color="auto"/>
            </w:tcBorders>
            <w:tcMar>
              <w:left w:w="108" w:type="dxa"/>
              <w:right w:w="108" w:type="dxa"/>
            </w:tcMar>
          </w:tcPr>
          <w:p w14:paraId="479AB0A0" w14:textId="4780CBE1"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Vector layer</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0AB66D24" w14:textId="40FF5914"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Global</w:t>
            </w:r>
          </w:p>
        </w:tc>
        <w:tc>
          <w:tcPr>
            <w:tcW w:w="3336" w:type="dxa"/>
            <w:tcBorders>
              <w:top w:val="single" w:sz="8" w:space="0" w:color="auto"/>
              <w:left w:val="single" w:sz="8" w:space="0" w:color="auto"/>
              <w:bottom w:val="single" w:sz="8" w:space="0" w:color="auto"/>
              <w:right w:val="single" w:sz="8" w:space="0" w:color="auto"/>
            </w:tcBorders>
            <w:tcMar>
              <w:left w:w="108" w:type="dxa"/>
              <w:right w:w="108" w:type="dxa"/>
            </w:tcMar>
          </w:tcPr>
          <w:p w14:paraId="032C04E6" w14:textId="0C6FC165"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Raw OSM</w:t>
            </w:r>
          </w:p>
        </w:tc>
        <w:tc>
          <w:tcPr>
            <w:tcW w:w="2981" w:type="dxa"/>
            <w:tcBorders>
              <w:top w:val="single" w:sz="8" w:space="0" w:color="auto"/>
              <w:left w:val="single" w:sz="8" w:space="0" w:color="auto"/>
              <w:bottom w:val="single" w:sz="8" w:space="0" w:color="auto"/>
              <w:right w:val="single" w:sz="8" w:space="0" w:color="auto"/>
            </w:tcBorders>
            <w:tcMar>
              <w:left w:w="108" w:type="dxa"/>
              <w:right w:w="108" w:type="dxa"/>
            </w:tcMar>
          </w:tcPr>
          <w:p w14:paraId="16C4A76B" w14:textId="09239B40"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Exposure</w:t>
            </w:r>
          </w:p>
        </w:tc>
      </w:tr>
      <w:tr w:rsidR="579117CF" w14:paraId="0DFC9972" w14:textId="77777777" w:rsidTr="51AE75D8">
        <w:trPr>
          <w:trHeight w:val="15"/>
        </w:trPr>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3979DE5A" w14:textId="28238013" w:rsidR="579117CF" w:rsidRDefault="00F11D24" w:rsidP="0531AB36">
            <w:pPr>
              <w:rPr>
                <w:rFonts w:asciiTheme="minorHAnsi" w:eastAsiaTheme="minorEastAsia" w:hAnsiTheme="minorHAnsi" w:cstheme="minorBidi"/>
                <w:sz w:val="20"/>
                <w:szCs w:val="20"/>
                <w:lang w:val="en-GB"/>
              </w:rPr>
            </w:pPr>
            <w:hyperlink r:id="rId96">
              <w:r w:rsidR="2FA6A789" w:rsidRPr="0531AB36">
                <w:rPr>
                  <w:rStyle w:val="Hyperlink"/>
                  <w:rFonts w:asciiTheme="minorHAnsi" w:eastAsiaTheme="minorEastAsia" w:hAnsiTheme="minorHAnsi" w:cstheme="minorBidi"/>
                  <w:sz w:val="20"/>
                  <w:szCs w:val="20"/>
                  <w:lang w:val="en-GB"/>
                </w:rPr>
                <w:t>OSM</w:t>
              </w:r>
              <w:r w:rsidR="06608043" w:rsidRPr="0531AB36">
                <w:rPr>
                  <w:rStyle w:val="Hyperlink"/>
                  <w:rFonts w:asciiTheme="minorHAnsi" w:eastAsiaTheme="minorEastAsia" w:hAnsiTheme="minorHAnsi" w:cstheme="minorBidi"/>
                  <w:sz w:val="20"/>
                  <w:szCs w:val="20"/>
                  <w:lang w:val="en-GB"/>
                </w:rPr>
                <w:t xml:space="preserve"> </w:t>
              </w:r>
            </w:hyperlink>
            <w:r w:rsidR="2FA6A789" w:rsidRPr="0531AB36">
              <w:rPr>
                <w:rFonts w:asciiTheme="minorHAnsi" w:eastAsiaTheme="minorEastAsia" w:hAnsiTheme="minorHAnsi" w:cstheme="minorBidi"/>
                <w:sz w:val="20"/>
                <w:szCs w:val="20"/>
                <w:lang w:val="en-GB"/>
              </w:rPr>
              <w:t xml:space="preserve"> river network</w:t>
            </w:r>
          </w:p>
        </w:tc>
        <w:tc>
          <w:tcPr>
            <w:tcW w:w="2892" w:type="dxa"/>
            <w:tcBorders>
              <w:top w:val="single" w:sz="8" w:space="0" w:color="auto"/>
              <w:left w:val="single" w:sz="8" w:space="0" w:color="auto"/>
              <w:bottom w:val="single" w:sz="8" w:space="0" w:color="auto"/>
              <w:right w:val="single" w:sz="8" w:space="0" w:color="auto"/>
            </w:tcBorders>
            <w:tcMar>
              <w:left w:w="108" w:type="dxa"/>
              <w:right w:w="108" w:type="dxa"/>
            </w:tcMar>
          </w:tcPr>
          <w:p w14:paraId="3644F17A" w14:textId="66DBD241"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Vector layer</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3B38B0CF" w14:textId="75D0FE81"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Global</w:t>
            </w:r>
          </w:p>
        </w:tc>
        <w:tc>
          <w:tcPr>
            <w:tcW w:w="3336" w:type="dxa"/>
            <w:tcBorders>
              <w:top w:val="single" w:sz="8" w:space="0" w:color="auto"/>
              <w:left w:val="single" w:sz="8" w:space="0" w:color="auto"/>
              <w:bottom w:val="single" w:sz="8" w:space="0" w:color="auto"/>
              <w:right w:val="single" w:sz="8" w:space="0" w:color="auto"/>
            </w:tcBorders>
            <w:tcMar>
              <w:left w:w="108" w:type="dxa"/>
              <w:right w:w="108" w:type="dxa"/>
            </w:tcMar>
          </w:tcPr>
          <w:p w14:paraId="0D5F25DA" w14:textId="5F62245A"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Raw OSM</w:t>
            </w:r>
          </w:p>
        </w:tc>
        <w:tc>
          <w:tcPr>
            <w:tcW w:w="2981" w:type="dxa"/>
            <w:tcBorders>
              <w:top w:val="single" w:sz="8" w:space="0" w:color="auto"/>
              <w:left w:val="single" w:sz="8" w:space="0" w:color="auto"/>
              <w:bottom w:val="single" w:sz="8" w:space="0" w:color="auto"/>
              <w:right w:val="single" w:sz="8" w:space="0" w:color="auto"/>
            </w:tcBorders>
            <w:tcMar>
              <w:left w:w="108" w:type="dxa"/>
              <w:right w:w="108" w:type="dxa"/>
            </w:tcMar>
          </w:tcPr>
          <w:p w14:paraId="2ECFE708" w14:textId="0B8CF667"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Exposure</w:t>
            </w:r>
          </w:p>
        </w:tc>
      </w:tr>
      <w:tr w:rsidR="579117CF" w14:paraId="325DFCA4" w14:textId="77777777" w:rsidTr="51AE75D8">
        <w:trPr>
          <w:trHeight w:val="15"/>
        </w:trPr>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7B6BB46B" w14:textId="35002690" w:rsidR="579117CF" w:rsidRDefault="00F11D24" w:rsidP="0531AB36">
            <w:pPr>
              <w:rPr>
                <w:rFonts w:asciiTheme="minorHAnsi" w:eastAsiaTheme="minorEastAsia" w:hAnsiTheme="minorHAnsi" w:cstheme="minorBidi"/>
                <w:sz w:val="20"/>
                <w:szCs w:val="20"/>
                <w:lang w:val="en-GB"/>
              </w:rPr>
            </w:pPr>
            <w:hyperlink r:id="rId97">
              <w:r w:rsidR="2FA6A789" w:rsidRPr="0531AB36">
                <w:rPr>
                  <w:rStyle w:val="Hyperlink"/>
                  <w:rFonts w:asciiTheme="minorHAnsi" w:eastAsiaTheme="minorEastAsia" w:hAnsiTheme="minorHAnsi" w:cstheme="minorBidi"/>
                  <w:sz w:val="20"/>
                  <w:szCs w:val="20"/>
                  <w:lang w:val="en-GB"/>
                </w:rPr>
                <w:t>OSM</w:t>
              </w:r>
              <w:r w:rsidR="42083C27" w:rsidRPr="0531AB36">
                <w:rPr>
                  <w:rStyle w:val="Hyperlink"/>
                  <w:rFonts w:asciiTheme="minorHAnsi" w:eastAsiaTheme="minorEastAsia" w:hAnsiTheme="minorHAnsi" w:cstheme="minorBidi"/>
                  <w:sz w:val="20"/>
                  <w:szCs w:val="20"/>
                  <w:lang w:val="en-GB"/>
                </w:rPr>
                <w:t xml:space="preserve"> </w:t>
              </w:r>
            </w:hyperlink>
            <w:r w:rsidR="2FA6A789" w:rsidRPr="0531AB36">
              <w:rPr>
                <w:rFonts w:asciiTheme="minorHAnsi" w:eastAsiaTheme="minorEastAsia" w:hAnsiTheme="minorHAnsi" w:cstheme="minorBidi"/>
                <w:sz w:val="20"/>
                <w:szCs w:val="20"/>
                <w:lang w:val="en-GB"/>
              </w:rPr>
              <w:t xml:space="preserve"> road network</w:t>
            </w:r>
          </w:p>
        </w:tc>
        <w:tc>
          <w:tcPr>
            <w:tcW w:w="2892" w:type="dxa"/>
            <w:tcBorders>
              <w:top w:val="single" w:sz="8" w:space="0" w:color="auto"/>
              <w:left w:val="single" w:sz="8" w:space="0" w:color="auto"/>
              <w:bottom w:val="single" w:sz="8" w:space="0" w:color="auto"/>
              <w:right w:val="single" w:sz="8" w:space="0" w:color="auto"/>
            </w:tcBorders>
            <w:tcMar>
              <w:left w:w="108" w:type="dxa"/>
              <w:right w:w="108" w:type="dxa"/>
            </w:tcMar>
          </w:tcPr>
          <w:p w14:paraId="15832F26" w14:textId="1CDCE9BE"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Vector layer</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6CD33651" w14:textId="62D0AE35"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Global</w:t>
            </w:r>
          </w:p>
        </w:tc>
        <w:tc>
          <w:tcPr>
            <w:tcW w:w="3336" w:type="dxa"/>
            <w:tcBorders>
              <w:top w:val="single" w:sz="8" w:space="0" w:color="auto"/>
              <w:left w:val="single" w:sz="8" w:space="0" w:color="auto"/>
              <w:bottom w:val="single" w:sz="8" w:space="0" w:color="auto"/>
              <w:right w:val="single" w:sz="8" w:space="0" w:color="auto"/>
            </w:tcBorders>
            <w:tcMar>
              <w:left w:w="108" w:type="dxa"/>
              <w:right w:w="108" w:type="dxa"/>
            </w:tcMar>
          </w:tcPr>
          <w:p w14:paraId="5579C201" w14:textId="45566804"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Raw OSM</w:t>
            </w:r>
          </w:p>
        </w:tc>
        <w:tc>
          <w:tcPr>
            <w:tcW w:w="2981" w:type="dxa"/>
            <w:tcBorders>
              <w:top w:val="single" w:sz="8" w:space="0" w:color="auto"/>
              <w:left w:val="single" w:sz="8" w:space="0" w:color="auto"/>
              <w:bottom w:val="single" w:sz="8" w:space="0" w:color="auto"/>
              <w:right w:val="single" w:sz="8" w:space="0" w:color="auto"/>
            </w:tcBorders>
            <w:tcMar>
              <w:left w:w="108" w:type="dxa"/>
              <w:right w:w="108" w:type="dxa"/>
            </w:tcMar>
          </w:tcPr>
          <w:p w14:paraId="738610FF" w14:textId="08FB2F61"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Exposure</w:t>
            </w:r>
          </w:p>
        </w:tc>
      </w:tr>
      <w:tr w:rsidR="579117CF" w14:paraId="254E6136" w14:textId="77777777" w:rsidTr="51AE75D8">
        <w:trPr>
          <w:trHeight w:val="15"/>
        </w:trPr>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7724B5A1" w14:textId="4F24729C" w:rsidR="579117CF" w:rsidRDefault="00F11D24" w:rsidP="0531AB36">
            <w:pPr>
              <w:rPr>
                <w:rFonts w:asciiTheme="minorHAnsi" w:eastAsiaTheme="minorEastAsia" w:hAnsiTheme="minorHAnsi" w:cstheme="minorBidi"/>
                <w:sz w:val="20"/>
                <w:szCs w:val="20"/>
                <w:lang w:val="en-GB"/>
              </w:rPr>
            </w:pPr>
            <w:hyperlink r:id="rId98">
              <w:r w:rsidR="2FA6A789" w:rsidRPr="0531AB36">
                <w:rPr>
                  <w:rStyle w:val="Hyperlink"/>
                  <w:rFonts w:asciiTheme="minorHAnsi" w:eastAsiaTheme="minorEastAsia" w:hAnsiTheme="minorHAnsi" w:cstheme="minorBidi"/>
                  <w:sz w:val="20"/>
                  <w:szCs w:val="20"/>
                  <w:lang w:val="en-GB"/>
                </w:rPr>
                <w:t>GHS built environment</w:t>
              </w:r>
            </w:hyperlink>
            <w:r w:rsidR="2FA6A789" w:rsidRPr="0531AB36">
              <w:rPr>
                <w:rFonts w:asciiTheme="minorHAnsi" w:eastAsiaTheme="minorEastAsia" w:hAnsiTheme="minorHAnsi" w:cstheme="minorBidi"/>
                <w:sz w:val="20"/>
                <w:szCs w:val="20"/>
                <w:lang w:val="en-GB"/>
              </w:rPr>
              <w:t xml:space="preserve"> </w:t>
            </w:r>
            <w:hyperlink r:id="rId99">
              <w:r w:rsidR="2FA6A789" w:rsidRPr="0531AB36">
                <w:rPr>
                  <w:rStyle w:val="Hyperlink"/>
                  <w:rFonts w:asciiTheme="minorHAnsi" w:eastAsiaTheme="minorEastAsia" w:hAnsiTheme="minorHAnsi" w:cstheme="minorBidi"/>
                  <w:sz w:val="20"/>
                  <w:szCs w:val="20"/>
                  <w:lang w:val="en-GB"/>
                </w:rPr>
                <w:t xml:space="preserve">raster </w:t>
              </w:r>
            </w:hyperlink>
            <w:r w:rsidR="2FA6A789" w:rsidRPr="0531AB36">
              <w:rPr>
                <w:rFonts w:asciiTheme="minorHAnsi" w:eastAsiaTheme="minorEastAsia" w:hAnsiTheme="minorHAnsi" w:cstheme="minorBidi"/>
                <w:sz w:val="20"/>
                <w:szCs w:val="20"/>
                <w:lang w:val="en-GB"/>
              </w:rPr>
              <w:t>(radar-based)</w:t>
            </w:r>
          </w:p>
        </w:tc>
        <w:tc>
          <w:tcPr>
            <w:tcW w:w="2892" w:type="dxa"/>
            <w:tcBorders>
              <w:top w:val="single" w:sz="8" w:space="0" w:color="auto"/>
              <w:left w:val="single" w:sz="8" w:space="0" w:color="auto"/>
              <w:bottom w:val="single" w:sz="8" w:space="0" w:color="auto"/>
              <w:right w:val="single" w:sz="8" w:space="0" w:color="auto"/>
            </w:tcBorders>
            <w:tcMar>
              <w:left w:w="108" w:type="dxa"/>
              <w:right w:w="108" w:type="dxa"/>
            </w:tcMar>
          </w:tcPr>
          <w:p w14:paraId="5B208567" w14:textId="08B163C3"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Global map of built- up areas</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47439B78" w14:textId="782AA532"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Global</w:t>
            </w:r>
          </w:p>
        </w:tc>
        <w:tc>
          <w:tcPr>
            <w:tcW w:w="3336" w:type="dxa"/>
            <w:tcBorders>
              <w:top w:val="single" w:sz="8" w:space="0" w:color="auto"/>
              <w:left w:val="single" w:sz="8" w:space="0" w:color="auto"/>
              <w:bottom w:val="single" w:sz="8" w:space="0" w:color="auto"/>
              <w:right w:val="single" w:sz="8" w:space="0" w:color="auto"/>
            </w:tcBorders>
            <w:tcMar>
              <w:left w:w="108" w:type="dxa"/>
              <w:right w:w="108" w:type="dxa"/>
            </w:tcMar>
          </w:tcPr>
          <w:p w14:paraId="548E3595" w14:textId="4C02BB76"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Data on build-up areas</w:t>
            </w:r>
          </w:p>
        </w:tc>
        <w:tc>
          <w:tcPr>
            <w:tcW w:w="2981" w:type="dxa"/>
            <w:tcBorders>
              <w:top w:val="single" w:sz="8" w:space="0" w:color="auto"/>
              <w:left w:val="single" w:sz="8" w:space="0" w:color="auto"/>
              <w:bottom w:val="single" w:sz="8" w:space="0" w:color="auto"/>
              <w:right w:val="single" w:sz="8" w:space="0" w:color="auto"/>
            </w:tcBorders>
            <w:tcMar>
              <w:left w:w="108" w:type="dxa"/>
              <w:right w:w="108" w:type="dxa"/>
            </w:tcMar>
          </w:tcPr>
          <w:p w14:paraId="42E77F72" w14:textId="0144630F"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Exposure</w:t>
            </w:r>
          </w:p>
        </w:tc>
      </w:tr>
      <w:tr w:rsidR="579117CF" w14:paraId="7FD7C3D1" w14:textId="77777777" w:rsidTr="51AE75D8">
        <w:trPr>
          <w:trHeight w:val="15"/>
        </w:trPr>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5C2C6971" w14:textId="1EF45C60" w:rsidR="579117CF" w:rsidRDefault="00F11D24" w:rsidP="0531AB36">
            <w:pPr>
              <w:rPr>
                <w:rFonts w:asciiTheme="minorHAnsi" w:eastAsiaTheme="minorEastAsia" w:hAnsiTheme="minorHAnsi" w:cstheme="minorBidi"/>
              </w:rPr>
            </w:pPr>
            <w:hyperlink r:id="rId100">
              <w:r w:rsidR="2FA6A789" w:rsidRPr="0531AB36">
                <w:rPr>
                  <w:rStyle w:val="Hyperlink"/>
                  <w:rFonts w:asciiTheme="minorHAnsi" w:eastAsiaTheme="minorEastAsia" w:hAnsiTheme="minorHAnsi" w:cstheme="minorBidi"/>
                  <w:sz w:val="20"/>
                  <w:szCs w:val="20"/>
                  <w:lang w:val="en-GB"/>
                </w:rPr>
                <w:t>GHS population raster</w:t>
              </w:r>
            </w:hyperlink>
          </w:p>
        </w:tc>
        <w:tc>
          <w:tcPr>
            <w:tcW w:w="2892" w:type="dxa"/>
            <w:tcBorders>
              <w:top w:val="single" w:sz="8" w:space="0" w:color="auto"/>
              <w:left w:val="single" w:sz="8" w:space="0" w:color="auto"/>
              <w:bottom w:val="single" w:sz="8" w:space="0" w:color="auto"/>
              <w:right w:val="single" w:sz="8" w:space="0" w:color="auto"/>
            </w:tcBorders>
            <w:tcMar>
              <w:left w:w="108" w:type="dxa"/>
              <w:right w:w="108" w:type="dxa"/>
            </w:tcMar>
          </w:tcPr>
          <w:p w14:paraId="360E7633" w14:textId="4269C15F"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Geospatial data on population distributions,</w:t>
            </w:r>
          </w:p>
          <w:p w14:paraId="6FB009B5" w14:textId="715D59EE"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demographic</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540DF2B2" w14:textId="59FCAED5"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Global</w:t>
            </w:r>
          </w:p>
        </w:tc>
        <w:tc>
          <w:tcPr>
            <w:tcW w:w="3336" w:type="dxa"/>
            <w:tcBorders>
              <w:top w:val="single" w:sz="8" w:space="0" w:color="auto"/>
              <w:left w:val="single" w:sz="8" w:space="0" w:color="auto"/>
              <w:bottom w:val="single" w:sz="8" w:space="0" w:color="auto"/>
              <w:right w:val="single" w:sz="8" w:space="0" w:color="auto"/>
            </w:tcBorders>
            <w:tcMar>
              <w:left w:w="108" w:type="dxa"/>
              <w:right w:w="108" w:type="dxa"/>
            </w:tcMar>
          </w:tcPr>
          <w:p w14:paraId="0AF1E7E0" w14:textId="07CAE309"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Population raster, RS- based</w:t>
            </w:r>
          </w:p>
        </w:tc>
        <w:tc>
          <w:tcPr>
            <w:tcW w:w="2981" w:type="dxa"/>
            <w:tcBorders>
              <w:top w:val="single" w:sz="8" w:space="0" w:color="auto"/>
              <w:left w:val="single" w:sz="8" w:space="0" w:color="auto"/>
              <w:bottom w:val="single" w:sz="8" w:space="0" w:color="auto"/>
              <w:right w:val="single" w:sz="8" w:space="0" w:color="auto"/>
            </w:tcBorders>
            <w:tcMar>
              <w:left w:w="108" w:type="dxa"/>
              <w:right w:w="108" w:type="dxa"/>
            </w:tcMar>
          </w:tcPr>
          <w:p w14:paraId="4C04BE55" w14:textId="5D138688"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Exposure</w:t>
            </w:r>
          </w:p>
        </w:tc>
      </w:tr>
      <w:tr w:rsidR="579117CF" w14:paraId="2EE674E9" w14:textId="77777777" w:rsidTr="51AE75D8">
        <w:trPr>
          <w:trHeight w:val="15"/>
        </w:trPr>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651DC272" w14:textId="5E922E10" w:rsidR="579117CF" w:rsidRDefault="00F11D24" w:rsidP="51AE75D8">
            <w:pPr>
              <w:rPr>
                <w:rFonts w:asciiTheme="minorHAnsi" w:eastAsiaTheme="minorEastAsia" w:hAnsiTheme="minorHAnsi" w:cstheme="minorBidi"/>
                <w:sz w:val="20"/>
                <w:szCs w:val="20"/>
                <w:lang w:val="en-GB"/>
              </w:rPr>
            </w:pPr>
            <w:hyperlink r:id="rId101">
              <w:r w:rsidR="5165A5F1" w:rsidRPr="51AE75D8">
                <w:rPr>
                  <w:rStyle w:val="Hyperlink"/>
                  <w:rFonts w:asciiTheme="minorHAnsi" w:eastAsiaTheme="minorEastAsia" w:hAnsiTheme="minorHAnsi" w:cstheme="minorBidi"/>
                  <w:sz w:val="20"/>
                  <w:szCs w:val="20"/>
                  <w:lang w:val="en-GB"/>
                </w:rPr>
                <w:t>OCHA</w:t>
              </w:r>
            </w:hyperlink>
            <w:r w:rsidR="5165A5F1" w:rsidRPr="51AE75D8">
              <w:rPr>
                <w:rFonts w:asciiTheme="minorHAnsi" w:eastAsiaTheme="minorEastAsia" w:hAnsiTheme="minorHAnsi" w:cstheme="minorBidi"/>
                <w:sz w:val="20"/>
                <w:szCs w:val="20"/>
                <w:lang w:val="en-GB"/>
              </w:rPr>
              <w:t xml:space="preserve"> settlement and admin boundaries</w:t>
            </w:r>
          </w:p>
        </w:tc>
        <w:tc>
          <w:tcPr>
            <w:tcW w:w="2892" w:type="dxa"/>
            <w:tcBorders>
              <w:top w:val="single" w:sz="8" w:space="0" w:color="auto"/>
              <w:left w:val="single" w:sz="8" w:space="0" w:color="auto"/>
              <w:bottom w:val="single" w:sz="8" w:space="0" w:color="auto"/>
              <w:right w:val="single" w:sz="8" w:space="0" w:color="auto"/>
            </w:tcBorders>
            <w:tcMar>
              <w:left w:w="108" w:type="dxa"/>
              <w:right w:w="108" w:type="dxa"/>
            </w:tcMar>
          </w:tcPr>
          <w:p w14:paraId="31C37F76" w14:textId="1DC40C40"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Administrative boundaries and associated population estimate</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2996E8DB" w14:textId="77897F1D"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Moldova</w:t>
            </w:r>
          </w:p>
        </w:tc>
        <w:tc>
          <w:tcPr>
            <w:tcW w:w="3336" w:type="dxa"/>
            <w:tcBorders>
              <w:top w:val="single" w:sz="8" w:space="0" w:color="auto"/>
              <w:left w:val="single" w:sz="8" w:space="0" w:color="auto"/>
              <w:bottom w:val="single" w:sz="8" w:space="0" w:color="auto"/>
              <w:right w:val="single" w:sz="8" w:space="0" w:color="auto"/>
            </w:tcBorders>
            <w:tcMar>
              <w:left w:w="108" w:type="dxa"/>
              <w:right w:w="108" w:type="dxa"/>
            </w:tcMar>
          </w:tcPr>
          <w:p w14:paraId="073CD08E" w14:textId="7667A74E"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Administrative</w:t>
            </w:r>
            <w:r w:rsidR="7993537A" w:rsidRPr="0531AB36">
              <w:rPr>
                <w:rFonts w:asciiTheme="minorHAnsi" w:eastAsiaTheme="minorEastAsia" w:hAnsiTheme="minorHAnsi" w:cstheme="minorBidi"/>
                <w:sz w:val="20"/>
                <w:szCs w:val="20"/>
                <w:lang w:val="en-GB"/>
              </w:rPr>
              <w:t xml:space="preserve"> </w:t>
            </w:r>
            <w:r w:rsidRPr="0531AB36">
              <w:rPr>
                <w:rFonts w:asciiTheme="minorHAnsi" w:eastAsiaTheme="minorEastAsia" w:hAnsiTheme="minorHAnsi" w:cstheme="minorBidi"/>
                <w:sz w:val="20"/>
                <w:szCs w:val="20"/>
                <w:lang w:val="en-GB"/>
              </w:rPr>
              <w:t xml:space="preserve">boundaries: country, oblasts, </w:t>
            </w:r>
            <w:proofErr w:type="spellStart"/>
            <w:r w:rsidRPr="0531AB36">
              <w:rPr>
                <w:rFonts w:asciiTheme="minorHAnsi" w:eastAsiaTheme="minorEastAsia" w:hAnsiTheme="minorHAnsi" w:cstheme="minorBidi"/>
                <w:sz w:val="20"/>
                <w:szCs w:val="20"/>
                <w:lang w:val="en-GB"/>
              </w:rPr>
              <w:t>raion</w:t>
            </w:r>
            <w:proofErr w:type="spellEnd"/>
            <w:r w:rsidRPr="0531AB36">
              <w:rPr>
                <w:rFonts w:asciiTheme="minorHAnsi" w:eastAsiaTheme="minorEastAsia" w:hAnsiTheme="minorHAnsi" w:cstheme="minorBidi"/>
                <w:sz w:val="20"/>
                <w:szCs w:val="20"/>
                <w:lang w:val="en-GB"/>
              </w:rPr>
              <w:t>, community</w:t>
            </w:r>
          </w:p>
        </w:tc>
        <w:tc>
          <w:tcPr>
            <w:tcW w:w="2981" w:type="dxa"/>
            <w:tcBorders>
              <w:top w:val="single" w:sz="8" w:space="0" w:color="auto"/>
              <w:left w:val="single" w:sz="8" w:space="0" w:color="auto"/>
              <w:bottom w:val="single" w:sz="8" w:space="0" w:color="auto"/>
              <w:right w:val="single" w:sz="8" w:space="0" w:color="auto"/>
            </w:tcBorders>
            <w:tcMar>
              <w:left w:w="108" w:type="dxa"/>
              <w:right w:w="108" w:type="dxa"/>
            </w:tcMar>
          </w:tcPr>
          <w:p w14:paraId="6912F96A" w14:textId="6F8A453C"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Exposure</w:t>
            </w:r>
          </w:p>
        </w:tc>
      </w:tr>
      <w:tr w:rsidR="51AE75D8" w14:paraId="1663DD74" w14:textId="77777777" w:rsidTr="51AE75D8">
        <w:trPr>
          <w:trHeight w:val="15"/>
        </w:trPr>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59B435EC" w14:textId="0CB24296" w:rsidR="641536FB" w:rsidRDefault="641536FB" w:rsidP="51AE75D8">
            <w:pPr>
              <w:rPr>
                <w:rFonts w:asciiTheme="minorHAnsi" w:eastAsiaTheme="minorEastAsia" w:hAnsiTheme="minorHAnsi" w:cstheme="minorBidi"/>
                <w:sz w:val="20"/>
                <w:szCs w:val="20"/>
                <w:lang w:val="en-GB"/>
              </w:rPr>
            </w:pPr>
            <w:r w:rsidRPr="51AE75D8">
              <w:rPr>
                <w:rFonts w:asciiTheme="minorHAnsi" w:eastAsiaTheme="minorEastAsia" w:hAnsiTheme="minorHAnsi" w:cstheme="minorBidi"/>
                <w:sz w:val="20"/>
                <w:szCs w:val="20"/>
                <w:lang w:val="en-GB"/>
              </w:rPr>
              <w:t xml:space="preserve">The </w:t>
            </w:r>
            <w:hyperlink r:id="rId102">
              <w:r w:rsidRPr="51AE75D8">
                <w:rPr>
                  <w:rStyle w:val="Hyperlink"/>
                  <w:rFonts w:asciiTheme="minorHAnsi" w:eastAsiaTheme="minorEastAsia" w:hAnsiTheme="minorHAnsi" w:cstheme="minorBidi"/>
                  <w:sz w:val="20"/>
                  <w:szCs w:val="20"/>
                  <w:lang w:val="en-GB"/>
                </w:rPr>
                <w:t>Flash Environmental Assessment Tool</w:t>
              </w:r>
            </w:hyperlink>
            <w:r w:rsidRPr="51AE75D8">
              <w:rPr>
                <w:rFonts w:asciiTheme="minorHAnsi" w:eastAsiaTheme="minorEastAsia" w:hAnsiTheme="minorHAnsi" w:cstheme="minorBidi"/>
                <w:sz w:val="20"/>
                <w:szCs w:val="20"/>
                <w:lang w:val="en-GB"/>
              </w:rPr>
              <w:t xml:space="preserve"> 2.0</w:t>
            </w:r>
          </w:p>
        </w:tc>
        <w:tc>
          <w:tcPr>
            <w:tcW w:w="2892" w:type="dxa"/>
            <w:tcBorders>
              <w:top w:val="single" w:sz="8" w:space="0" w:color="auto"/>
              <w:left w:val="single" w:sz="8" w:space="0" w:color="auto"/>
              <w:bottom w:val="single" w:sz="8" w:space="0" w:color="auto"/>
              <w:right w:val="single" w:sz="8" w:space="0" w:color="auto"/>
            </w:tcBorders>
            <w:tcMar>
              <w:left w:w="108" w:type="dxa"/>
              <w:right w:w="108" w:type="dxa"/>
            </w:tcMar>
          </w:tcPr>
          <w:p w14:paraId="31BBA00C" w14:textId="795E77F9" w:rsidR="641536FB" w:rsidRDefault="641536FB" w:rsidP="51AE75D8">
            <w:pPr>
              <w:rPr>
                <w:rFonts w:asciiTheme="minorHAnsi" w:eastAsiaTheme="minorEastAsia" w:hAnsiTheme="minorHAnsi" w:cstheme="minorBidi"/>
                <w:sz w:val="20"/>
                <w:szCs w:val="20"/>
                <w:lang w:val="en-GB"/>
              </w:rPr>
            </w:pPr>
            <w:r w:rsidRPr="51AE75D8">
              <w:rPr>
                <w:rFonts w:asciiTheme="minorHAnsi" w:eastAsiaTheme="minorEastAsia" w:hAnsiTheme="minorHAnsi" w:cstheme="minorBidi"/>
                <w:sz w:val="20"/>
                <w:szCs w:val="20"/>
                <w:lang w:val="en-GB"/>
              </w:rPr>
              <w:t>Methodology to apply spatial dimensions to chemical hazards</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69507A87" w14:textId="1F986498" w:rsidR="641536FB" w:rsidRDefault="641536FB" w:rsidP="51AE75D8">
            <w:pPr>
              <w:rPr>
                <w:rFonts w:asciiTheme="minorHAnsi" w:eastAsiaTheme="minorEastAsia" w:hAnsiTheme="minorHAnsi" w:cstheme="minorBidi"/>
                <w:sz w:val="20"/>
                <w:szCs w:val="20"/>
                <w:lang w:val="en-GB"/>
              </w:rPr>
            </w:pPr>
            <w:r w:rsidRPr="51AE75D8">
              <w:rPr>
                <w:rFonts w:asciiTheme="minorHAnsi" w:eastAsiaTheme="minorEastAsia" w:hAnsiTheme="minorHAnsi" w:cstheme="minorBidi"/>
                <w:sz w:val="20"/>
                <w:szCs w:val="20"/>
                <w:lang w:val="en-GB"/>
              </w:rPr>
              <w:t>Global</w:t>
            </w:r>
          </w:p>
        </w:tc>
        <w:tc>
          <w:tcPr>
            <w:tcW w:w="3336" w:type="dxa"/>
            <w:tcBorders>
              <w:top w:val="single" w:sz="8" w:space="0" w:color="auto"/>
              <w:left w:val="single" w:sz="8" w:space="0" w:color="auto"/>
              <w:bottom w:val="single" w:sz="8" w:space="0" w:color="auto"/>
              <w:right w:val="single" w:sz="8" w:space="0" w:color="auto"/>
            </w:tcBorders>
            <w:tcMar>
              <w:left w:w="108" w:type="dxa"/>
              <w:right w:w="108" w:type="dxa"/>
            </w:tcMar>
          </w:tcPr>
          <w:p w14:paraId="0B1F2491" w14:textId="7E89B7E9" w:rsidR="641536FB" w:rsidRDefault="641536FB" w:rsidP="51AE75D8">
            <w:pPr>
              <w:rPr>
                <w:rFonts w:asciiTheme="minorHAnsi" w:eastAsiaTheme="minorEastAsia" w:hAnsiTheme="minorHAnsi" w:cstheme="minorBidi"/>
                <w:sz w:val="20"/>
                <w:szCs w:val="20"/>
                <w:lang w:val="en-GB"/>
              </w:rPr>
            </w:pPr>
            <w:r w:rsidRPr="51AE75D8">
              <w:rPr>
                <w:rFonts w:asciiTheme="minorHAnsi" w:eastAsiaTheme="minorEastAsia" w:hAnsiTheme="minorHAnsi" w:cstheme="minorBidi"/>
                <w:sz w:val="20"/>
                <w:szCs w:val="20"/>
                <w:lang w:val="en-GB"/>
              </w:rPr>
              <w:t>Table of chemicals and their estimated impact</w:t>
            </w:r>
          </w:p>
        </w:tc>
        <w:tc>
          <w:tcPr>
            <w:tcW w:w="2981" w:type="dxa"/>
            <w:tcBorders>
              <w:top w:val="single" w:sz="8" w:space="0" w:color="auto"/>
              <w:left w:val="single" w:sz="8" w:space="0" w:color="auto"/>
              <w:bottom w:val="single" w:sz="8" w:space="0" w:color="auto"/>
              <w:right w:val="single" w:sz="8" w:space="0" w:color="auto"/>
            </w:tcBorders>
            <w:tcMar>
              <w:left w:w="108" w:type="dxa"/>
              <w:right w:w="108" w:type="dxa"/>
            </w:tcMar>
          </w:tcPr>
          <w:p w14:paraId="5B14C87E" w14:textId="30496CF0" w:rsidR="641536FB" w:rsidRDefault="641536FB" w:rsidP="51AE75D8">
            <w:pPr>
              <w:rPr>
                <w:rFonts w:asciiTheme="minorHAnsi" w:eastAsiaTheme="minorEastAsia" w:hAnsiTheme="minorHAnsi" w:cstheme="minorBidi"/>
                <w:sz w:val="20"/>
                <w:szCs w:val="20"/>
                <w:lang w:val="en-GB"/>
              </w:rPr>
            </w:pPr>
            <w:r w:rsidRPr="51AE75D8">
              <w:rPr>
                <w:rFonts w:asciiTheme="minorHAnsi" w:eastAsiaTheme="minorEastAsia" w:hAnsiTheme="minorHAnsi" w:cstheme="minorBidi"/>
                <w:sz w:val="20"/>
                <w:szCs w:val="20"/>
                <w:lang w:val="en-GB"/>
              </w:rPr>
              <w:t>Exposure</w:t>
            </w:r>
          </w:p>
        </w:tc>
      </w:tr>
      <w:tr w:rsidR="579117CF" w14:paraId="46DF5530" w14:textId="77777777" w:rsidTr="51AE75D8">
        <w:trPr>
          <w:trHeight w:val="15"/>
        </w:trPr>
        <w:tc>
          <w:tcPr>
            <w:tcW w:w="14416"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7719BDC9" w14:textId="136B9756" w:rsidR="579117CF" w:rsidRDefault="0911ECCD" w:rsidP="35259F83">
            <w:pPr>
              <w:jc w:val="center"/>
              <w:rPr>
                <w:rFonts w:asciiTheme="minorHAnsi" w:eastAsiaTheme="minorEastAsia" w:hAnsiTheme="minorHAnsi" w:cstheme="minorBidi"/>
                <w:b/>
                <w:bCs/>
                <w:sz w:val="20"/>
                <w:szCs w:val="20"/>
                <w:lang w:val="en-GB"/>
              </w:rPr>
            </w:pPr>
            <w:r w:rsidRPr="35259F83">
              <w:rPr>
                <w:rFonts w:asciiTheme="minorHAnsi" w:eastAsiaTheme="minorEastAsia" w:hAnsiTheme="minorHAnsi" w:cstheme="minorBidi"/>
                <w:b/>
                <w:bCs/>
                <w:sz w:val="20"/>
                <w:szCs w:val="20"/>
                <w:lang w:val="en-GB"/>
              </w:rPr>
              <w:t>VULNERABILITY</w:t>
            </w:r>
          </w:p>
        </w:tc>
      </w:tr>
      <w:tr w:rsidR="579117CF" w14:paraId="7102FC32" w14:textId="77777777" w:rsidTr="51AE75D8">
        <w:trPr>
          <w:trHeight w:val="15"/>
        </w:trPr>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5899F13C" w14:textId="70585B6F" w:rsidR="0D2EAEF3" w:rsidRDefault="00F11D24" w:rsidP="0531AB36">
            <w:hyperlink r:id="rId103">
              <w:r w:rsidR="0D2EAEF3" w:rsidRPr="0531AB36">
                <w:rPr>
                  <w:rStyle w:val="Hyperlink"/>
                  <w:rFonts w:asciiTheme="minorHAnsi" w:eastAsiaTheme="minorEastAsia" w:hAnsiTheme="minorHAnsi" w:cstheme="minorBidi"/>
                  <w:sz w:val="20"/>
                  <w:szCs w:val="20"/>
                  <w:lang w:val="en-GB"/>
                </w:rPr>
                <w:t>National Bureau of Statistics</w:t>
              </w:r>
            </w:hyperlink>
          </w:p>
          <w:p w14:paraId="3A5577B8" w14:textId="1D4308AC" w:rsidR="579117CF" w:rsidRDefault="2FA6A789" w:rsidP="0531AB36">
            <w:pPr>
              <w:rPr>
                <w:rFonts w:asciiTheme="minorHAnsi" w:eastAsiaTheme="minorEastAsia" w:hAnsiTheme="minorHAnsi" w:cstheme="minorBidi"/>
                <w:i/>
                <w:iCs/>
                <w:color w:val="BF8F00"/>
                <w:sz w:val="20"/>
                <w:szCs w:val="20"/>
              </w:rPr>
            </w:pPr>
            <w:r w:rsidRPr="0531AB36">
              <w:rPr>
                <w:rFonts w:asciiTheme="minorHAnsi" w:eastAsiaTheme="minorEastAsia" w:hAnsiTheme="minorHAnsi" w:cstheme="minorBidi"/>
                <w:i/>
                <w:iCs/>
                <w:color w:val="BF8F00"/>
                <w:sz w:val="20"/>
                <w:szCs w:val="20"/>
              </w:rPr>
              <w:t xml:space="preserve"> </w:t>
            </w:r>
          </w:p>
        </w:tc>
        <w:tc>
          <w:tcPr>
            <w:tcW w:w="2892" w:type="dxa"/>
            <w:tcBorders>
              <w:top w:val="nil"/>
              <w:left w:val="single" w:sz="8" w:space="0" w:color="auto"/>
              <w:bottom w:val="single" w:sz="8" w:space="0" w:color="auto"/>
              <w:right w:val="single" w:sz="8" w:space="0" w:color="auto"/>
            </w:tcBorders>
            <w:tcMar>
              <w:left w:w="108" w:type="dxa"/>
              <w:right w:w="108" w:type="dxa"/>
            </w:tcMar>
          </w:tcPr>
          <w:p w14:paraId="1B6E1844" w14:textId="75115EEC"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Complex regional statistics</w:t>
            </w:r>
          </w:p>
        </w:tc>
        <w:tc>
          <w:tcPr>
            <w:tcW w:w="1802" w:type="dxa"/>
            <w:tcBorders>
              <w:top w:val="nil"/>
              <w:left w:val="single" w:sz="8" w:space="0" w:color="auto"/>
              <w:bottom w:val="single" w:sz="8" w:space="0" w:color="auto"/>
              <w:right w:val="single" w:sz="8" w:space="0" w:color="auto"/>
            </w:tcBorders>
            <w:tcMar>
              <w:left w:w="108" w:type="dxa"/>
              <w:right w:w="108" w:type="dxa"/>
            </w:tcMar>
          </w:tcPr>
          <w:p w14:paraId="59FD92B9" w14:textId="1959B146"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Moldova</w:t>
            </w:r>
          </w:p>
          <w:p w14:paraId="70E7B504" w14:textId="4CE562A8" w:rsidR="579117CF" w:rsidRDefault="2FA6A789" w:rsidP="0531AB36">
            <w:pPr>
              <w:rPr>
                <w:rFonts w:asciiTheme="minorHAnsi" w:eastAsiaTheme="minorEastAsia" w:hAnsiTheme="minorHAnsi" w:cstheme="minorBidi"/>
                <w:sz w:val="20"/>
                <w:szCs w:val="20"/>
              </w:rPr>
            </w:pPr>
            <w:r w:rsidRPr="0531AB36">
              <w:rPr>
                <w:rFonts w:asciiTheme="minorHAnsi" w:eastAsiaTheme="minorEastAsia" w:hAnsiTheme="minorHAnsi" w:cstheme="minorBidi"/>
                <w:sz w:val="20"/>
                <w:szCs w:val="20"/>
              </w:rPr>
              <w:t xml:space="preserve"> </w:t>
            </w:r>
          </w:p>
        </w:tc>
        <w:tc>
          <w:tcPr>
            <w:tcW w:w="3336" w:type="dxa"/>
            <w:tcBorders>
              <w:top w:val="nil"/>
              <w:left w:val="single" w:sz="8" w:space="0" w:color="auto"/>
              <w:bottom w:val="single" w:sz="8" w:space="0" w:color="auto"/>
              <w:right w:val="single" w:sz="8" w:space="0" w:color="auto"/>
            </w:tcBorders>
            <w:tcMar>
              <w:left w:w="108" w:type="dxa"/>
              <w:right w:w="108" w:type="dxa"/>
            </w:tcMar>
          </w:tcPr>
          <w:p w14:paraId="39221938" w14:textId="403E1292"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Statistic data</w:t>
            </w:r>
          </w:p>
        </w:tc>
        <w:tc>
          <w:tcPr>
            <w:tcW w:w="2981" w:type="dxa"/>
            <w:tcBorders>
              <w:top w:val="nil"/>
              <w:left w:val="single" w:sz="8" w:space="0" w:color="auto"/>
              <w:bottom w:val="single" w:sz="8" w:space="0" w:color="auto"/>
              <w:right w:val="single" w:sz="8" w:space="0" w:color="auto"/>
            </w:tcBorders>
            <w:tcMar>
              <w:left w:w="108" w:type="dxa"/>
              <w:right w:w="108" w:type="dxa"/>
            </w:tcMar>
          </w:tcPr>
          <w:p w14:paraId="3F098312" w14:textId="7FBA9461" w:rsidR="579117CF" w:rsidRDefault="2FA6A789" w:rsidP="0531AB36">
            <w:pPr>
              <w:rPr>
                <w:rFonts w:asciiTheme="minorHAnsi" w:eastAsiaTheme="minorEastAsia" w:hAnsiTheme="minorHAnsi" w:cstheme="minorBidi"/>
                <w:sz w:val="20"/>
                <w:szCs w:val="20"/>
              </w:rPr>
            </w:pPr>
            <w:r w:rsidRPr="0531AB36">
              <w:rPr>
                <w:rFonts w:asciiTheme="minorHAnsi" w:eastAsiaTheme="minorEastAsia" w:hAnsiTheme="minorHAnsi" w:cstheme="minorBidi"/>
                <w:sz w:val="20"/>
                <w:szCs w:val="20"/>
              </w:rPr>
              <w:t>Economic capacity</w:t>
            </w:r>
          </w:p>
          <w:p w14:paraId="7185F89F" w14:textId="0A6E6136" w:rsidR="579117CF" w:rsidRDefault="2FA6A789" w:rsidP="0531AB36">
            <w:pPr>
              <w:rPr>
                <w:rFonts w:asciiTheme="minorHAnsi" w:eastAsiaTheme="minorEastAsia" w:hAnsiTheme="minorHAnsi" w:cstheme="minorBidi"/>
                <w:sz w:val="20"/>
                <w:szCs w:val="20"/>
              </w:rPr>
            </w:pPr>
            <w:r w:rsidRPr="0531AB36">
              <w:rPr>
                <w:rFonts w:asciiTheme="minorHAnsi" w:eastAsiaTheme="minorEastAsia" w:hAnsiTheme="minorHAnsi" w:cstheme="minorBidi"/>
                <w:sz w:val="20"/>
                <w:szCs w:val="20"/>
              </w:rPr>
              <w:t xml:space="preserve"> </w:t>
            </w:r>
          </w:p>
        </w:tc>
      </w:tr>
      <w:tr w:rsidR="579117CF" w14:paraId="5BC8D5D8" w14:textId="77777777" w:rsidTr="51AE75D8">
        <w:trPr>
          <w:trHeight w:val="15"/>
        </w:trPr>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7392C3B8" w14:textId="59E01379" w:rsidR="579117CF" w:rsidRDefault="0911ECCD" w:rsidP="35259F83">
            <w:pPr>
              <w:rPr>
                <w:rFonts w:asciiTheme="minorHAnsi" w:eastAsiaTheme="minorEastAsia" w:hAnsiTheme="minorHAnsi" w:cstheme="minorBidi"/>
                <w:sz w:val="20"/>
                <w:szCs w:val="20"/>
                <w:lang w:val="en-GB"/>
              </w:rPr>
            </w:pPr>
            <w:r w:rsidRPr="009E6526">
              <w:rPr>
                <w:rFonts w:asciiTheme="minorHAnsi" w:eastAsiaTheme="minorEastAsia" w:hAnsiTheme="minorHAnsi" w:cstheme="minorBidi"/>
                <w:sz w:val="20"/>
                <w:szCs w:val="20"/>
                <w:u w:val="single"/>
                <w:lang w:val="en-GB"/>
              </w:rPr>
              <w:t>The International Organization for Migration (IOM) 2023</w:t>
            </w:r>
            <w:r w:rsidRPr="009E6526">
              <w:rPr>
                <w:rFonts w:asciiTheme="minorHAnsi" w:eastAsiaTheme="minorEastAsia" w:hAnsiTheme="minorHAnsi" w:cstheme="minorBidi"/>
                <w:sz w:val="20"/>
                <w:szCs w:val="20"/>
                <w:lang w:val="en-GB"/>
              </w:rPr>
              <w:t>.</w:t>
            </w:r>
          </w:p>
        </w:tc>
        <w:tc>
          <w:tcPr>
            <w:tcW w:w="2892" w:type="dxa"/>
            <w:tcBorders>
              <w:top w:val="single" w:sz="8" w:space="0" w:color="auto"/>
              <w:left w:val="single" w:sz="8" w:space="0" w:color="auto"/>
              <w:bottom w:val="single" w:sz="8" w:space="0" w:color="auto"/>
              <w:right w:val="single" w:sz="8" w:space="0" w:color="auto"/>
            </w:tcBorders>
            <w:tcMar>
              <w:left w:w="108" w:type="dxa"/>
              <w:right w:w="108" w:type="dxa"/>
            </w:tcMar>
          </w:tcPr>
          <w:p w14:paraId="4DC1F530" w14:textId="34E2C373"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IDP estimates</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5A84F087" w14:textId="41A3DC0E" w:rsidR="579117CF" w:rsidRDefault="2FA6A789" w:rsidP="0531AB36">
            <w:pPr>
              <w:rPr>
                <w:rFonts w:asciiTheme="minorHAnsi" w:eastAsiaTheme="minorEastAsia" w:hAnsiTheme="minorHAnsi" w:cstheme="minorBidi"/>
                <w:sz w:val="20"/>
                <w:szCs w:val="20"/>
                <w:lang w:val="en-GB"/>
              </w:rPr>
            </w:pPr>
            <w:proofErr w:type="spellStart"/>
            <w:r w:rsidRPr="0531AB36">
              <w:rPr>
                <w:rFonts w:asciiTheme="minorHAnsi" w:eastAsiaTheme="minorEastAsia" w:hAnsiTheme="minorHAnsi" w:cstheme="minorBidi"/>
                <w:sz w:val="20"/>
                <w:szCs w:val="20"/>
                <w:lang w:val="en-GB"/>
              </w:rPr>
              <w:t>Raion</w:t>
            </w:r>
            <w:proofErr w:type="spellEnd"/>
            <w:r w:rsidRPr="0531AB36">
              <w:rPr>
                <w:rFonts w:asciiTheme="minorHAnsi" w:eastAsiaTheme="minorEastAsia" w:hAnsiTheme="minorHAnsi" w:cstheme="minorBidi"/>
                <w:sz w:val="20"/>
                <w:szCs w:val="20"/>
                <w:lang w:val="en-GB"/>
              </w:rPr>
              <w:t xml:space="preserve"> level data</w:t>
            </w:r>
          </w:p>
        </w:tc>
        <w:tc>
          <w:tcPr>
            <w:tcW w:w="3336" w:type="dxa"/>
            <w:tcBorders>
              <w:top w:val="single" w:sz="8" w:space="0" w:color="auto"/>
              <w:left w:val="single" w:sz="8" w:space="0" w:color="auto"/>
              <w:bottom w:val="single" w:sz="8" w:space="0" w:color="auto"/>
              <w:right w:val="single" w:sz="8" w:space="0" w:color="auto"/>
            </w:tcBorders>
            <w:tcMar>
              <w:left w:w="108" w:type="dxa"/>
              <w:right w:w="108" w:type="dxa"/>
            </w:tcMar>
          </w:tcPr>
          <w:p w14:paraId="133A1E86" w14:textId="571DB03A" w:rsidR="579117CF" w:rsidRDefault="2FA6A789" w:rsidP="0531AB36">
            <w:pPr>
              <w:rPr>
                <w:rFonts w:asciiTheme="minorHAnsi" w:eastAsiaTheme="minorEastAsia" w:hAnsiTheme="minorHAnsi" w:cstheme="minorBidi"/>
                <w:color w:val="000000" w:themeColor="text2"/>
                <w:sz w:val="20"/>
                <w:szCs w:val="20"/>
                <w:lang w:val="en-GB"/>
              </w:rPr>
            </w:pPr>
            <w:r w:rsidRPr="0531AB36">
              <w:rPr>
                <w:rFonts w:asciiTheme="minorHAnsi" w:eastAsiaTheme="minorEastAsia" w:hAnsiTheme="minorHAnsi" w:cstheme="minorBidi"/>
                <w:color w:val="000000" w:themeColor="text2"/>
                <w:sz w:val="20"/>
                <w:szCs w:val="20"/>
                <w:lang w:val="en-GB"/>
              </w:rPr>
              <w:t>IDP, migrant or returnee population presence in a defined administrative area of the country.</w:t>
            </w:r>
          </w:p>
        </w:tc>
        <w:tc>
          <w:tcPr>
            <w:tcW w:w="2981" w:type="dxa"/>
            <w:tcBorders>
              <w:top w:val="single" w:sz="8" w:space="0" w:color="auto"/>
              <w:left w:val="single" w:sz="8" w:space="0" w:color="auto"/>
              <w:bottom w:val="single" w:sz="8" w:space="0" w:color="auto"/>
              <w:right w:val="single" w:sz="8" w:space="0" w:color="auto"/>
            </w:tcBorders>
            <w:tcMar>
              <w:left w:w="108" w:type="dxa"/>
              <w:right w:w="108" w:type="dxa"/>
            </w:tcMar>
          </w:tcPr>
          <w:p w14:paraId="58E8F49F" w14:textId="32C334A6"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Vulnerability</w:t>
            </w:r>
          </w:p>
        </w:tc>
      </w:tr>
      <w:tr w:rsidR="579117CF" w14:paraId="6A044E81" w14:textId="77777777" w:rsidTr="51AE75D8">
        <w:trPr>
          <w:trHeight w:val="525"/>
        </w:trPr>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43DD2511" w14:textId="2954D72F" w:rsidR="579117CF" w:rsidRDefault="2FA6A789" w:rsidP="0531AB36">
            <w:pPr>
              <w:rPr>
                <w:rFonts w:asciiTheme="minorHAnsi" w:eastAsiaTheme="minorEastAsia" w:hAnsiTheme="minorHAnsi" w:cstheme="minorBidi"/>
                <w:color w:val="0563C1"/>
                <w:sz w:val="20"/>
                <w:szCs w:val="20"/>
                <w:u w:val="single"/>
              </w:rPr>
            </w:pPr>
            <w:r w:rsidRPr="0531AB36">
              <w:rPr>
                <w:rFonts w:asciiTheme="minorHAnsi" w:eastAsiaTheme="minorEastAsia" w:hAnsiTheme="minorHAnsi" w:cstheme="minorBidi"/>
                <w:color w:val="0563C1"/>
                <w:sz w:val="20"/>
                <w:szCs w:val="20"/>
                <w:u w:val="single"/>
              </w:rPr>
              <w:lastRenderedPageBreak/>
              <w:t>Shelter Cluster</w:t>
            </w:r>
          </w:p>
        </w:tc>
        <w:tc>
          <w:tcPr>
            <w:tcW w:w="2892" w:type="dxa"/>
            <w:tcBorders>
              <w:top w:val="single" w:sz="8" w:space="0" w:color="auto"/>
              <w:left w:val="single" w:sz="8" w:space="0" w:color="auto"/>
              <w:bottom w:val="single" w:sz="8" w:space="0" w:color="auto"/>
              <w:right w:val="single" w:sz="8" w:space="0" w:color="auto"/>
            </w:tcBorders>
            <w:tcMar>
              <w:left w:w="108" w:type="dxa"/>
              <w:right w:w="108" w:type="dxa"/>
            </w:tcMar>
          </w:tcPr>
          <w:p w14:paraId="5D6362A6" w14:textId="50A7E331"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 xml:space="preserve">Number of collective </w:t>
            </w:r>
            <w:proofErr w:type="spellStart"/>
            <w:r w:rsidRPr="0531AB36">
              <w:rPr>
                <w:rFonts w:asciiTheme="minorHAnsi" w:eastAsiaTheme="minorEastAsia" w:hAnsiTheme="minorHAnsi" w:cstheme="minorBidi"/>
                <w:sz w:val="20"/>
                <w:szCs w:val="20"/>
                <w:lang w:val="en-GB"/>
              </w:rPr>
              <w:t>centers</w:t>
            </w:r>
            <w:proofErr w:type="spellEnd"/>
            <w:r w:rsidRPr="0531AB36">
              <w:rPr>
                <w:rFonts w:asciiTheme="minorHAnsi" w:eastAsiaTheme="minorEastAsia" w:hAnsiTheme="minorHAnsi" w:cstheme="minorBidi"/>
                <w:sz w:val="20"/>
                <w:szCs w:val="20"/>
                <w:lang w:val="en-GB"/>
              </w:rPr>
              <w:t xml:space="preserve"> per </w:t>
            </w:r>
            <w:proofErr w:type="spellStart"/>
            <w:r w:rsidRPr="0531AB36">
              <w:rPr>
                <w:rFonts w:asciiTheme="minorHAnsi" w:eastAsiaTheme="minorEastAsia" w:hAnsiTheme="minorHAnsi" w:cstheme="minorBidi"/>
                <w:sz w:val="20"/>
                <w:szCs w:val="20"/>
                <w:lang w:val="en-GB"/>
              </w:rPr>
              <w:t>raion</w:t>
            </w:r>
            <w:proofErr w:type="spellEnd"/>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65BEDC8B" w14:textId="7C37E3C1"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Moldova</w:t>
            </w:r>
          </w:p>
        </w:tc>
        <w:tc>
          <w:tcPr>
            <w:tcW w:w="3336" w:type="dxa"/>
            <w:tcBorders>
              <w:top w:val="single" w:sz="8" w:space="0" w:color="auto"/>
              <w:left w:val="single" w:sz="8" w:space="0" w:color="auto"/>
              <w:bottom w:val="single" w:sz="8" w:space="0" w:color="auto"/>
              <w:right w:val="single" w:sz="8" w:space="0" w:color="auto"/>
            </w:tcBorders>
            <w:tcMar>
              <w:left w:w="108" w:type="dxa"/>
              <w:right w:w="108" w:type="dxa"/>
            </w:tcMar>
          </w:tcPr>
          <w:p w14:paraId="3AD8F4B4" w14:textId="551FC243"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IDP</w:t>
            </w:r>
          </w:p>
        </w:tc>
        <w:tc>
          <w:tcPr>
            <w:tcW w:w="2981" w:type="dxa"/>
            <w:tcBorders>
              <w:top w:val="single" w:sz="8" w:space="0" w:color="auto"/>
              <w:left w:val="single" w:sz="8" w:space="0" w:color="auto"/>
              <w:bottom w:val="single" w:sz="8" w:space="0" w:color="auto"/>
              <w:right w:val="single" w:sz="8" w:space="0" w:color="auto"/>
            </w:tcBorders>
            <w:tcMar>
              <w:left w:w="108" w:type="dxa"/>
              <w:right w:w="108" w:type="dxa"/>
            </w:tcMar>
          </w:tcPr>
          <w:p w14:paraId="180E9705" w14:textId="2423821D"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Vulnerability</w:t>
            </w:r>
          </w:p>
        </w:tc>
      </w:tr>
      <w:tr w:rsidR="579117CF" w14:paraId="32293608" w14:textId="77777777" w:rsidTr="51AE75D8">
        <w:trPr>
          <w:trHeight w:val="690"/>
        </w:trPr>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63E5CBB6" w14:textId="3176B7F0" w:rsidR="579117CF" w:rsidRDefault="2FA6A789" w:rsidP="0531AB36">
            <w:pPr>
              <w:rPr>
                <w:rFonts w:asciiTheme="minorHAnsi" w:eastAsiaTheme="minorEastAsia" w:hAnsiTheme="minorHAnsi" w:cstheme="minorBidi"/>
                <w:sz w:val="20"/>
                <w:szCs w:val="20"/>
              </w:rPr>
            </w:pPr>
            <w:r w:rsidRPr="0531AB36">
              <w:rPr>
                <w:rFonts w:asciiTheme="minorHAnsi" w:eastAsiaTheme="minorEastAsia" w:hAnsiTheme="minorHAnsi" w:cstheme="minorBidi"/>
                <w:color w:val="0563C1"/>
                <w:sz w:val="20"/>
                <w:szCs w:val="20"/>
                <w:u w:val="single"/>
              </w:rPr>
              <w:t>OSM</w:t>
            </w:r>
            <w:r w:rsidRPr="0531AB36">
              <w:rPr>
                <w:rFonts w:asciiTheme="minorHAnsi" w:eastAsiaTheme="minorEastAsia" w:hAnsiTheme="minorHAnsi" w:cstheme="minorBidi"/>
                <w:sz w:val="20"/>
                <w:szCs w:val="20"/>
              </w:rPr>
              <w:t xml:space="preserve"> data on location of schools, hospitals, IDP centers etc.</w:t>
            </w:r>
          </w:p>
        </w:tc>
        <w:tc>
          <w:tcPr>
            <w:tcW w:w="2892" w:type="dxa"/>
            <w:tcBorders>
              <w:top w:val="single" w:sz="8" w:space="0" w:color="auto"/>
              <w:left w:val="single" w:sz="8" w:space="0" w:color="auto"/>
              <w:bottom w:val="single" w:sz="8" w:space="0" w:color="auto"/>
              <w:right w:val="single" w:sz="8" w:space="0" w:color="auto"/>
            </w:tcBorders>
            <w:tcMar>
              <w:left w:w="108" w:type="dxa"/>
              <w:right w:w="108" w:type="dxa"/>
            </w:tcMar>
          </w:tcPr>
          <w:p w14:paraId="0AC26CF0" w14:textId="5D55226E"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Vector layer</w:t>
            </w:r>
          </w:p>
        </w:tc>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61511947" w14:textId="18B7B258"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Moldova</w:t>
            </w:r>
          </w:p>
        </w:tc>
        <w:tc>
          <w:tcPr>
            <w:tcW w:w="3336" w:type="dxa"/>
            <w:tcBorders>
              <w:top w:val="single" w:sz="8" w:space="0" w:color="auto"/>
              <w:left w:val="single" w:sz="8" w:space="0" w:color="auto"/>
              <w:bottom w:val="single" w:sz="8" w:space="0" w:color="auto"/>
              <w:right w:val="single" w:sz="8" w:space="0" w:color="auto"/>
            </w:tcBorders>
            <w:tcMar>
              <w:left w:w="108" w:type="dxa"/>
              <w:right w:w="108" w:type="dxa"/>
            </w:tcMar>
          </w:tcPr>
          <w:p w14:paraId="18073918" w14:textId="58196104"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density of vulnerable groups location</w:t>
            </w:r>
          </w:p>
        </w:tc>
        <w:tc>
          <w:tcPr>
            <w:tcW w:w="2981" w:type="dxa"/>
            <w:tcBorders>
              <w:top w:val="single" w:sz="8" w:space="0" w:color="auto"/>
              <w:left w:val="single" w:sz="8" w:space="0" w:color="auto"/>
              <w:bottom w:val="single" w:sz="8" w:space="0" w:color="auto"/>
              <w:right w:val="single" w:sz="8" w:space="0" w:color="auto"/>
            </w:tcBorders>
            <w:tcMar>
              <w:left w:w="108" w:type="dxa"/>
              <w:right w:w="108" w:type="dxa"/>
            </w:tcMar>
          </w:tcPr>
          <w:p w14:paraId="0F4405F6" w14:textId="4525F178" w:rsidR="579117CF" w:rsidRDefault="2FA6A789" w:rsidP="0531AB36">
            <w:pPr>
              <w:rPr>
                <w:rFonts w:asciiTheme="minorHAnsi" w:eastAsiaTheme="minorEastAsia" w:hAnsiTheme="minorHAnsi" w:cstheme="minorBidi"/>
                <w:sz w:val="20"/>
                <w:szCs w:val="20"/>
                <w:lang w:val="en-GB"/>
              </w:rPr>
            </w:pPr>
            <w:r w:rsidRPr="0531AB36">
              <w:rPr>
                <w:rFonts w:asciiTheme="minorHAnsi" w:eastAsiaTheme="minorEastAsia" w:hAnsiTheme="minorHAnsi" w:cstheme="minorBidi"/>
                <w:sz w:val="20"/>
                <w:szCs w:val="20"/>
                <w:lang w:val="en-GB"/>
              </w:rPr>
              <w:t>Vulnerability</w:t>
            </w:r>
          </w:p>
        </w:tc>
      </w:tr>
    </w:tbl>
    <w:p w14:paraId="3CF1B16D" w14:textId="25B36F51" w:rsidR="579117CF" w:rsidRDefault="579117CF" w:rsidP="579117CF">
      <w:pPr>
        <w:rPr>
          <w:lang w:val="en-GB"/>
        </w:rPr>
      </w:pPr>
    </w:p>
    <w:p w14:paraId="75EEE189" w14:textId="5909F1B9" w:rsidR="51AE75D8" w:rsidRDefault="51AE75D8" w:rsidP="51AE75D8">
      <w:pPr>
        <w:rPr>
          <w:lang w:val="en-GB"/>
        </w:rPr>
      </w:pPr>
    </w:p>
    <w:sectPr w:rsidR="51AE75D8" w:rsidSect="00593876">
      <w:pgSz w:w="16838" w:h="11906" w:orient="landscape"/>
      <w:pgMar w:top="1134" w:right="993" w:bottom="991" w:left="1417" w:header="720" w:footer="55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43474" w14:textId="77777777" w:rsidR="00AE4F5E" w:rsidRDefault="00AE4F5E" w:rsidP="00880C87">
      <w:pPr>
        <w:spacing w:after="0" w:line="240" w:lineRule="auto"/>
      </w:pPr>
      <w:r>
        <w:separator/>
      </w:r>
    </w:p>
  </w:endnote>
  <w:endnote w:type="continuationSeparator" w:id="0">
    <w:p w14:paraId="03CBC584" w14:textId="77777777" w:rsidR="00AE4F5E" w:rsidRDefault="00AE4F5E" w:rsidP="00880C87">
      <w:pPr>
        <w:spacing w:after="0" w:line="240" w:lineRule="auto"/>
      </w:pPr>
      <w:r>
        <w:continuationSeparator/>
      </w:r>
    </w:p>
  </w:endnote>
  <w:endnote w:type="continuationNotice" w:id="1">
    <w:p w14:paraId="306C54AF" w14:textId="77777777" w:rsidR="00AE4F5E" w:rsidRDefault="00AE4F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e Gothic LT Std Bold">
    <w:altName w:val="Courier New"/>
    <w:panose1 w:val="00000000000000000000"/>
    <w:charset w:val="00"/>
    <w:family w:val="modern"/>
    <w:notTrueType/>
    <w:pitch w:val="variable"/>
    <w:sig w:usb0="800000AF" w:usb1="4000204A" w:usb2="0000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Trade Gothic LT Std">
    <w:altName w:val="Courier New"/>
    <w:panose1 w:val="00000000000000000000"/>
    <w:charset w:val="00"/>
    <w:family w:val="modern"/>
    <w:notTrueType/>
    <w:pitch w:val="variable"/>
    <w:sig w:usb0="800000AF" w:usb1="4000204A" w:usb2="00000000" w:usb3="00000000" w:csb0="00000001" w:csb1="00000000"/>
  </w:font>
  <w:font w:name="Akzidenz Grotesk BE">
    <w:altName w:val="Arial"/>
    <w:panose1 w:val="00000000000000000000"/>
    <w:charset w:val="00"/>
    <w:family w:val="swiss"/>
    <w:notTrueType/>
    <w:pitch w:val="default"/>
    <w:sig w:usb0="00000003" w:usb1="00000000" w:usb2="00000000" w:usb3="00000000" w:csb0="00000001" w:csb1="00000000"/>
  </w:font>
  <w:font w:name="Trade Gothic LT Std Light">
    <w:panose1 w:val="00000000000000000000"/>
    <w:charset w:val="00"/>
    <w:family w:val="modern"/>
    <w:notTrueType/>
    <w:pitch w:val="variable"/>
    <w:sig w:usb0="800000AF" w:usb1="4000204A" w:usb2="00000000" w:usb3="00000000" w:csb0="00000001" w:csb1="00000000"/>
  </w:font>
  <w:font w:name="Leelawadee UI">
    <w:panose1 w:val="020B0502040204020203"/>
    <w:charset w:val="00"/>
    <w:family w:val="swiss"/>
    <w:pitch w:val="variable"/>
    <w:sig w:usb0="A3000003" w:usb1="00000000" w:usb2="00010000" w:usb3="00000000" w:csb0="000101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29380" w14:textId="77777777" w:rsidR="000031EF" w:rsidRDefault="000031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9C3DD" w14:textId="0E229F9E" w:rsidR="002F23CA" w:rsidRDefault="002F23CA" w:rsidP="006D5060">
    <w:pPr>
      <w:pStyle w:val="Header"/>
    </w:pPr>
  </w:p>
  <w:tbl>
    <w:tblPr>
      <w:tblStyle w:val="TableGrid"/>
      <w:tblW w:w="0" w:type="auto"/>
      <w:tblBorders>
        <w:top w:val="single" w:sz="18" w:space="0" w:color="EE5859" w:themeColor="accen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9"/>
      <w:gridCol w:w="4866"/>
    </w:tblGrid>
    <w:tr w:rsidR="002F23CA" w14:paraId="7BE8B163" w14:textId="77777777" w:rsidTr="006D5060">
      <w:trPr>
        <w:trHeight w:val="236"/>
      </w:trPr>
      <w:tc>
        <w:tcPr>
          <w:tcW w:w="4869" w:type="dxa"/>
          <w:vAlign w:val="center"/>
        </w:tcPr>
        <w:p w14:paraId="1ABB7209" w14:textId="5791C292" w:rsidR="002F23CA" w:rsidRPr="008D4774" w:rsidRDefault="002F23CA" w:rsidP="006D5060">
          <w:pPr>
            <w:pStyle w:val="Footer"/>
            <w:jc w:val="left"/>
            <w:rPr>
              <w:i/>
            </w:rPr>
          </w:pPr>
          <w:r w:rsidRPr="006D5060">
            <w:rPr>
              <w:i/>
            </w:rPr>
            <w:t>www.reach-initiative.org</w:t>
          </w:r>
        </w:p>
      </w:tc>
      <w:tc>
        <w:tcPr>
          <w:tcW w:w="4866" w:type="dxa"/>
          <w:vAlign w:val="center"/>
        </w:tcPr>
        <w:p w14:paraId="40118A05" w14:textId="25D2A32C" w:rsidR="002F23CA" w:rsidRPr="008D4774" w:rsidRDefault="002F23CA" w:rsidP="006D5060">
          <w:pPr>
            <w:pStyle w:val="Footer"/>
            <w:jc w:val="right"/>
            <w:rPr>
              <w:i/>
            </w:rPr>
          </w:pPr>
          <w:r w:rsidRPr="008D4774">
            <w:rPr>
              <w:i/>
            </w:rPr>
            <w:fldChar w:fldCharType="begin"/>
          </w:r>
          <w:r w:rsidRPr="008D4774">
            <w:rPr>
              <w:i/>
            </w:rPr>
            <w:instrText xml:space="preserve"> PAGE   \* MERGEFORMAT </w:instrText>
          </w:r>
          <w:r w:rsidRPr="008D4774">
            <w:rPr>
              <w:i/>
            </w:rPr>
            <w:fldChar w:fldCharType="separate"/>
          </w:r>
          <w:r w:rsidR="00953887">
            <w:rPr>
              <w:i/>
              <w:noProof/>
            </w:rPr>
            <w:t>4</w:t>
          </w:r>
          <w:r w:rsidRPr="008D4774">
            <w:rPr>
              <w:i/>
              <w:noProof/>
            </w:rPr>
            <w:fldChar w:fldCharType="end"/>
          </w:r>
        </w:p>
      </w:tc>
    </w:tr>
  </w:tbl>
  <w:p w14:paraId="512ADC94" w14:textId="773C42B2" w:rsidR="002F23CA" w:rsidRPr="006D5060" w:rsidRDefault="002F23CA" w:rsidP="006D5060">
    <w:pPr>
      <w:pStyle w:val="Footer"/>
      <w:rPr>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18" w:space="0" w:color="EE5859" w:themeColor="accen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9"/>
      <w:gridCol w:w="4866"/>
    </w:tblGrid>
    <w:tr w:rsidR="002F23CA" w:rsidRPr="008D4774" w14:paraId="132F9E8F" w14:textId="77777777" w:rsidTr="00621857">
      <w:trPr>
        <w:trHeight w:val="236"/>
      </w:trPr>
      <w:tc>
        <w:tcPr>
          <w:tcW w:w="4869" w:type="dxa"/>
          <w:vAlign w:val="center"/>
        </w:tcPr>
        <w:p w14:paraId="64E6CEAE" w14:textId="77777777" w:rsidR="002F23CA" w:rsidRPr="008D4774" w:rsidRDefault="002F23CA" w:rsidP="006D5060">
          <w:pPr>
            <w:pStyle w:val="Footer"/>
            <w:jc w:val="left"/>
            <w:rPr>
              <w:i/>
            </w:rPr>
          </w:pPr>
          <w:r w:rsidRPr="006D5060">
            <w:rPr>
              <w:i/>
            </w:rPr>
            <w:t>www.reach-initiative.org</w:t>
          </w:r>
        </w:p>
      </w:tc>
      <w:tc>
        <w:tcPr>
          <w:tcW w:w="4866" w:type="dxa"/>
          <w:vAlign w:val="center"/>
        </w:tcPr>
        <w:p w14:paraId="0593D3C3" w14:textId="6736B1FA" w:rsidR="002F23CA" w:rsidRPr="008D4774" w:rsidRDefault="002F23CA" w:rsidP="006D5060">
          <w:pPr>
            <w:pStyle w:val="Footer"/>
            <w:jc w:val="right"/>
            <w:rPr>
              <w:i/>
            </w:rPr>
          </w:pPr>
          <w:r w:rsidRPr="008D4774">
            <w:rPr>
              <w:i/>
            </w:rPr>
            <w:fldChar w:fldCharType="begin"/>
          </w:r>
          <w:r w:rsidRPr="008D4774">
            <w:rPr>
              <w:i/>
            </w:rPr>
            <w:instrText xml:space="preserve"> PAGE   \* MERGEFORMAT </w:instrText>
          </w:r>
          <w:r w:rsidRPr="008D4774">
            <w:rPr>
              <w:i/>
            </w:rPr>
            <w:fldChar w:fldCharType="separate"/>
          </w:r>
          <w:r w:rsidR="00953887">
            <w:rPr>
              <w:i/>
              <w:noProof/>
            </w:rPr>
            <w:t>1</w:t>
          </w:r>
          <w:r w:rsidRPr="008D4774">
            <w:rPr>
              <w:i/>
              <w:noProof/>
            </w:rPr>
            <w:fldChar w:fldCharType="end"/>
          </w:r>
        </w:p>
      </w:tc>
    </w:tr>
  </w:tbl>
  <w:p w14:paraId="142D2BF7" w14:textId="04038558" w:rsidR="002F23CA" w:rsidRPr="006D5060" w:rsidRDefault="002F23CA" w:rsidP="006D50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9A851" w14:textId="77777777" w:rsidR="00AE4F5E" w:rsidRDefault="00AE4F5E" w:rsidP="00880C87">
      <w:pPr>
        <w:spacing w:after="0" w:line="240" w:lineRule="auto"/>
      </w:pPr>
      <w:r>
        <w:separator/>
      </w:r>
    </w:p>
  </w:footnote>
  <w:footnote w:type="continuationSeparator" w:id="0">
    <w:p w14:paraId="1C10C1AD" w14:textId="77777777" w:rsidR="00AE4F5E" w:rsidRDefault="00AE4F5E" w:rsidP="00880C87">
      <w:pPr>
        <w:spacing w:after="0" w:line="240" w:lineRule="auto"/>
      </w:pPr>
      <w:r>
        <w:continuationSeparator/>
      </w:r>
    </w:p>
  </w:footnote>
  <w:footnote w:type="continuationNotice" w:id="1">
    <w:p w14:paraId="1D154D57" w14:textId="77777777" w:rsidR="00AE4F5E" w:rsidRDefault="00AE4F5E">
      <w:pPr>
        <w:spacing w:after="0" w:line="240" w:lineRule="auto"/>
      </w:pPr>
    </w:p>
  </w:footnote>
  <w:footnote w:id="2">
    <w:p w14:paraId="3B6679A0" w14:textId="6108B9E1" w:rsidR="008A21B8" w:rsidRPr="00733F49" w:rsidRDefault="008A21B8">
      <w:pPr>
        <w:pStyle w:val="FootnoteText"/>
        <w:rPr>
          <w:rFonts w:asciiTheme="majorHAnsi" w:hAnsiTheme="majorHAnsi"/>
          <w:sz w:val="16"/>
          <w:szCs w:val="16"/>
          <w:lang w:val="en-CA"/>
        </w:rPr>
      </w:pPr>
      <w:r w:rsidRPr="00733F49">
        <w:rPr>
          <w:rStyle w:val="FootnoteReference"/>
          <w:rFonts w:asciiTheme="majorHAnsi" w:hAnsiTheme="majorHAnsi"/>
          <w:sz w:val="18"/>
          <w:szCs w:val="18"/>
        </w:rPr>
        <w:footnoteRef/>
      </w:r>
      <w:r w:rsidRPr="00733F49">
        <w:rPr>
          <w:rFonts w:asciiTheme="majorHAnsi" w:hAnsiTheme="majorHAnsi"/>
          <w:sz w:val="18"/>
          <w:szCs w:val="18"/>
        </w:rPr>
        <w:t xml:space="preserve"> </w:t>
      </w:r>
      <w:r w:rsidRPr="00733F49">
        <w:rPr>
          <w:rStyle w:val="cf01"/>
          <w:rFonts w:asciiTheme="majorHAnsi" w:hAnsiTheme="majorHAnsi"/>
        </w:rPr>
        <w:t>Only estimates are available for the refugee population living outside of RACs.</w:t>
      </w:r>
    </w:p>
  </w:footnote>
  <w:footnote w:id="3">
    <w:p w14:paraId="5F3B550F" w14:textId="77777777" w:rsidR="00F91041" w:rsidRPr="002766AD" w:rsidRDefault="00F91041" w:rsidP="00F91041">
      <w:pPr>
        <w:pStyle w:val="FootnoteText"/>
        <w:rPr>
          <w:lang w:val="en-CA"/>
        </w:rPr>
      </w:pPr>
      <w:r>
        <w:rPr>
          <w:rStyle w:val="FootnoteReference"/>
        </w:rPr>
        <w:footnoteRef/>
      </w:r>
      <w:r>
        <w:t xml:space="preserve"> </w:t>
      </w:r>
      <w:r w:rsidRPr="002766AD">
        <w:rPr>
          <w:sz w:val="18"/>
          <w:szCs w:val="18"/>
        </w:rPr>
        <w:t xml:space="preserve">United Nations, Ukraine Crisis: </w:t>
      </w:r>
      <w:hyperlink r:id="rId1" w:history="1">
        <w:r w:rsidRPr="005401D5">
          <w:rPr>
            <w:rStyle w:val="Hyperlink"/>
            <w:sz w:val="18"/>
            <w:szCs w:val="18"/>
          </w:rPr>
          <w:t xml:space="preserve">Protecting civilians ‘Priority Number One’; Guterres releases $20M for humanitarian support </w:t>
        </w:r>
      </w:hyperlink>
      <w:r w:rsidRPr="002766AD">
        <w:t xml:space="preserve"> </w:t>
      </w:r>
    </w:p>
  </w:footnote>
  <w:footnote w:id="4">
    <w:p w14:paraId="023B0CBA" w14:textId="77777777" w:rsidR="00F91041" w:rsidRPr="00AB04F4" w:rsidRDefault="00F91041" w:rsidP="00F91041">
      <w:pPr>
        <w:pStyle w:val="FootnoteText"/>
        <w:rPr>
          <w:rFonts w:asciiTheme="majorHAnsi" w:hAnsiTheme="majorHAnsi"/>
          <w:sz w:val="18"/>
          <w:szCs w:val="18"/>
          <w:lang w:val="en-CA"/>
        </w:rPr>
      </w:pPr>
      <w:r>
        <w:rPr>
          <w:rStyle w:val="FootnoteReference"/>
        </w:rPr>
        <w:footnoteRef/>
      </w:r>
      <w:r>
        <w:t xml:space="preserve"> </w:t>
      </w:r>
      <w:r>
        <w:rPr>
          <w:rFonts w:asciiTheme="majorHAnsi" w:hAnsiTheme="majorHAnsi" w:cs="Leelawadee UI"/>
          <w:sz w:val="18"/>
          <w:szCs w:val="18"/>
        </w:rPr>
        <w:t xml:space="preserve">UNHCR, </w:t>
      </w:r>
      <w:hyperlink r:id="rId2" w:history="1">
        <w:r w:rsidRPr="007D271A">
          <w:rPr>
            <w:rStyle w:val="Hyperlink"/>
            <w:rFonts w:asciiTheme="majorHAnsi" w:hAnsiTheme="majorHAnsi" w:cs="Leelawadee UI"/>
            <w:sz w:val="18"/>
            <w:szCs w:val="18"/>
          </w:rPr>
          <w:t>Operational Data Portal, Republic of Moldova</w:t>
        </w:r>
      </w:hyperlink>
    </w:p>
  </w:footnote>
  <w:footnote w:id="5">
    <w:p w14:paraId="06914C90" w14:textId="7A9B9CD0" w:rsidR="001A11EA" w:rsidRPr="00E735C7" w:rsidRDefault="001A11EA">
      <w:pPr>
        <w:pStyle w:val="FootnoteText"/>
        <w:rPr>
          <w:sz w:val="18"/>
          <w:szCs w:val="18"/>
          <w:lang w:val="en-CA"/>
        </w:rPr>
      </w:pPr>
      <w:r w:rsidRPr="00E735C7">
        <w:rPr>
          <w:rStyle w:val="FootnoteReference"/>
          <w:sz w:val="18"/>
          <w:szCs w:val="18"/>
        </w:rPr>
        <w:footnoteRef/>
      </w:r>
      <w:r w:rsidRPr="00E735C7">
        <w:rPr>
          <w:sz w:val="18"/>
          <w:szCs w:val="18"/>
        </w:rPr>
        <w:t xml:space="preserve"> REACH, Moldova: Refugee Accommodation Centres (RACs) Monthly Needs Monitoring Factsheet</w:t>
      </w:r>
    </w:p>
  </w:footnote>
  <w:footnote w:id="6">
    <w:p w14:paraId="0A274E70" w14:textId="7D2B9D5A" w:rsidR="00E735C7" w:rsidRPr="00E735C7" w:rsidRDefault="00E735C7">
      <w:pPr>
        <w:pStyle w:val="FootnoteText"/>
        <w:rPr>
          <w:sz w:val="18"/>
          <w:szCs w:val="18"/>
          <w:lang w:val="en-CA"/>
        </w:rPr>
      </w:pPr>
      <w:r w:rsidRPr="00E735C7">
        <w:rPr>
          <w:rStyle w:val="FootnoteReference"/>
          <w:sz w:val="18"/>
          <w:szCs w:val="18"/>
        </w:rPr>
        <w:footnoteRef/>
      </w:r>
      <w:r w:rsidRPr="00E735C7">
        <w:rPr>
          <w:sz w:val="18"/>
          <w:szCs w:val="18"/>
        </w:rPr>
        <w:t xml:space="preserve"> REACH Area Monitoring Factsheet</w:t>
      </w:r>
    </w:p>
  </w:footnote>
  <w:footnote w:id="7">
    <w:p w14:paraId="2E63DABE" w14:textId="77777777" w:rsidR="00F91041" w:rsidRPr="00650D10" w:rsidRDefault="00F91041" w:rsidP="00F91041">
      <w:pPr>
        <w:pStyle w:val="FootnoteText"/>
        <w:rPr>
          <w:lang w:val="en-CA"/>
        </w:rPr>
      </w:pPr>
      <w:r w:rsidRPr="00E735C7">
        <w:rPr>
          <w:rStyle w:val="FootnoteReference"/>
          <w:sz w:val="18"/>
          <w:szCs w:val="18"/>
        </w:rPr>
        <w:footnoteRef/>
      </w:r>
      <w:r w:rsidRPr="00E735C7">
        <w:rPr>
          <w:sz w:val="18"/>
          <w:szCs w:val="18"/>
        </w:rPr>
        <w:t xml:space="preserve"> Refugees International</w:t>
      </w:r>
      <w:r w:rsidRPr="00650D10">
        <w:rPr>
          <w:sz w:val="18"/>
          <w:szCs w:val="18"/>
        </w:rPr>
        <w:t xml:space="preserve">, </w:t>
      </w:r>
      <w:hyperlink r:id="rId3" w:history="1">
        <w:r w:rsidRPr="00DA7820">
          <w:rPr>
            <w:rStyle w:val="Hyperlink"/>
            <w:sz w:val="18"/>
            <w:szCs w:val="18"/>
          </w:rPr>
          <w:t>Ensuring the protection and inclusion of Ukrainian refugees in Romania and Moldova</w:t>
        </w:r>
      </w:hyperlink>
    </w:p>
  </w:footnote>
  <w:footnote w:id="8">
    <w:p w14:paraId="47CB7415" w14:textId="77777777" w:rsidR="00F91041" w:rsidRPr="008C7ADF" w:rsidRDefault="00F91041" w:rsidP="00F91041">
      <w:pPr>
        <w:pStyle w:val="FootnoteText"/>
        <w:rPr>
          <w:rFonts w:asciiTheme="majorHAnsi" w:hAnsiTheme="majorHAnsi"/>
          <w:sz w:val="18"/>
          <w:szCs w:val="18"/>
        </w:rPr>
      </w:pPr>
      <w:r>
        <w:rPr>
          <w:rStyle w:val="FootnoteReference"/>
        </w:rPr>
        <w:footnoteRef/>
      </w:r>
      <w:r>
        <w:t xml:space="preserve"> </w:t>
      </w:r>
      <w:r w:rsidRPr="008C7ADF">
        <w:rPr>
          <w:rFonts w:asciiTheme="majorHAnsi" w:hAnsiTheme="majorHAnsi"/>
          <w:sz w:val="18"/>
          <w:szCs w:val="18"/>
        </w:rPr>
        <w:t>FAO</w:t>
      </w:r>
      <w:r>
        <w:rPr>
          <w:rFonts w:asciiTheme="majorHAnsi" w:hAnsiTheme="majorHAnsi"/>
          <w:sz w:val="18"/>
          <w:szCs w:val="18"/>
        </w:rPr>
        <w:t>,</w:t>
      </w:r>
      <w:r w:rsidRPr="008C7ADF">
        <w:rPr>
          <w:rFonts w:asciiTheme="majorHAnsi" w:hAnsiTheme="majorHAnsi"/>
          <w:sz w:val="18"/>
          <w:szCs w:val="18"/>
        </w:rPr>
        <w:t xml:space="preserve"> </w:t>
      </w:r>
      <w:hyperlink r:id="rId4" w:history="1">
        <w:r w:rsidRPr="008C7ADF">
          <w:rPr>
            <w:rStyle w:val="Hyperlink"/>
            <w:rFonts w:asciiTheme="majorHAnsi" w:hAnsiTheme="majorHAnsi"/>
            <w:sz w:val="18"/>
            <w:szCs w:val="18"/>
          </w:rPr>
          <w:t>Special Report: FAO Crop and Food Supply Assessment to the Republic of Moldova</w:t>
        </w:r>
      </w:hyperlink>
    </w:p>
  </w:footnote>
  <w:footnote w:id="9">
    <w:p w14:paraId="633117ED" w14:textId="77777777" w:rsidR="00F91041" w:rsidRPr="005F25FF" w:rsidRDefault="00F91041" w:rsidP="00F91041">
      <w:pPr>
        <w:spacing w:after="0"/>
        <w:rPr>
          <w:rFonts w:asciiTheme="majorHAnsi" w:hAnsiTheme="majorHAnsi"/>
        </w:rPr>
      </w:pPr>
      <w:r>
        <w:rPr>
          <w:rStyle w:val="FootnoteReference"/>
        </w:rPr>
        <w:footnoteRef/>
      </w:r>
      <w:r>
        <w:t xml:space="preserve"> </w:t>
      </w:r>
      <w:r w:rsidRPr="00430BEB">
        <w:rPr>
          <w:rStyle w:val="contentpasted0"/>
          <w:rFonts w:eastAsia="Times New Roman"/>
          <w:color w:val="000000"/>
          <w:sz w:val="18"/>
          <w:szCs w:val="18"/>
        </w:rPr>
        <w:t xml:space="preserve">Agenţia </w:t>
      </w:r>
      <w:r>
        <w:rPr>
          <w:rStyle w:val="contentpasted0"/>
          <w:rFonts w:eastAsia="Times New Roman"/>
          <w:color w:val="000000"/>
          <w:sz w:val="18"/>
          <w:szCs w:val="18"/>
        </w:rPr>
        <w:t>“</w:t>
      </w:r>
      <w:r w:rsidRPr="00430BEB">
        <w:rPr>
          <w:rStyle w:val="contentpasted0"/>
          <w:rFonts w:eastAsia="Times New Roman"/>
          <w:color w:val="000000"/>
          <w:sz w:val="18"/>
          <w:szCs w:val="18"/>
        </w:rPr>
        <w:t xml:space="preserve">Moldsilva” Institutul De Cercetări Şi Amenajări Silvice, </w:t>
      </w:r>
      <w:hyperlink r:id="rId5" w:history="1">
        <w:r w:rsidRPr="00FD593E">
          <w:rPr>
            <w:rStyle w:val="Hyperlink"/>
            <w:rFonts w:eastAsia="Times New Roman"/>
            <w:sz w:val="18"/>
            <w:szCs w:val="18"/>
          </w:rPr>
          <w:t>Raport privind practicele agro-forestiere aplicate pe raionul Anenii Noi</w:t>
        </w:r>
      </w:hyperlink>
    </w:p>
  </w:footnote>
  <w:footnote w:id="10">
    <w:p w14:paraId="4A9D032B" w14:textId="6F7299DF" w:rsidR="1C14AFE6" w:rsidRDefault="1C14AFE6" w:rsidP="1C14AFE6">
      <w:pPr>
        <w:pStyle w:val="FootnoteText"/>
      </w:pPr>
      <w:r w:rsidRPr="1C14AFE6">
        <w:rPr>
          <w:vertAlign w:val="superscript"/>
        </w:rPr>
        <w:footnoteRef/>
      </w:r>
      <w:r>
        <w:t xml:space="preserve"> </w:t>
      </w:r>
      <w:r w:rsidRPr="1C14AFE6">
        <w:rPr>
          <w:sz w:val="18"/>
          <w:szCs w:val="18"/>
        </w:rPr>
        <w:t>REACH, Area Monitoring Factsheet</w:t>
      </w:r>
    </w:p>
  </w:footnote>
  <w:footnote w:id="11">
    <w:p w14:paraId="0A633783" w14:textId="2CD3BC7B" w:rsidR="1C14AFE6" w:rsidRDefault="1C14AFE6" w:rsidP="1C14AFE6">
      <w:pPr>
        <w:pStyle w:val="FootnoteText"/>
        <w:rPr>
          <w:sz w:val="18"/>
          <w:szCs w:val="18"/>
        </w:rPr>
      </w:pPr>
      <w:r w:rsidRPr="1C14AFE6">
        <w:rPr>
          <w:sz w:val="18"/>
          <w:szCs w:val="18"/>
          <w:vertAlign w:val="superscript"/>
        </w:rPr>
        <w:footnoteRef/>
      </w:r>
      <w:r w:rsidRPr="1C14AFE6">
        <w:rPr>
          <w:sz w:val="18"/>
          <w:szCs w:val="18"/>
        </w:rPr>
        <w:t xml:space="preserve"> REACH, Area Monitoring Factsheet</w:t>
      </w:r>
    </w:p>
  </w:footnote>
  <w:footnote w:id="12">
    <w:p w14:paraId="498687C4" w14:textId="34195CB2" w:rsidR="51AE75D8" w:rsidRDefault="51AE75D8" w:rsidP="51AE75D8">
      <w:pPr>
        <w:pStyle w:val="FootnoteText"/>
        <w:rPr>
          <w:sz w:val="16"/>
          <w:szCs w:val="16"/>
        </w:rPr>
      </w:pPr>
      <w:r w:rsidRPr="51AE75D8">
        <w:rPr>
          <w:sz w:val="18"/>
          <w:szCs w:val="18"/>
        </w:rPr>
        <w:footnoteRef/>
      </w:r>
      <w:r w:rsidRPr="51AE75D8">
        <w:rPr>
          <w:sz w:val="18"/>
          <w:szCs w:val="18"/>
        </w:rPr>
        <w:t xml:space="preserve"> Republica Moldova Consiliul Raional Anenii Noi, </w:t>
      </w:r>
      <w:hyperlink r:id="rId6">
        <w:r w:rsidRPr="51AE75D8">
          <w:rPr>
            <w:rStyle w:val="Hyperlink"/>
            <w:sz w:val="18"/>
            <w:szCs w:val="18"/>
          </w:rPr>
          <w:t>Populatie</w:t>
        </w:r>
      </w:hyperlink>
    </w:p>
  </w:footnote>
  <w:footnote w:id="13">
    <w:p w14:paraId="0E9317B8" w14:textId="77777777" w:rsidR="00BD62D2" w:rsidRPr="009A72E8" w:rsidRDefault="00BD62D2" w:rsidP="00BD62D2">
      <w:pPr>
        <w:pStyle w:val="FootnoteText"/>
        <w:rPr>
          <w:sz w:val="18"/>
          <w:szCs w:val="18"/>
          <w:lang w:val="en-CA"/>
        </w:rPr>
      </w:pPr>
      <w:r w:rsidRPr="009A72E8">
        <w:rPr>
          <w:rStyle w:val="FootnoteReference"/>
          <w:sz w:val="18"/>
          <w:szCs w:val="18"/>
        </w:rPr>
        <w:footnoteRef/>
      </w:r>
      <w:r w:rsidRPr="009A72E8">
        <w:rPr>
          <w:sz w:val="18"/>
          <w:szCs w:val="18"/>
        </w:rPr>
        <w:t xml:space="preserve"> War Child, CCF Moldova, </w:t>
      </w:r>
      <w:hyperlink r:id="rId7" w:history="1">
        <w:r w:rsidRPr="009A72E8">
          <w:rPr>
            <w:rStyle w:val="Hyperlink"/>
            <w:sz w:val="18"/>
            <w:szCs w:val="18"/>
          </w:rPr>
          <w:t>Endline Report Food security for refugee and host communities Anenii Noi and Donduseni Districts, Moldova</w:t>
        </w:r>
      </w:hyperlink>
    </w:p>
  </w:footnote>
  <w:footnote w:id="14">
    <w:p w14:paraId="77E424BA" w14:textId="3FFDFF9B" w:rsidR="00416EED" w:rsidRPr="00A262A2" w:rsidRDefault="00416EED" w:rsidP="0000497B">
      <w:pPr>
        <w:spacing w:after="0" w:line="360" w:lineRule="auto"/>
        <w:rPr>
          <w:rFonts w:cs="Arial"/>
          <w:sz w:val="18"/>
          <w:szCs w:val="18"/>
          <w:lang w:val="it-IT"/>
        </w:rPr>
      </w:pPr>
      <w:r w:rsidRPr="0000497B">
        <w:rPr>
          <w:rStyle w:val="FootnoteReference"/>
          <w:sz w:val="18"/>
          <w:szCs w:val="18"/>
        </w:rPr>
        <w:footnoteRef/>
      </w:r>
      <w:r w:rsidRPr="00A262A2">
        <w:rPr>
          <w:sz w:val="18"/>
          <w:szCs w:val="18"/>
          <w:lang w:val="it-IT"/>
        </w:rPr>
        <w:t xml:space="preserve"> </w:t>
      </w:r>
      <w:r w:rsidR="0000497B" w:rsidRPr="00A262A2">
        <w:rPr>
          <w:rStyle w:val="Heading5Char"/>
          <w:rFonts w:eastAsia="Cambria" w:cs="Arial"/>
          <w:b w:val="0"/>
          <w:color w:val="auto"/>
          <w:sz w:val="18"/>
          <w:szCs w:val="18"/>
          <w:lang w:val="it-IT"/>
        </w:rPr>
        <w:t xml:space="preserve">Republica Moldova Consiliul Raional Anenii Noi, </w:t>
      </w:r>
      <w:hyperlink r:id="rId8" w:history="1">
        <w:r w:rsidR="0000497B" w:rsidRPr="00A262A2">
          <w:rPr>
            <w:rStyle w:val="Hyperlink"/>
            <w:rFonts w:cs="Arial"/>
            <w:color w:val="auto"/>
            <w:sz w:val="18"/>
            <w:szCs w:val="18"/>
            <w:lang w:val="it-IT"/>
          </w:rPr>
          <w:t>Populatie</w:t>
        </w:r>
      </w:hyperlink>
    </w:p>
  </w:footnote>
  <w:footnote w:id="15">
    <w:p w14:paraId="5FD58EFF" w14:textId="4C44F11D" w:rsidR="005112F7" w:rsidRPr="005112F7" w:rsidRDefault="005112F7">
      <w:pPr>
        <w:pStyle w:val="FootnoteText"/>
        <w:rPr>
          <w:lang w:val="en-CA"/>
        </w:rPr>
      </w:pPr>
      <w:r>
        <w:rPr>
          <w:rStyle w:val="FootnoteReference"/>
        </w:rPr>
        <w:footnoteRef/>
      </w:r>
      <w:r>
        <w:t xml:space="preserve"> </w:t>
      </w:r>
      <w:r w:rsidR="006652C0">
        <w:rPr>
          <w:sz w:val="18"/>
          <w:szCs w:val="18"/>
        </w:rPr>
        <w:t>REACH</w:t>
      </w:r>
      <w:r>
        <w:rPr>
          <w:sz w:val="18"/>
          <w:szCs w:val="18"/>
        </w:rPr>
        <w:t xml:space="preserve">, Area Monitor Factsheet </w:t>
      </w:r>
      <w:r>
        <w:t xml:space="preserve"> </w:t>
      </w:r>
    </w:p>
  </w:footnote>
  <w:footnote w:id="16">
    <w:p w14:paraId="17BFB71C" w14:textId="38B5B871" w:rsidR="0053464B" w:rsidRPr="009A72E8" w:rsidRDefault="0053464B">
      <w:pPr>
        <w:pStyle w:val="FootnoteText"/>
        <w:rPr>
          <w:sz w:val="18"/>
          <w:szCs w:val="18"/>
          <w:lang w:val="en-CA"/>
        </w:rPr>
      </w:pPr>
      <w:r w:rsidRPr="009A72E8">
        <w:rPr>
          <w:rStyle w:val="FootnoteReference"/>
          <w:sz w:val="18"/>
          <w:szCs w:val="18"/>
        </w:rPr>
        <w:footnoteRef/>
      </w:r>
      <w:r w:rsidRPr="009A72E8">
        <w:rPr>
          <w:sz w:val="18"/>
          <w:szCs w:val="18"/>
        </w:rPr>
        <w:t xml:space="preserve"> </w:t>
      </w:r>
      <w:r w:rsidR="0034241A" w:rsidRPr="009A72E8">
        <w:rPr>
          <w:sz w:val="18"/>
          <w:szCs w:val="18"/>
        </w:rPr>
        <w:t xml:space="preserve">War Child, CCF Moldova, </w:t>
      </w:r>
      <w:hyperlink r:id="rId9" w:history="1">
        <w:r w:rsidR="0034241A" w:rsidRPr="009A72E8">
          <w:rPr>
            <w:rStyle w:val="Hyperlink"/>
            <w:sz w:val="18"/>
            <w:szCs w:val="18"/>
          </w:rPr>
          <w:t>Endline Report Food security for refugee and host communities Anenii Noi and Donduseni Districts, Moldova</w:t>
        </w:r>
      </w:hyperlink>
    </w:p>
  </w:footnote>
  <w:footnote w:id="17">
    <w:p w14:paraId="3D42D843" w14:textId="08715C38" w:rsidR="51AE75D8" w:rsidRDefault="51AE75D8" w:rsidP="51AE75D8">
      <w:pPr>
        <w:pStyle w:val="FootnoteText"/>
        <w:rPr>
          <w:sz w:val="18"/>
          <w:szCs w:val="18"/>
        </w:rPr>
      </w:pPr>
      <w:r w:rsidRPr="51AE75D8">
        <w:rPr>
          <w:sz w:val="18"/>
          <w:szCs w:val="18"/>
          <w:vertAlign w:val="superscript"/>
        </w:rPr>
        <w:footnoteRef/>
      </w:r>
      <w:r w:rsidRPr="51AE75D8">
        <w:rPr>
          <w:sz w:val="18"/>
          <w:szCs w:val="18"/>
        </w:rPr>
        <w:t xml:space="preserve"> UNHCR, Refugee Coordination Forum, </w:t>
      </w:r>
      <w:hyperlink r:id="rId10">
        <w:r w:rsidRPr="51AE75D8">
          <w:rPr>
            <w:rStyle w:val="Hyperlink"/>
            <w:sz w:val="18"/>
            <w:szCs w:val="18"/>
          </w:rPr>
          <w:t>Daily Trends Dashboard - Republic of Moldova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DFE49" w14:textId="77777777" w:rsidR="000031EF" w:rsidRDefault="000031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B0155" w14:textId="013A58C2" w:rsidR="002F23CA" w:rsidRPr="006D5060" w:rsidRDefault="00CF26A4" w:rsidP="004761D9">
    <w:pPr>
      <w:jc w:val="right"/>
      <w:rPr>
        <w:b/>
        <w:i/>
        <w:color w:val="58585A" w:themeColor="background2"/>
        <w:sz w:val="16"/>
        <w:szCs w:val="18"/>
      </w:rPr>
    </w:pPr>
    <w:r w:rsidRPr="00CF26A4">
      <w:t xml:space="preserve"> </w:t>
    </w:r>
    <w:r w:rsidRPr="00CF26A4">
      <w:rPr>
        <w:b/>
        <w:i/>
        <w:noProof/>
        <w:color w:val="58585A" w:themeColor="background2"/>
        <w:sz w:val="20"/>
      </w:rPr>
      <w:t>Area Based Assessment</w:t>
    </w:r>
    <w:r w:rsidR="000031EF">
      <w:rPr>
        <w:b/>
        <w:i/>
        <w:noProof/>
        <w:color w:val="58585A" w:themeColor="background2"/>
        <w:sz w:val="20"/>
      </w:rPr>
      <w:t xml:space="preserve"> and Area Risk Assessment,</w:t>
    </w:r>
    <w:r w:rsidRPr="00CF26A4">
      <w:rPr>
        <w:b/>
        <w:i/>
        <w:noProof/>
        <w:color w:val="58585A" w:themeColor="background2"/>
        <w:sz w:val="20"/>
      </w:rPr>
      <w:t xml:space="preserve"> </w:t>
    </w:r>
    <w:r w:rsidR="00AA5CCD">
      <w:rPr>
        <w:b/>
        <w:i/>
        <w:noProof/>
        <w:color w:val="58585A" w:themeColor="background2"/>
        <w:sz w:val="20"/>
      </w:rPr>
      <w:t xml:space="preserve">Anenii Noi </w:t>
    </w:r>
    <w:r w:rsidRPr="00CF26A4">
      <w:rPr>
        <w:b/>
        <w:i/>
        <w:noProof/>
        <w:color w:val="58585A" w:themeColor="background2"/>
        <w:sz w:val="20"/>
      </w:rPr>
      <w:t xml:space="preserve">Moldova </w:t>
    </w:r>
    <w:r w:rsidR="00AA5CCD">
      <w:rPr>
        <w:b/>
        <w:i/>
        <w:noProof/>
        <w:color w:val="58585A" w:themeColor="background2"/>
        <w:sz w:val="20"/>
      </w:rPr>
      <w:t>April</w:t>
    </w:r>
    <w:r w:rsidRPr="00CF26A4">
      <w:rPr>
        <w:b/>
        <w:i/>
        <w:noProof/>
        <w:color w:val="58585A" w:themeColor="background2"/>
        <w:sz w:val="20"/>
      </w:rPr>
      <w:t xml:space="preserve"> 202</w:t>
    </w:r>
    <w:r w:rsidR="00AA5CCD">
      <w:rPr>
        <w:b/>
        <w:i/>
        <w:noProof/>
        <w:color w:val="58585A" w:themeColor="background2"/>
        <w:sz w:val="20"/>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E1038" w14:textId="77777777" w:rsidR="000031EF" w:rsidRDefault="000031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A3948"/>
    <w:multiLevelType w:val="hybridMultilevel"/>
    <w:tmpl w:val="20F85638"/>
    <w:lvl w:ilvl="0" w:tplc="152EC628">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F2C2AC48">
      <w:numFmt w:val="bullet"/>
      <w:lvlText w:val="-"/>
      <w:lvlJc w:val="left"/>
      <w:pPr>
        <w:ind w:left="3600" w:hanging="360"/>
      </w:pPr>
      <w:rPr>
        <w:rFonts w:ascii="Arial Narrow" w:eastAsia="Times New Roman" w:hAnsi="Arial Narrow" w:cs="Segoe UI" w:hint="default"/>
      </w:r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B712A9A"/>
    <w:multiLevelType w:val="multilevel"/>
    <w:tmpl w:val="EE5A840A"/>
    <w:lvl w:ilvl="0">
      <w:start w:val="2"/>
      <w:numFmt w:val="decimal"/>
      <w:lvlText w:val="%1"/>
      <w:lvlJc w:val="left"/>
      <w:pPr>
        <w:ind w:left="360" w:hanging="360"/>
      </w:pPr>
      <w:rPr>
        <w:rFonts w:eastAsiaTheme="majorEastAsia" w:cstheme="majorBidi" w:hint="default"/>
        <w:b/>
        <w:sz w:val="32"/>
        <w:szCs w:val="32"/>
      </w:rPr>
    </w:lvl>
    <w:lvl w:ilvl="1">
      <w:start w:val="1"/>
      <w:numFmt w:val="decimal"/>
      <w:lvlText w:val="%1.%2"/>
      <w:lvlJc w:val="left"/>
      <w:pPr>
        <w:ind w:left="360" w:hanging="360"/>
      </w:pPr>
      <w:rPr>
        <w:rFonts w:eastAsiaTheme="majorEastAsia" w:cstheme="majorBidi" w:hint="default"/>
        <w:b/>
        <w:sz w:val="24"/>
      </w:rPr>
    </w:lvl>
    <w:lvl w:ilvl="2">
      <w:start w:val="1"/>
      <w:numFmt w:val="decimal"/>
      <w:lvlText w:val="%1.%2.%3"/>
      <w:lvlJc w:val="left"/>
      <w:pPr>
        <w:ind w:left="720" w:hanging="720"/>
      </w:pPr>
      <w:rPr>
        <w:rFonts w:eastAsiaTheme="majorEastAsia" w:cstheme="majorBidi" w:hint="default"/>
        <w:b/>
        <w:sz w:val="24"/>
      </w:rPr>
    </w:lvl>
    <w:lvl w:ilvl="3">
      <w:start w:val="1"/>
      <w:numFmt w:val="decimal"/>
      <w:lvlText w:val="%1.%2.%3.%4"/>
      <w:lvlJc w:val="left"/>
      <w:pPr>
        <w:ind w:left="720" w:hanging="720"/>
      </w:pPr>
      <w:rPr>
        <w:rFonts w:eastAsiaTheme="majorEastAsia" w:cstheme="majorBidi" w:hint="default"/>
        <w:b/>
        <w:sz w:val="24"/>
      </w:rPr>
    </w:lvl>
    <w:lvl w:ilvl="4">
      <w:start w:val="1"/>
      <w:numFmt w:val="decimal"/>
      <w:lvlText w:val="%1.%2.%3.%4.%5"/>
      <w:lvlJc w:val="left"/>
      <w:pPr>
        <w:ind w:left="720" w:hanging="720"/>
      </w:pPr>
      <w:rPr>
        <w:rFonts w:eastAsiaTheme="majorEastAsia" w:cstheme="majorBidi" w:hint="default"/>
        <w:b/>
        <w:sz w:val="24"/>
      </w:rPr>
    </w:lvl>
    <w:lvl w:ilvl="5">
      <w:start w:val="1"/>
      <w:numFmt w:val="decimal"/>
      <w:lvlText w:val="%1.%2.%3.%4.%5.%6"/>
      <w:lvlJc w:val="left"/>
      <w:pPr>
        <w:ind w:left="1080" w:hanging="1080"/>
      </w:pPr>
      <w:rPr>
        <w:rFonts w:eastAsiaTheme="majorEastAsia" w:cstheme="majorBidi" w:hint="default"/>
        <w:b/>
        <w:sz w:val="24"/>
      </w:rPr>
    </w:lvl>
    <w:lvl w:ilvl="6">
      <w:start w:val="1"/>
      <w:numFmt w:val="decimal"/>
      <w:lvlText w:val="%1.%2.%3.%4.%5.%6.%7"/>
      <w:lvlJc w:val="left"/>
      <w:pPr>
        <w:ind w:left="1080" w:hanging="1080"/>
      </w:pPr>
      <w:rPr>
        <w:rFonts w:eastAsiaTheme="majorEastAsia" w:cstheme="majorBidi" w:hint="default"/>
        <w:b/>
        <w:sz w:val="24"/>
      </w:rPr>
    </w:lvl>
    <w:lvl w:ilvl="7">
      <w:start w:val="1"/>
      <w:numFmt w:val="decimal"/>
      <w:lvlText w:val="%1.%2.%3.%4.%5.%6.%7.%8"/>
      <w:lvlJc w:val="left"/>
      <w:pPr>
        <w:ind w:left="1440" w:hanging="1440"/>
      </w:pPr>
      <w:rPr>
        <w:rFonts w:eastAsiaTheme="majorEastAsia" w:cstheme="majorBidi" w:hint="default"/>
        <w:b/>
        <w:sz w:val="24"/>
      </w:rPr>
    </w:lvl>
    <w:lvl w:ilvl="8">
      <w:start w:val="1"/>
      <w:numFmt w:val="decimal"/>
      <w:lvlText w:val="%1.%2.%3.%4.%5.%6.%7.%8.%9"/>
      <w:lvlJc w:val="left"/>
      <w:pPr>
        <w:ind w:left="1440" w:hanging="1440"/>
      </w:pPr>
      <w:rPr>
        <w:rFonts w:eastAsiaTheme="majorEastAsia" w:cstheme="majorBidi" w:hint="default"/>
        <w:b/>
        <w:sz w:val="24"/>
      </w:rPr>
    </w:lvl>
  </w:abstractNum>
  <w:abstractNum w:abstractNumId="2" w15:restartNumberingAfterBreak="0">
    <w:nsid w:val="12260260"/>
    <w:multiLevelType w:val="hybridMultilevel"/>
    <w:tmpl w:val="A2A0463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FD850AB"/>
    <w:multiLevelType w:val="hybridMultilevel"/>
    <w:tmpl w:val="FB6AA9D4"/>
    <w:lvl w:ilvl="0" w:tplc="20000001">
      <w:start w:val="1"/>
      <w:numFmt w:val="bullet"/>
      <w:lvlText w:val=""/>
      <w:lvlJc w:val="left"/>
      <w:pPr>
        <w:ind w:left="3600" w:hanging="360"/>
      </w:pPr>
      <w:rPr>
        <w:rFonts w:ascii="Symbol" w:hAnsi="Symbol" w:hint="default"/>
      </w:rPr>
    </w:lvl>
    <w:lvl w:ilvl="1" w:tplc="20000003" w:tentative="1">
      <w:start w:val="1"/>
      <w:numFmt w:val="bullet"/>
      <w:lvlText w:val="o"/>
      <w:lvlJc w:val="left"/>
      <w:pPr>
        <w:ind w:left="4320" w:hanging="360"/>
      </w:pPr>
      <w:rPr>
        <w:rFonts w:ascii="Courier New" w:hAnsi="Courier New" w:cs="Courier New" w:hint="default"/>
      </w:rPr>
    </w:lvl>
    <w:lvl w:ilvl="2" w:tplc="20000005" w:tentative="1">
      <w:start w:val="1"/>
      <w:numFmt w:val="bullet"/>
      <w:lvlText w:val=""/>
      <w:lvlJc w:val="left"/>
      <w:pPr>
        <w:ind w:left="5040" w:hanging="360"/>
      </w:pPr>
      <w:rPr>
        <w:rFonts w:ascii="Wingdings" w:hAnsi="Wingdings" w:hint="default"/>
      </w:rPr>
    </w:lvl>
    <w:lvl w:ilvl="3" w:tplc="20000001" w:tentative="1">
      <w:start w:val="1"/>
      <w:numFmt w:val="bullet"/>
      <w:lvlText w:val=""/>
      <w:lvlJc w:val="left"/>
      <w:pPr>
        <w:ind w:left="5760" w:hanging="360"/>
      </w:pPr>
      <w:rPr>
        <w:rFonts w:ascii="Symbol" w:hAnsi="Symbol" w:hint="default"/>
      </w:rPr>
    </w:lvl>
    <w:lvl w:ilvl="4" w:tplc="20000003">
      <w:start w:val="1"/>
      <w:numFmt w:val="bullet"/>
      <w:lvlText w:val="o"/>
      <w:lvlJc w:val="left"/>
      <w:pPr>
        <w:ind w:left="6480" w:hanging="360"/>
      </w:pPr>
      <w:rPr>
        <w:rFonts w:ascii="Courier New" w:hAnsi="Courier New" w:cs="Courier New" w:hint="default"/>
      </w:rPr>
    </w:lvl>
    <w:lvl w:ilvl="5" w:tplc="20000005" w:tentative="1">
      <w:start w:val="1"/>
      <w:numFmt w:val="bullet"/>
      <w:lvlText w:val=""/>
      <w:lvlJc w:val="left"/>
      <w:pPr>
        <w:ind w:left="7200" w:hanging="360"/>
      </w:pPr>
      <w:rPr>
        <w:rFonts w:ascii="Wingdings" w:hAnsi="Wingdings" w:hint="default"/>
      </w:rPr>
    </w:lvl>
    <w:lvl w:ilvl="6" w:tplc="20000001" w:tentative="1">
      <w:start w:val="1"/>
      <w:numFmt w:val="bullet"/>
      <w:lvlText w:val=""/>
      <w:lvlJc w:val="left"/>
      <w:pPr>
        <w:ind w:left="7920" w:hanging="360"/>
      </w:pPr>
      <w:rPr>
        <w:rFonts w:ascii="Symbol" w:hAnsi="Symbol" w:hint="default"/>
      </w:rPr>
    </w:lvl>
    <w:lvl w:ilvl="7" w:tplc="20000003" w:tentative="1">
      <w:start w:val="1"/>
      <w:numFmt w:val="bullet"/>
      <w:lvlText w:val="o"/>
      <w:lvlJc w:val="left"/>
      <w:pPr>
        <w:ind w:left="8640" w:hanging="360"/>
      </w:pPr>
      <w:rPr>
        <w:rFonts w:ascii="Courier New" w:hAnsi="Courier New" w:cs="Courier New" w:hint="default"/>
      </w:rPr>
    </w:lvl>
    <w:lvl w:ilvl="8" w:tplc="20000005" w:tentative="1">
      <w:start w:val="1"/>
      <w:numFmt w:val="bullet"/>
      <w:lvlText w:val=""/>
      <w:lvlJc w:val="left"/>
      <w:pPr>
        <w:ind w:left="9360" w:hanging="360"/>
      </w:pPr>
      <w:rPr>
        <w:rFonts w:ascii="Wingdings" w:hAnsi="Wingdings" w:hint="default"/>
      </w:rPr>
    </w:lvl>
  </w:abstractNum>
  <w:abstractNum w:abstractNumId="4" w15:restartNumberingAfterBreak="0">
    <w:nsid w:val="233D0B33"/>
    <w:multiLevelType w:val="hybridMultilevel"/>
    <w:tmpl w:val="C6CE842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2000000F">
      <w:start w:val="1"/>
      <w:numFmt w:val="decimal"/>
      <w:lvlText w:val="%3."/>
      <w:lvlJc w:val="left"/>
      <w:pPr>
        <w:ind w:left="2340" w:hanging="360"/>
      </w:pPr>
    </w:lvl>
    <w:lvl w:ilvl="3" w:tplc="FFFFFFFF">
      <w:start w:val="1"/>
      <w:numFmt w:val="decimal"/>
      <w:lvlText w:val="%4."/>
      <w:lvlJc w:val="left"/>
      <w:pPr>
        <w:ind w:left="2880" w:hanging="360"/>
      </w:pPr>
    </w:lvl>
    <w:lvl w:ilvl="4" w:tplc="FFFFFFFF">
      <w:numFmt w:val="bullet"/>
      <w:lvlText w:val="-"/>
      <w:lvlJc w:val="left"/>
      <w:pPr>
        <w:ind w:left="3600" w:hanging="360"/>
      </w:pPr>
      <w:rPr>
        <w:rFonts w:ascii="Arial Narrow" w:eastAsia="Times New Roman" w:hAnsi="Arial Narrow" w:cs="Segoe U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90F5466"/>
    <w:multiLevelType w:val="hybridMultilevel"/>
    <w:tmpl w:val="2C52A9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786A8F"/>
    <w:multiLevelType w:val="hybridMultilevel"/>
    <w:tmpl w:val="8CD430E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3A854215"/>
    <w:multiLevelType w:val="hybridMultilevel"/>
    <w:tmpl w:val="BD8E6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DA3484"/>
    <w:multiLevelType w:val="multilevel"/>
    <w:tmpl w:val="B84CADBA"/>
    <w:lvl w:ilvl="0">
      <w:start w:val="3"/>
      <w:numFmt w:val="decimal"/>
      <w:lvlText w:val="%1"/>
      <w:lvlJc w:val="left"/>
      <w:pPr>
        <w:ind w:left="360" w:hanging="360"/>
      </w:pPr>
      <w:rPr>
        <w:rFonts w:eastAsiaTheme="majorEastAsia" w:cstheme="majorBidi" w:hint="default"/>
        <w:b/>
        <w:sz w:val="24"/>
      </w:rPr>
    </w:lvl>
    <w:lvl w:ilvl="1">
      <w:start w:val="1"/>
      <w:numFmt w:val="decimal"/>
      <w:lvlText w:val="%1.%2"/>
      <w:lvlJc w:val="left"/>
      <w:pPr>
        <w:ind w:left="720" w:hanging="360"/>
      </w:pPr>
      <w:rPr>
        <w:rFonts w:eastAsiaTheme="majorEastAsia" w:cstheme="majorBidi" w:hint="default"/>
        <w:b/>
        <w:sz w:val="24"/>
      </w:rPr>
    </w:lvl>
    <w:lvl w:ilvl="2">
      <w:start w:val="1"/>
      <w:numFmt w:val="decimal"/>
      <w:lvlText w:val="%1.%2.%3"/>
      <w:lvlJc w:val="left"/>
      <w:pPr>
        <w:ind w:left="1440" w:hanging="720"/>
      </w:pPr>
      <w:rPr>
        <w:rFonts w:eastAsiaTheme="majorEastAsia" w:cstheme="majorBidi" w:hint="default"/>
        <w:b/>
        <w:sz w:val="24"/>
      </w:rPr>
    </w:lvl>
    <w:lvl w:ilvl="3">
      <w:start w:val="1"/>
      <w:numFmt w:val="decimal"/>
      <w:lvlText w:val="%1.%2.%3.%4"/>
      <w:lvlJc w:val="left"/>
      <w:pPr>
        <w:ind w:left="1800" w:hanging="720"/>
      </w:pPr>
      <w:rPr>
        <w:rFonts w:eastAsiaTheme="majorEastAsia" w:cstheme="majorBidi" w:hint="default"/>
        <w:b/>
        <w:sz w:val="24"/>
      </w:rPr>
    </w:lvl>
    <w:lvl w:ilvl="4">
      <w:start w:val="1"/>
      <w:numFmt w:val="decimal"/>
      <w:lvlText w:val="%1.%2.%3.%4.%5"/>
      <w:lvlJc w:val="left"/>
      <w:pPr>
        <w:ind w:left="2160" w:hanging="720"/>
      </w:pPr>
      <w:rPr>
        <w:rFonts w:eastAsiaTheme="majorEastAsia" w:cstheme="majorBidi" w:hint="default"/>
        <w:b/>
        <w:sz w:val="24"/>
      </w:rPr>
    </w:lvl>
    <w:lvl w:ilvl="5">
      <w:start w:val="1"/>
      <w:numFmt w:val="decimal"/>
      <w:lvlText w:val="%1.%2.%3.%4.%5.%6"/>
      <w:lvlJc w:val="left"/>
      <w:pPr>
        <w:ind w:left="2880" w:hanging="1080"/>
      </w:pPr>
      <w:rPr>
        <w:rFonts w:eastAsiaTheme="majorEastAsia" w:cstheme="majorBidi" w:hint="default"/>
        <w:b/>
        <w:sz w:val="24"/>
      </w:rPr>
    </w:lvl>
    <w:lvl w:ilvl="6">
      <w:start w:val="1"/>
      <w:numFmt w:val="decimal"/>
      <w:lvlText w:val="%1.%2.%3.%4.%5.%6.%7"/>
      <w:lvlJc w:val="left"/>
      <w:pPr>
        <w:ind w:left="3240" w:hanging="1080"/>
      </w:pPr>
      <w:rPr>
        <w:rFonts w:eastAsiaTheme="majorEastAsia" w:cstheme="majorBidi" w:hint="default"/>
        <w:b/>
        <w:sz w:val="24"/>
      </w:rPr>
    </w:lvl>
    <w:lvl w:ilvl="7">
      <w:start w:val="1"/>
      <w:numFmt w:val="decimal"/>
      <w:lvlText w:val="%1.%2.%3.%4.%5.%6.%7.%8"/>
      <w:lvlJc w:val="left"/>
      <w:pPr>
        <w:ind w:left="3960" w:hanging="1440"/>
      </w:pPr>
      <w:rPr>
        <w:rFonts w:eastAsiaTheme="majorEastAsia" w:cstheme="majorBidi" w:hint="default"/>
        <w:b/>
        <w:sz w:val="24"/>
      </w:rPr>
    </w:lvl>
    <w:lvl w:ilvl="8">
      <w:start w:val="1"/>
      <w:numFmt w:val="decimal"/>
      <w:lvlText w:val="%1.%2.%3.%4.%5.%6.%7.%8.%9"/>
      <w:lvlJc w:val="left"/>
      <w:pPr>
        <w:ind w:left="4320" w:hanging="1440"/>
      </w:pPr>
      <w:rPr>
        <w:rFonts w:eastAsiaTheme="majorEastAsia" w:cstheme="majorBidi" w:hint="default"/>
        <w:b/>
        <w:sz w:val="24"/>
      </w:rPr>
    </w:lvl>
  </w:abstractNum>
  <w:abstractNum w:abstractNumId="9" w15:restartNumberingAfterBreak="0">
    <w:nsid w:val="4B1B18FE"/>
    <w:multiLevelType w:val="multilevel"/>
    <w:tmpl w:val="59C408E0"/>
    <w:lvl w:ilvl="0">
      <w:start w:val="1"/>
      <w:numFmt w:val="decimal"/>
      <w:lvlText w:val="%1."/>
      <w:lvlJc w:val="left"/>
      <w:pPr>
        <w:ind w:left="504" w:hanging="144"/>
      </w:pPr>
      <w:rPr>
        <w:rFonts w:hint="default"/>
      </w:rPr>
    </w:lvl>
    <w:lvl w:ilvl="1">
      <w:start w:val="2"/>
      <w:numFmt w:val="decimal"/>
      <w:isLgl/>
      <w:lvlText w:val="%1.%2"/>
      <w:lvlJc w:val="left"/>
      <w:pPr>
        <w:ind w:left="720" w:hanging="360"/>
      </w:pPr>
      <w:rPr>
        <w:rFonts w:eastAsiaTheme="majorEastAsia" w:cstheme="majorBidi" w:hint="default"/>
        <w:b/>
        <w:sz w:val="24"/>
      </w:rPr>
    </w:lvl>
    <w:lvl w:ilvl="2">
      <w:start w:val="1"/>
      <w:numFmt w:val="decimal"/>
      <w:isLgl/>
      <w:lvlText w:val="%1.%2.%3"/>
      <w:lvlJc w:val="left"/>
      <w:pPr>
        <w:ind w:left="1080" w:hanging="720"/>
      </w:pPr>
      <w:rPr>
        <w:rFonts w:eastAsiaTheme="majorEastAsia" w:cstheme="majorBidi" w:hint="default"/>
        <w:b/>
        <w:sz w:val="24"/>
      </w:rPr>
    </w:lvl>
    <w:lvl w:ilvl="3">
      <w:start w:val="1"/>
      <w:numFmt w:val="decimal"/>
      <w:isLgl/>
      <w:lvlText w:val="%1.%2.%3.%4"/>
      <w:lvlJc w:val="left"/>
      <w:pPr>
        <w:ind w:left="1080" w:hanging="720"/>
      </w:pPr>
      <w:rPr>
        <w:rFonts w:eastAsiaTheme="majorEastAsia" w:cstheme="majorBidi" w:hint="default"/>
        <w:b/>
        <w:sz w:val="24"/>
      </w:rPr>
    </w:lvl>
    <w:lvl w:ilvl="4">
      <w:start w:val="1"/>
      <w:numFmt w:val="decimal"/>
      <w:isLgl/>
      <w:lvlText w:val="%1.%2.%3.%4.%5"/>
      <w:lvlJc w:val="left"/>
      <w:pPr>
        <w:ind w:left="1080" w:hanging="720"/>
      </w:pPr>
      <w:rPr>
        <w:rFonts w:eastAsiaTheme="majorEastAsia" w:cstheme="majorBidi" w:hint="default"/>
        <w:b/>
        <w:sz w:val="24"/>
      </w:rPr>
    </w:lvl>
    <w:lvl w:ilvl="5">
      <w:start w:val="1"/>
      <w:numFmt w:val="decimal"/>
      <w:isLgl/>
      <w:lvlText w:val="%1.%2.%3.%4.%5.%6"/>
      <w:lvlJc w:val="left"/>
      <w:pPr>
        <w:ind w:left="1440" w:hanging="1080"/>
      </w:pPr>
      <w:rPr>
        <w:rFonts w:eastAsiaTheme="majorEastAsia" w:cstheme="majorBidi" w:hint="default"/>
        <w:b/>
        <w:sz w:val="24"/>
      </w:rPr>
    </w:lvl>
    <w:lvl w:ilvl="6">
      <w:start w:val="1"/>
      <w:numFmt w:val="decimal"/>
      <w:isLgl/>
      <w:lvlText w:val="%1.%2.%3.%4.%5.%6.%7"/>
      <w:lvlJc w:val="left"/>
      <w:pPr>
        <w:ind w:left="1440" w:hanging="1080"/>
      </w:pPr>
      <w:rPr>
        <w:rFonts w:eastAsiaTheme="majorEastAsia" w:cstheme="majorBidi" w:hint="default"/>
        <w:b/>
        <w:sz w:val="24"/>
      </w:rPr>
    </w:lvl>
    <w:lvl w:ilvl="7">
      <w:start w:val="1"/>
      <w:numFmt w:val="decimal"/>
      <w:isLgl/>
      <w:lvlText w:val="%1.%2.%3.%4.%5.%6.%7.%8"/>
      <w:lvlJc w:val="left"/>
      <w:pPr>
        <w:ind w:left="1800" w:hanging="1440"/>
      </w:pPr>
      <w:rPr>
        <w:rFonts w:eastAsiaTheme="majorEastAsia" w:cstheme="majorBidi" w:hint="default"/>
        <w:b/>
        <w:sz w:val="24"/>
      </w:rPr>
    </w:lvl>
    <w:lvl w:ilvl="8">
      <w:start w:val="1"/>
      <w:numFmt w:val="decimal"/>
      <w:isLgl/>
      <w:lvlText w:val="%1.%2.%3.%4.%5.%6.%7.%8.%9"/>
      <w:lvlJc w:val="left"/>
      <w:pPr>
        <w:ind w:left="1800" w:hanging="1440"/>
      </w:pPr>
      <w:rPr>
        <w:rFonts w:eastAsiaTheme="majorEastAsia" w:cstheme="majorBidi" w:hint="default"/>
        <w:b/>
        <w:sz w:val="24"/>
      </w:rPr>
    </w:lvl>
  </w:abstractNum>
  <w:abstractNum w:abstractNumId="10" w15:restartNumberingAfterBreak="0">
    <w:nsid w:val="4DCD039A"/>
    <w:multiLevelType w:val="hybridMultilevel"/>
    <w:tmpl w:val="C1F4586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2000000F">
      <w:start w:val="1"/>
      <w:numFmt w:val="decimal"/>
      <w:lvlText w:val="%3."/>
      <w:lvlJc w:val="left"/>
      <w:pPr>
        <w:ind w:left="2340" w:hanging="360"/>
      </w:pPr>
    </w:lvl>
    <w:lvl w:ilvl="3" w:tplc="FFFFFFFF">
      <w:start w:val="1"/>
      <w:numFmt w:val="decimal"/>
      <w:lvlText w:val="%4."/>
      <w:lvlJc w:val="left"/>
      <w:pPr>
        <w:ind w:left="2880" w:hanging="360"/>
      </w:pPr>
    </w:lvl>
    <w:lvl w:ilvl="4" w:tplc="FFFFFFFF">
      <w:numFmt w:val="bullet"/>
      <w:lvlText w:val="-"/>
      <w:lvlJc w:val="left"/>
      <w:pPr>
        <w:ind w:left="3600" w:hanging="360"/>
      </w:pPr>
      <w:rPr>
        <w:rFonts w:ascii="Arial Narrow" w:eastAsia="Times New Roman" w:hAnsi="Arial Narrow" w:cs="Segoe UI"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0340FA2"/>
    <w:multiLevelType w:val="hybridMultilevel"/>
    <w:tmpl w:val="47B8C89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509A787F"/>
    <w:multiLevelType w:val="hybridMultilevel"/>
    <w:tmpl w:val="DEF60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986168"/>
    <w:multiLevelType w:val="hybridMultilevel"/>
    <w:tmpl w:val="933CF74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5ACCBA3C"/>
    <w:multiLevelType w:val="hybridMultilevel"/>
    <w:tmpl w:val="C6C4F11E"/>
    <w:lvl w:ilvl="0" w:tplc="8D9C1868">
      <w:start w:val="1"/>
      <w:numFmt w:val="bullet"/>
      <w:lvlText w:val="-"/>
      <w:lvlJc w:val="left"/>
      <w:pPr>
        <w:ind w:left="720" w:hanging="360"/>
      </w:pPr>
      <w:rPr>
        <w:rFonts w:ascii="Arial Narrow" w:hAnsi="Arial Narrow" w:hint="default"/>
      </w:rPr>
    </w:lvl>
    <w:lvl w:ilvl="1" w:tplc="ADCE54D6">
      <w:start w:val="1"/>
      <w:numFmt w:val="bullet"/>
      <w:lvlText w:val="o"/>
      <w:lvlJc w:val="left"/>
      <w:pPr>
        <w:ind w:left="1440" w:hanging="360"/>
      </w:pPr>
      <w:rPr>
        <w:rFonts w:ascii="Courier New" w:hAnsi="Courier New" w:hint="default"/>
      </w:rPr>
    </w:lvl>
    <w:lvl w:ilvl="2" w:tplc="F0D4AD42">
      <w:start w:val="1"/>
      <w:numFmt w:val="bullet"/>
      <w:lvlText w:val=""/>
      <w:lvlJc w:val="left"/>
      <w:pPr>
        <w:ind w:left="2160" w:hanging="360"/>
      </w:pPr>
      <w:rPr>
        <w:rFonts w:ascii="Wingdings" w:hAnsi="Wingdings" w:hint="default"/>
      </w:rPr>
    </w:lvl>
    <w:lvl w:ilvl="3" w:tplc="6230602E">
      <w:start w:val="1"/>
      <w:numFmt w:val="bullet"/>
      <w:lvlText w:val=""/>
      <w:lvlJc w:val="left"/>
      <w:pPr>
        <w:ind w:left="2880" w:hanging="360"/>
      </w:pPr>
      <w:rPr>
        <w:rFonts w:ascii="Symbol" w:hAnsi="Symbol" w:hint="default"/>
      </w:rPr>
    </w:lvl>
    <w:lvl w:ilvl="4" w:tplc="2B06F0AC">
      <w:start w:val="1"/>
      <w:numFmt w:val="bullet"/>
      <w:lvlText w:val="o"/>
      <w:lvlJc w:val="left"/>
      <w:pPr>
        <w:ind w:left="3600" w:hanging="360"/>
      </w:pPr>
      <w:rPr>
        <w:rFonts w:ascii="Courier New" w:hAnsi="Courier New" w:hint="default"/>
      </w:rPr>
    </w:lvl>
    <w:lvl w:ilvl="5" w:tplc="8FE617B2">
      <w:start w:val="1"/>
      <w:numFmt w:val="bullet"/>
      <w:lvlText w:val=""/>
      <w:lvlJc w:val="left"/>
      <w:pPr>
        <w:ind w:left="4320" w:hanging="360"/>
      </w:pPr>
      <w:rPr>
        <w:rFonts w:ascii="Wingdings" w:hAnsi="Wingdings" w:hint="default"/>
      </w:rPr>
    </w:lvl>
    <w:lvl w:ilvl="6" w:tplc="7DA6ED7E">
      <w:start w:val="1"/>
      <w:numFmt w:val="bullet"/>
      <w:lvlText w:val=""/>
      <w:lvlJc w:val="left"/>
      <w:pPr>
        <w:ind w:left="5040" w:hanging="360"/>
      </w:pPr>
      <w:rPr>
        <w:rFonts w:ascii="Symbol" w:hAnsi="Symbol" w:hint="default"/>
      </w:rPr>
    </w:lvl>
    <w:lvl w:ilvl="7" w:tplc="A79A3D50">
      <w:start w:val="1"/>
      <w:numFmt w:val="bullet"/>
      <w:lvlText w:val="o"/>
      <w:lvlJc w:val="left"/>
      <w:pPr>
        <w:ind w:left="5760" w:hanging="360"/>
      </w:pPr>
      <w:rPr>
        <w:rFonts w:ascii="Courier New" w:hAnsi="Courier New" w:hint="default"/>
      </w:rPr>
    </w:lvl>
    <w:lvl w:ilvl="8" w:tplc="8EF0376E">
      <w:start w:val="1"/>
      <w:numFmt w:val="bullet"/>
      <w:lvlText w:val=""/>
      <w:lvlJc w:val="left"/>
      <w:pPr>
        <w:ind w:left="6480" w:hanging="360"/>
      </w:pPr>
      <w:rPr>
        <w:rFonts w:ascii="Wingdings" w:hAnsi="Wingdings" w:hint="default"/>
      </w:rPr>
    </w:lvl>
  </w:abstractNum>
  <w:abstractNum w:abstractNumId="15" w15:restartNumberingAfterBreak="0">
    <w:nsid w:val="6C581EF2"/>
    <w:multiLevelType w:val="hybridMultilevel"/>
    <w:tmpl w:val="C8CE1FB6"/>
    <w:lvl w:ilvl="0" w:tplc="CF987258">
      <w:start w:val="1"/>
      <w:numFmt w:val="decimal"/>
      <w:lvlText w:val="%1."/>
      <w:lvlJc w:val="left"/>
      <w:pPr>
        <w:ind w:left="720" w:hanging="360"/>
      </w:pPr>
    </w:lvl>
    <w:lvl w:ilvl="1" w:tplc="184A3CBE">
      <w:start w:val="1"/>
      <w:numFmt w:val="lowerLetter"/>
      <w:lvlText w:val="%2."/>
      <w:lvlJc w:val="left"/>
      <w:pPr>
        <w:ind w:left="1440" w:hanging="360"/>
      </w:pPr>
    </w:lvl>
    <w:lvl w:ilvl="2" w:tplc="A2146A1E">
      <w:start w:val="1"/>
      <w:numFmt w:val="lowerRoman"/>
      <w:lvlText w:val="%3."/>
      <w:lvlJc w:val="right"/>
      <w:pPr>
        <w:ind w:left="2160" w:hanging="180"/>
      </w:pPr>
    </w:lvl>
    <w:lvl w:ilvl="3" w:tplc="713448D4">
      <w:start w:val="1"/>
      <w:numFmt w:val="decimal"/>
      <w:lvlText w:val="%4."/>
      <w:lvlJc w:val="left"/>
      <w:pPr>
        <w:ind w:left="2880" w:hanging="360"/>
      </w:pPr>
    </w:lvl>
    <w:lvl w:ilvl="4" w:tplc="3FD2D43C">
      <w:start w:val="1"/>
      <w:numFmt w:val="lowerLetter"/>
      <w:lvlText w:val="%5."/>
      <w:lvlJc w:val="left"/>
      <w:pPr>
        <w:ind w:left="3600" w:hanging="360"/>
      </w:pPr>
    </w:lvl>
    <w:lvl w:ilvl="5" w:tplc="9BCEA704">
      <w:start w:val="1"/>
      <w:numFmt w:val="lowerRoman"/>
      <w:lvlText w:val="%6."/>
      <w:lvlJc w:val="right"/>
      <w:pPr>
        <w:ind w:left="4320" w:hanging="180"/>
      </w:pPr>
    </w:lvl>
    <w:lvl w:ilvl="6" w:tplc="E040B7C4">
      <w:start w:val="1"/>
      <w:numFmt w:val="decimal"/>
      <w:lvlText w:val="%7."/>
      <w:lvlJc w:val="left"/>
      <w:pPr>
        <w:ind w:left="5040" w:hanging="360"/>
      </w:pPr>
    </w:lvl>
    <w:lvl w:ilvl="7" w:tplc="6DC0C8CE">
      <w:start w:val="1"/>
      <w:numFmt w:val="lowerLetter"/>
      <w:lvlText w:val="%8."/>
      <w:lvlJc w:val="left"/>
      <w:pPr>
        <w:ind w:left="5760" w:hanging="360"/>
      </w:pPr>
    </w:lvl>
    <w:lvl w:ilvl="8" w:tplc="21C026F8">
      <w:start w:val="1"/>
      <w:numFmt w:val="lowerRoman"/>
      <w:lvlText w:val="%9."/>
      <w:lvlJc w:val="right"/>
      <w:pPr>
        <w:ind w:left="6480" w:hanging="180"/>
      </w:pPr>
    </w:lvl>
  </w:abstractNum>
  <w:abstractNum w:abstractNumId="16" w15:restartNumberingAfterBreak="0">
    <w:nsid w:val="73D75253"/>
    <w:multiLevelType w:val="hybridMultilevel"/>
    <w:tmpl w:val="1166B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096339"/>
    <w:multiLevelType w:val="hybridMultilevel"/>
    <w:tmpl w:val="68F4B496"/>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D755115"/>
    <w:multiLevelType w:val="hybridMultilevel"/>
    <w:tmpl w:val="4F54A24C"/>
    <w:lvl w:ilvl="0" w:tplc="FFFFFFFF">
      <w:start w:val="1"/>
      <w:numFmt w:val="decimal"/>
      <w:lvlText w:val="%1."/>
      <w:lvlJc w:val="left"/>
      <w:pPr>
        <w:ind w:left="720" w:hanging="360"/>
      </w:pPr>
      <w:rPr>
        <w:rFonts w:ascii="Arial Narrow" w:hAnsi="Arial Narrow" w:hint="default"/>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7F0A0694"/>
    <w:multiLevelType w:val="hybridMultilevel"/>
    <w:tmpl w:val="2A52EDF8"/>
    <w:lvl w:ilvl="0" w:tplc="08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num w:numId="1" w16cid:durableId="1436746807">
    <w:abstractNumId w:val="14"/>
  </w:num>
  <w:num w:numId="2" w16cid:durableId="1929657300">
    <w:abstractNumId w:val="15"/>
  </w:num>
  <w:num w:numId="3" w16cid:durableId="374962002">
    <w:abstractNumId w:val="9"/>
  </w:num>
  <w:num w:numId="4" w16cid:durableId="880675127">
    <w:abstractNumId w:val="8"/>
  </w:num>
  <w:num w:numId="5" w16cid:durableId="1792019823">
    <w:abstractNumId w:val="1"/>
  </w:num>
  <w:num w:numId="6" w16cid:durableId="104926977">
    <w:abstractNumId w:val="18"/>
  </w:num>
  <w:num w:numId="7" w16cid:durableId="1653291638">
    <w:abstractNumId w:val="2"/>
  </w:num>
  <w:num w:numId="8" w16cid:durableId="1922714872">
    <w:abstractNumId w:val="19"/>
  </w:num>
  <w:num w:numId="9" w16cid:durableId="728653679">
    <w:abstractNumId w:val="0"/>
  </w:num>
  <w:num w:numId="10" w16cid:durableId="1515802843">
    <w:abstractNumId w:val="6"/>
  </w:num>
  <w:num w:numId="11" w16cid:durableId="1273394849">
    <w:abstractNumId w:val="11"/>
  </w:num>
  <w:num w:numId="12" w16cid:durableId="1087380199">
    <w:abstractNumId w:val="13"/>
  </w:num>
  <w:num w:numId="13" w16cid:durableId="2093163355">
    <w:abstractNumId w:val="3"/>
  </w:num>
  <w:num w:numId="14" w16cid:durableId="1477721614">
    <w:abstractNumId w:val="10"/>
  </w:num>
  <w:num w:numId="15" w16cid:durableId="1744982123">
    <w:abstractNumId w:val="4"/>
  </w:num>
  <w:num w:numId="16" w16cid:durableId="1765952940">
    <w:abstractNumId w:val="5"/>
  </w:num>
  <w:num w:numId="17" w16cid:durableId="457453201">
    <w:abstractNumId w:val="7"/>
  </w:num>
  <w:num w:numId="18" w16cid:durableId="1100638179">
    <w:abstractNumId w:val="17"/>
  </w:num>
  <w:num w:numId="19" w16cid:durableId="1336179258">
    <w:abstractNumId w:val="12"/>
  </w:num>
  <w:num w:numId="20" w16cid:durableId="773476863">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defaultTabStop w:val="720"/>
  <w:hyphenationZone w:val="425"/>
  <w:drawingGridHorizontalSpacing w:val="110"/>
  <w:displayHorizontalDrawingGridEvery w:val="2"/>
  <w:characterSpacingControl w:val="doNotCompress"/>
  <w:hdrShapeDefaults>
    <o:shapedefaults v:ext="edit" spidmax="2050">
      <o:colormru v:ext="edit" colors="#58585a,#ee585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ExM7IwNzY0MjYxtbRU0lEKTi0uzszPAykwNqkFAOgUilotAAAA"/>
  </w:docVars>
  <w:rsids>
    <w:rsidRoot w:val="000D35ED"/>
    <w:rsid w:val="00000007"/>
    <w:rsid w:val="000004A0"/>
    <w:rsid w:val="00001587"/>
    <w:rsid w:val="000018A1"/>
    <w:rsid w:val="00002CDF"/>
    <w:rsid w:val="00002CF0"/>
    <w:rsid w:val="00002D27"/>
    <w:rsid w:val="000031D1"/>
    <w:rsid w:val="000031EF"/>
    <w:rsid w:val="0000497B"/>
    <w:rsid w:val="000050B6"/>
    <w:rsid w:val="000056A5"/>
    <w:rsid w:val="000057BF"/>
    <w:rsid w:val="000061AC"/>
    <w:rsid w:val="00006799"/>
    <w:rsid w:val="00006852"/>
    <w:rsid w:val="000070DE"/>
    <w:rsid w:val="00007C23"/>
    <w:rsid w:val="00007D70"/>
    <w:rsid w:val="000101F7"/>
    <w:rsid w:val="000107D4"/>
    <w:rsid w:val="00011497"/>
    <w:rsid w:val="00011A90"/>
    <w:rsid w:val="00011F98"/>
    <w:rsid w:val="000120F0"/>
    <w:rsid w:val="000130DD"/>
    <w:rsid w:val="00013641"/>
    <w:rsid w:val="0001555C"/>
    <w:rsid w:val="000156CE"/>
    <w:rsid w:val="000168A2"/>
    <w:rsid w:val="00017C98"/>
    <w:rsid w:val="0002023B"/>
    <w:rsid w:val="00020769"/>
    <w:rsid w:val="00021E62"/>
    <w:rsid w:val="00022CE9"/>
    <w:rsid w:val="00023476"/>
    <w:rsid w:val="000237C7"/>
    <w:rsid w:val="00024455"/>
    <w:rsid w:val="00024961"/>
    <w:rsid w:val="00025671"/>
    <w:rsid w:val="000259B6"/>
    <w:rsid w:val="00025BB5"/>
    <w:rsid w:val="00026140"/>
    <w:rsid w:val="00026390"/>
    <w:rsid w:val="00026501"/>
    <w:rsid w:val="00026946"/>
    <w:rsid w:val="0003003C"/>
    <w:rsid w:val="00030956"/>
    <w:rsid w:val="00030ADC"/>
    <w:rsid w:val="0003109D"/>
    <w:rsid w:val="0003141D"/>
    <w:rsid w:val="00031BC8"/>
    <w:rsid w:val="00031F28"/>
    <w:rsid w:val="00032AE9"/>
    <w:rsid w:val="00032D09"/>
    <w:rsid w:val="00033FB4"/>
    <w:rsid w:val="00034792"/>
    <w:rsid w:val="00034C37"/>
    <w:rsid w:val="00035099"/>
    <w:rsid w:val="00035D72"/>
    <w:rsid w:val="00035E6C"/>
    <w:rsid w:val="000373AC"/>
    <w:rsid w:val="00037603"/>
    <w:rsid w:val="00040C5D"/>
    <w:rsid w:val="00041F8D"/>
    <w:rsid w:val="00041FBA"/>
    <w:rsid w:val="00045380"/>
    <w:rsid w:val="00045562"/>
    <w:rsid w:val="00045F51"/>
    <w:rsid w:val="000466F0"/>
    <w:rsid w:val="000467E5"/>
    <w:rsid w:val="0004692C"/>
    <w:rsid w:val="00046B6F"/>
    <w:rsid w:val="00046E12"/>
    <w:rsid w:val="0004785A"/>
    <w:rsid w:val="0005308B"/>
    <w:rsid w:val="00054850"/>
    <w:rsid w:val="00055760"/>
    <w:rsid w:val="000571AA"/>
    <w:rsid w:val="00057F02"/>
    <w:rsid w:val="00060F96"/>
    <w:rsid w:val="000619B4"/>
    <w:rsid w:val="00061A80"/>
    <w:rsid w:val="00061AB1"/>
    <w:rsid w:val="00062347"/>
    <w:rsid w:val="00062C98"/>
    <w:rsid w:val="00063063"/>
    <w:rsid w:val="0006378F"/>
    <w:rsid w:val="00063C1B"/>
    <w:rsid w:val="00063CD0"/>
    <w:rsid w:val="00063F6E"/>
    <w:rsid w:val="0006483A"/>
    <w:rsid w:val="00064D91"/>
    <w:rsid w:val="00064ED1"/>
    <w:rsid w:val="00064EE5"/>
    <w:rsid w:val="00065ED6"/>
    <w:rsid w:val="00066DB3"/>
    <w:rsid w:val="00066E8A"/>
    <w:rsid w:val="00067BBC"/>
    <w:rsid w:val="00070D8A"/>
    <w:rsid w:val="00071176"/>
    <w:rsid w:val="000711A8"/>
    <w:rsid w:val="00071D19"/>
    <w:rsid w:val="00071F00"/>
    <w:rsid w:val="00072E2D"/>
    <w:rsid w:val="00073B61"/>
    <w:rsid w:val="00073C94"/>
    <w:rsid w:val="00073D94"/>
    <w:rsid w:val="00074ACD"/>
    <w:rsid w:val="00075879"/>
    <w:rsid w:val="00075ADA"/>
    <w:rsid w:val="00076AEF"/>
    <w:rsid w:val="00083015"/>
    <w:rsid w:val="000831A4"/>
    <w:rsid w:val="000841B4"/>
    <w:rsid w:val="00084D7D"/>
    <w:rsid w:val="00085469"/>
    <w:rsid w:val="000863FF"/>
    <w:rsid w:val="00086667"/>
    <w:rsid w:val="00086FF0"/>
    <w:rsid w:val="000871E5"/>
    <w:rsid w:val="00090867"/>
    <w:rsid w:val="0009120C"/>
    <w:rsid w:val="00092207"/>
    <w:rsid w:val="00093074"/>
    <w:rsid w:val="00093838"/>
    <w:rsid w:val="00094000"/>
    <w:rsid w:val="000944D7"/>
    <w:rsid w:val="000947F2"/>
    <w:rsid w:val="00095073"/>
    <w:rsid w:val="00095B89"/>
    <w:rsid w:val="00096454"/>
    <w:rsid w:val="0009757A"/>
    <w:rsid w:val="000A0513"/>
    <w:rsid w:val="000A0C7E"/>
    <w:rsid w:val="000A0FB4"/>
    <w:rsid w:val="000A0FCF"/>
    <w:rsid w:val="000A1050"/>
    <w:rsid w:val="000A107A"/>
    <w:rsid w:val="000A14D9"/>
    <w:rsid w:val="000A2030"/>
    <w:rsid w:val="000A3CB5"/>
    <w:rsid w:val="000A42E3"/>
    <w:rsid w:val="000A465E"/>
    <w:rsid w:val="000A530C"/>
    <w:rsid w:val="000A5F2A"/>
    <w:rsid w:val="000A5F80"/>
    <w:rsid w:val="000A6FC8"/>
    <w:rsid w:val="000A7960"/>
    <w:rsid w:val="000B071D"/>
    <w:rsid w:val="000B0906"/>
    <w:rsid w:val="000B09C7"/>
    <w:rsid w:val="000B0FC0"/>
    <w:rsid w:val="000B1203"/>
    <w:rsid w:val="000B21F2"/>
    <w:rsid w:val="000B27ED"/>
    <w:rsid w:val="000B34BF"/>
    <w:rsid w:val="000B3CF5"/>
    <w:rsid w:val="000B4BC0"/>
    <w:rsid w:val="000B5218"/>
    <w:rsid w:val="000B5C1F"/>
    <w:rsid w:val="000B5C78"/>
    <w:rsid w:val="000B6237"/>
    <w:rsid w:val="000B69C5"/>
    <w:rsid w:val="000C13B2"/>
    <w:rsid w:val="000C3F55"/>
    <w:rsid w:val="000C4386"/>
    <w:rsid w:val="000C4BD2"/>
    <w:rsid w:val="000C4C22"/>
    <w:rsid w:val="000C53A3"/>
    <w:rsid w:val="000C6201"/>
    <w:rsid w:val="000D042C"/>
    <w:rsid w:val="000D0B16"/>
    <w:rsid w:val="000D0BEB"/>
    <w:rsid w:val="000D1063"/>
    <w:rsid w:val="000D1838"/>
    <w:rsid w:val="000D19E2"/>
    <w:rsid w:val="000D1E9C"/>
    <w:rsid w:val="000D356D"/>
    <w:rsid w:val="000D35ED"/>
    <w:rsid w:val="000D4376"/>
    <w:rsid w:val="000D45E0"/>
    <w:rsid w:val="000D47C3"/>
    <w:rsid w:val="000D4873"/>
    <w:rsid w:val="000D48A5"/>
    <w:rsid w:val="000D591D"/>
    <w:rsid w:val="000D74FF"/>
    <w:rsid w:val="000D75ED"/>
    <w:rsid w:val="000D7D58"/>
    <w:rsid w:val="000E0DF3"/>
    <w:rsid w:val="000E13D0"/>
    <w:rsid w:val="000E2143"/>
    <w:rsid w:val="000E34EF"/>
    <w:rsid w:val="000E36A7"/>
    <w:rsid w:val="000E3F23"/>
    <w:rsid w:val="000E5554"/>
    <w:rsid w:val="000E5994"/>
    <w:rsid w:val="000E664D"/>
    <w:rsid w:val="000E6DA6"/>
    <w:rsid w:val="000F0110"/>
    <w:rsid w:val="000F0490"/>
    <w:rsid w:val="000F13D1"/>
    <w:rsid w:val="000F1BDF"/>
    <w:rsid w:val="000F2143"/>
    <w:rsid w:val="000F2997"/>
    <w:rsid w:val="000F3258"/>
    <w:rsid w:val="000F3464"/>
    <w:rsid w:val="000F3AA4"/>
    <w:rsid w:val="000F3C76"/>
    <w:rsid w:val="000F4E11"/>
    <w:rsid w:val="000F6BAB"/>
    <w:rsid w:val="000F6EB0"/>
    <w:rsid w:val="000F7199"/>
    <w:rsid w:val="000F7ED6"/>
    <w:rsid w:val="001009FB"/>
    <w:rsid w:val="00101081"/>
    <w:rsid w:val="0010166C"/>
    <w:rsid w:val="00101F37"/>
    <w:rsid w:val="00102615"/>
    <w:rsid w:val="00103309"/>
    <w:rsid w:val="00103580"/>
    <w:rsid w:val="001036D7"/>
    <w:rsid w:val="001047BA"/>
    <w:rsid w:val="00104C6D"/>
    <w:rsid w:val="001050C5"/>
    <w:rsid w:val="00105D7E"/>
    <w:rsid w:val="00107364"/>
    <w:rsid w:val="001079CA"/>
    <w:rsid w:val="001102E4"/>
    <w:rsid w:val="00111252"/>
    <w:rsid w:val="001116AC"/>
    <w:rsid w:val="00111F99"/>
    <w:rsid w:val="00112202"/>
    <w:rsid w:val="00112CC8"/>
    <w:rsid w:val="00112CEA"/>
    <w:rsid w:val="00113F72"/>
    <w:rsid w:val="00114A0D"/>
    <w:rsid w:val="00114AF2"/>
    <w:rsid w:val="00115A40"/>
    <w:rsid w:val="001168D9"/>
    <w:rsid w:val="0011724F"/>
    <w:rsid w:val="001204E0"/>
    <w:rsid w:val="0012060F"/>
    <w:rsid w:val="00120722"/>
    <w:rsid w:val="00123389"/>
    <w:rsid w:val="0012390B"/>
    <w:rsid w:val="00123BDE"/>
    <w:rsid w:val="00123E6F"/>
    <w:rsid w:val="00124148"/>
    <w:rsid w:val="00124A48"/>
    <w:rsid w:val="00124DAD"/>
    <w:rsid w:val="0012536D"/>
    <w:rsid w:val="001257B2"/>
    <w:rsid w:val="00126248"/>
    <w:rsid w:val="00127083"/>
    <w:rsid w:val="0012735C"/>
    <w:rsid w:val="00127B14"/>
    <w:rsid w:val="001309B3"/>
    <w:rsid w:val="00131830"/>
    <w:rsid w:val="00131EDE"/>
    <w:rsid w:val="00131FB1"/>
    <w:rsid w:val="00132E84"/>
    <w:rsid w:val="001331F8"/>
    <w:rsid w:val="001347EE"/>
    <w:rsid w:val="00135006"/>
    <w:rsid w:val="001354A9"/>
    <w:rsid w:val="001355FF"/>
    <w:rsid w:val="00135724"/>
    <w:rsid w:val="00135951"/>
    <w:rsid w:val="00135B8D"/>
    <w:rsid w:val="00140DC0"/>
    <w:rsid w:val="00140EF4"/>
    <w:rsid w:val="00142FAA"/>
    <w:rsid w:val="00143DAF"/>
    <w:rsid w:val="0014416C"/>
    <w:rsid w:val="00144A18"/>
    <w:rsid w:val="00145BF1"/>
    <w:rsid w:val="001460BC"/>
    <w:rsid w:val="001470FB"/>
    <w:rsid w:val="0014716F"/>
    <w:rsid w:val="00147393"/>
    <w:rsid w:val="00147A7D"/>
    <w:rsid w:val="00147BC1"/>
    <w:rsid w:val="00147D0E"/>
    <w:rsid w:val="00150274"/>
    <w:rsid w:val="00151265"/>
    <w:rsid w:val="001533C8"/>
    <w:rsid w:val="00154E01"/>
    <w:rsid w:val="0015535B"/>
    <w:rsid w:val="001554A6"/>
    <w:rsid w:val="00155E78"/>
    <w:rsid w:val="00157006"/>
    <w:rsid w:val="001574D1"/>
    <w:rsid w:val="00157521"/>
    <w:rsid w:val="00160184"/>
    <w:rsid w:val="001609EB"/>
    <w:rsid w:val="00160D86"/>
    <w:rsid w:val="00160DC7"/>
    <w:rsid w:val="0016119D"/>
    <w:rsid w:val="00161780"/>
    <w:rsid w:val="00164F45"/>
    <w:rsid w:val="00165249"/>
    <w:rsid w:val="00165F91"/>
    <w:rsid w:val="00166A59"/>
    <w:rsid w:val="00166B47"/>
    <w:rsid w:val="00166D57"/>
    <w:rsid w:val="0016747A"/>
    <w:rsid w:val="00170669"/>
    <w:rsid w:val="00170736"/>
    <w:rsid w:val="0017104F"/>
    <w:rsid w:val="0017114F"/>
    <w:rsid w:val="00171193"/>
    <w:rsid w:val="001717B7"/>
    <w:rsid w:val="00173293"/>
    <w:rsid w:val="001734E8"/>
    <w:rsid w:val="00174C7D"/>
    <w:rsid w:val="001753D6"/>
    <w:rsid w:val="00176AB0"/>
    <w:rsid w:val="001770DA"/>
    <w:rsid w:val="0017759C"/>
    <w:rsid w:val="001775F1"/>
    <w:rsid w:val="0018047C"/>
    <w:rsid w:val="00180D65"/>
    <w:rsid w:val="0018167B"/>
    <w:rsid w:val="001823F9"/>
    <w:rsid w:val="00182782"/>
    <w:rsid w:val="0018280F"/>
    <w:rsid w:val="00182C76"/>
    <w:rsid w:val="00184C9B"/>
    <w:rsid w:val="001851A7"/>
    <w:rsid w:val="001851C3"/>
    <w:rsid w:val="0018648B"/>
    <w:rsid w:val="00186D90"/>
    <w:rsid w:val="00186E93"/>
    <w:rsid w:val="0018718D"/>
    <w:rsid w:val="001877CF"/>
    <w:rsid w:val="001877F0"/>
    <w:rsid w:val="0019008C"/>
    <w:rsid w:val="0019020A"/>
    <w:rsid w:val="00190B24"/>
    <w:rsid w:val="001920CC"/>
    <w:rsid w:val="0019214A"/>
    <w:rsid w:val="00192BF6"/>
    <w:rsid w:val="0019325F"/>
    <w:rsid w:val="00193FB4"/>
    <w:rsid w:val="00194A3F"/>
    <w:rsid w:val="001952AF"/>
    <w:rsid w:val="00195EB1"/>
    <w:rsid w:val="001973C6"/>
    <w:rsid w:val="00197767"/>
    <w:rsid w:val="001A056D"/>
    <w:rsid w:val="001A0E7D"/>
    <w:rsid w:val="001A1038"/>
    <w:rsid w:val="001A10EA"/>
    <w:rsid w:val="001A11EA"/>
    <w:rsid w:val="001A15B5"/>
    <w:rsid w:val="001A1EB2"/>
    <w:rsid w:val="001A36C9"/>
    <w:rsid w:val="001A3FED"/>
    <w:rsid w:val="001A492B"/>
    <w:rsid w:val="001A4FC0"/>
    <w:rsid w:val="001A5CC2"/>
    <w:rsid w:val="001A67F6"/>
    <w:rsid w:val="001A68AF"/>
    <w:rsid w:val="001A6DC9"/>
    <w:rsid w:val="001A7041"/>
    <w:rsid w:val="001A77AC"/>
    <w:rsid w:val="001B02A6"/>
    <w:rsid w:val="001B268C"/>
    <w:rsid w:val="001B39C4"/>
    <w:rsid w:val="001B3B27"/>
    <w:rsid w:val="001B4037"/>
    <w:rsid w:val="001B4357"/>
    <w:rsid w:val="001B4CA9"/>
    <w:rsid w:val="001B609C"/>
    <w:rsid w:val="001C0E0D"/>
    <w:rsid w:val="001C1152"/>
    <w:rsid w:val="001C1AF2"/>
    <w:rsid w:val="001C1B24"/>
    <w:rsid w:val="001C1D6F"/>
    <w:rsid w:val="001C2196"/>
    <w:rsid w:val="001C2240"/>
    <w:rsid w:val="001C3C69"/>
    <w:rsid w:val="001C4CED"/>
    <w:rsid w:val="001C5511"/>
    <w:rsid w:val="001C5FED"/>
    <w:rsid w:val="001C6B83"/>
    <w:rsid w:val="001C719C"/>
    <w:rsid w:val="001C7588"/>
    <w:rsid w:val="001C773C"/>
    <w:rsid w:val="001C7F15"/>
    <w:rsid w:val="001D068E"/>
    <w:rsid w:val="001D090C"/>
    <w:rsid w:val="001D12FD"/>
    <w:rsid w:val="001D17F4"/>
    <w:rsid w:val="001D1F74"/>
    <w:rsid w:val="001D2E58"/>
    <w:rsid w:val="001D34CD"/>
    <w:rsid w:val="001D4BA9"/>
    <w:rsid w:val="001D56E0"/>
    <w:rsid w:val="001D5834"/>
    <w:rsid w:val="001D6897"/>
    <w:rsid w:val="001D75FC"/>
    <w:rsid w:val="001E0F6E"/>
    <w:rsid w:val="001E11A1"/>
    <w:rsid w:val="001E12B2"/>
    <w:rsid w:val="001E1517"/>
    <w:rsid w:val="001E1B3C"/>
    <w:rsid w:val="001E25DE"/>
    <w:rsid w:val="001E293B"/>
    <w:rsid w:val="001E2C66"/>
    <w:rsid w:val="001E2FF3"/>
    <w:rsid w:val="001E348A"/>
    <w:rsid w:val="001E3B5B"/>
    <w:rsid w:val="001E3EB8"/>
    <w:rsid w:val="001E4C27"/>
    <w:rsid w:val="001E4F89"/>
    <w:rsid w:val="001E52ED"/>
    <w:rsid w:val="001E5952"/>
    <w:rsid w:val="001E7FE0"/>
    <w:rsid w:val="001F0211"/>
    <w:rsid w:val="001F15AA"/>
    <w:rsid w:val="001F1B43"/>
    <w:rsid w:val="001F2C7E"/>
    <w:rsid w:val="001F4173"/>
    <w:rsid w:val="001F4753"/>
    <w:rsid w:val="001F50B3"/>
    <w:rsid w:val="001F5654"/>
    <w:rsid w:val="001F5C31"/>
    <w:rsid w:val="001F62AE"/>
    <w:rsid w:val="001F6909"/>
    <w:rsid w:val="001F6C44"/>
    <w:rsid w:val="001F6F92"/>
    <w:rsid w:val="00200888"/>
    <w:rsid w:val="00200AF2"/>
    <w:rsid w:val="0020316C"/>
    <w:rsid w:val="0020344C"/>
    <w:rsid w:val="00203DB6"/>
    <w:rsid w:val="00205CD8"/>
    <w:rsid w:val="00207559"/>
    <w:rsid w:val="00207750"/>
    <w:rsid w:val="00212111"/>
    <w:rsid w:val="002130F7"/>
    <w:rsid w:val="00213430"/>
    <w:rsid w:val="00214D3B"/>
    <w:rsid w:val="00214E46"/>
    <w:rsid w:val="002156AD"/>
    <w:rsid w:val="00215B00"/>
    <w:rsid w:val="00216583"/>
    <w:rsid w:val="00217617"/>
    <w:rsid w:val="00217AB5"/>
    <w:rsid w:val="00220F77"/>
    <w:rsid w:val="002217C4"/>
    <w:rsid w:val="00221ED7"/>
    <w:rsid w:val="00221FF1"/>
    <w:rsid w:val="0022252A"/>
    <w:rsid w:val="00222E33"/>
    <w:rsid w:val="00223587"/>
    <w:rsid w:val="00223E97"/>
    <w:rsid w:val="00224BC9"/>
    <w:rsid w:val="00224F92"/>
    <w:rsid w:val="00225002"/>
    <w:rsid w:val="0022550A"/>
    <w:rsid w:val="00225596"/>
    <w:rsid w:val="00226080"/>
    <w:rsid w:val="00226A1F"/>
    <w:rsid w:val="00226D2C"/>
    <w:rsid w:val="0022748A"/>
    <w:rsid w:val="002276F4"/>
    <w:rsid w:val="00227BF4"/>
    <w:rsid w:val="00230601"/>
    <w:rsid w:val="00231587"/>
    <w:rsid w:val="00231880"/>
    <w:rsid w:val="002328CD"/>
    <w:rsid w:val="002328F2"/>
    <w:rsid w:val="0023347E"/>
    <w:rsid w:val="00234031"/>
    <w:rsid w:val="002348B5"/>
    <w:rsid w:val="00234E21"/>
    <w:rsid w:val="00234E9C"/>
    <w:rsid w:val="0023525B"/>
    <w:rsid w:val="00240EA1"/>
    <w:rsid w:val="002415E6"/>
    <w:rsid w:val="00243876"/>
    <w:rsid w:val="00244A38"/>
    <w:rsid w:val="00245E6B"/>
    <w:rsid w:val="002460D0"/>
    <w:rsid w:val="0024646C"/>
    <w:rsid w:val="002464C1"/>
    <w:rsid w:val="00246B0D"/>
    <w:rsid w:val="0024702F"/>
    <w:rsid w:val="00247481"/>
    <w:rsid w:val="00247E51"/>
    <w:rsid w:val="0025012C"/>
    <w:rsid w:val="002504D1"/>
    <w:rsid w:val="00250E9D"/>
    <w:rsid w:val="00250FA8"/>
    <w:rsid w:val="002515E6"/>
    <w:rsid w:val="0025186F"/>
    <w:rsid w:val="00251BCE"/>
    <w:rsid w:val="00252946"/>
    <w:rsid w:val="00253CC9"/>
    <w:rsid w:val="00254131"/>
    <w:rsid w:val="0025475E"/>
    <w:rsid w:val="00254ECB"/>
    <w:rsid w:val="0025511C"/>
    <w:rsid w:val="00256695"/>
    <w:rsid w:val="00257172"/>
    <w:rsid w:val="0025743D"/>
    <w:rsid w:val="0026014B"/>
    <w:rsid w:val="0026024F"/>
    <w:rsid w:val="0026085E"/>
    <w:rsid w:val="002619B3"/>
    <w:rsid w:val="00261C13"/>
    <w:rsid w:val="00262445"/>
    <w:rsid w:val="002630D9"/>
    <w:rsid w:val="002638BC"/>
    <w:rsid w:val="00264B84"/>
    <w:rsid w:val="00264E43"/>
    <w:rsid w:val="00266D77"/>
    <w:rsid w:val="00266EF2"/>
    <w:rsid w:val="00267945"/>
    <w:rsid w:val="00267EE6"/>
    <w:rsid w:val="0027007A"/>
    <w:rsid w:val="00270D65"/>
    <w:rsid w:val="00270FC0"/>
    <w:rsid w:val="002712EE"/>
    <w:rsid w:val="002715F7"/>
    <w:rsid w:val="00271A88"/>
    <w:rsid w:val="00271E08"/>
    <w:rsid w:val="00271F09"/>
    <w:rsid w:val="00272A6A"/>
    <w:rsid w:val="0027407A"/>
    <w:rsid w:val="0027421A"/>
    <w:rsid w:val="002744BA"/>
    <w:rsid w:val="00274913"/>
    <w:rsid w:val="002757F6"/>
    <w:rsid w:val="00275A8C"/>
    <w:rsid w:val="0027639A"/>
    <w:rsid w:val="00276F72"/>
    <w:rsid w:val="00276FD1"/>
    <w:rsid w:val="00277CD5"/>
    <w:rsid w:val="00277FC2"/>
    <w:rsid w:val="00280955"/>
    <w:rsid w:val="00281971"/>
    <w:rsid w:val="00283283"/>
    <w:rsid w:val="00283658"/>
    <w:rsid w:val="00283EEB"/>
    <w:rsid w:val="00284CCD"/>
    <w:rsid w:val="00285238"/>
    <w:rsid w:val="0028538E"/>
    <w:rsid w:val="00285533"/>
    <w:rsid w:val="002859FC"/>
    <w:rsid w:val="0028644F"/>
    <w:rsid w:val="002870F3"/>
    <w:rsid w:val="002878B9"/>
    <w:rsid w:val="00290689"/>
    <w:rsid w:val="0029104D"/>
    <w:rsid w:val="00291C64"/>
    <w:rsid w:val="00291FA8"/>
    <w:rsid w:val="00292826"/>
    <w:rsid w:val="00292D02"/>
    <w:rsid w:val="00292F49"/>
    <w:rsid w:val="00294795"/>
    <w:rsid w:val="002952C0"/>
    <w:rsid w:val="00295364"/>
    <w:rsid w:val="00295754"/>
    <w:rsid w:val="00296987"/>
    <w:rsid w:val="00296D3F"/>
    <w:rsid w:val="00297ED1"/>
    <w:rsid w:val="002A0897"/>
    <w:rsid w:val="002A1D31"/>
    <w:rsid w:val="002A2518"/>
    <w:rsid w:val="002A3208"/>
    <w:rsid w:val="002A3AFA"/>
    <w:rsid w:val="002A3C06"/>
    <w:rsid w:val="002A49DD"/>
    <w:rsid w:val="002A5119"/>
    <w:rsid w:val="002A6BEF"/>
    <w:rsid w:val="002A7946"/>
    <w:rsid w:val="002A7FA4"/>
    <w:rsid w:val="002B0C60"/>
    <w:rsid w:val="002B1DBC"/>
    <w:rsid w:val="002B2A16"/>
    <w:rsid w:val="002B3ACE"/>
    <w:rsid w:val="002B3EEC"/>
    <w:rsid w:val="002B6A7B"/>
    <w:rsid w:val="002B7A6F"/>
    <w:rsid w:val="002C041B"/>
    <w:rsid w:val="002C06E3"/>
    <w:rsid w:val="002C13F1"/>
    <w:rsid w:val="002C2AA7"/>
    <w:rsid w:val="002C2AAA"/>
    <w:rsid w:val="002C3D54"/>
    <w:rsid w:val="002C4696"/>
    <w:rsid w:val="002C4D0F"/>
    <w:rsid w:val="002C5FAF"/>
    <w:rsid w:val="002C70DA"/>
    <w:rsid w:val="002C7BD9"/>
    <w:rsid w:val="002CE701"/>
    <w:rsid w:val="002D0A17"/>
    <w:rsid w:val="002D2079"/>
    <w:rsid w:val="002D235D"/>
    <w:rsid w:val="002D239B"/>
    <w:rsid w:val="002D3704"/>
    <w:rsid w:val="002D3746"/>
    <w:rsid w:val="002D3BFF"/>
    <w:rsid w:val="002D44C1"/>
    <w:rsid w:val="002D4ECD"/>
    <w:rsid w:val="002D50EE"/>
    <w:rsid w:val="002D594C"/>
    <w:rsid w:val="002D5EE2"/>
    <w:rsid w:val="002D5F83"/>
    <w:rsid w:val="002D6986"/>
    <w:rsid w:val="002D77BC"/>
    <w:rsid w:val="002E0167"/>
    <w:rsid w:val="002E023B"/>
    <w:rsid w:val="002E033E"/>
    <w:rsid w:val="002E1C04"/>
    <w:rsid w:val="002E1D6C"/>
    <w:rsid w:val="002E203A"/>
    <w:rsid w:val="002E2F3C"/>
    <w:rsid w:val="002E49CD"/>
    <w:rsid w:val="002E4A18"/>
    <w:rsid w:val="002E5651"/>
    <w:rsid w:val="002E76B9"/>
    <w:rsid w:val="002E7B5C"/>
    <w:rsid w:val="002E7C0B"/>
    <w:rsid w:val="002E7C76"/>
    <w:rsid w:val="002E7CA3"/>
    <w:rsid w:val="002E7F71"/>
    <w:rsid w:val="002F01E1"/>
    <w:rsid w:val="002F0BBC"/>
    <w:rsid w:val="002F208E"/>
    <w:rsid w:val="002F225F"/>
    <w:rsid w:val="002F23CA"/>
    <w:rsid w:val="002F2654"/>
    <w:rsid w:val="002F2A1B"/>
    <w:rsid w:val="002F303D"/>
    <w:rsid w:val="002F4BC9"/>
    <w:rsid w:val="002F5F53"/>
    <w:rsid w:val="002F630B"/>
    <w:rsid w:val="002F6878"/>
    <w:rsid w:val="002F6E79"/>
    <w:rsid w:val="002F7233"/>
    <w:rsid w:val="002F7931"/>
    <w:rsid w:val="002F7B7E"/>
    <w:rsid w:val="00300C40"/>
    <w:rsid w:val="00300D69"/>
    <w:rsid w:val="00301B92"/>
    <w:rsid w:val="003022E2"/>
    <w:rsid w:val="0030326A"/>
    <w:rsid w:val="0030343C"/>
    <w:rsid w:val="003039B9"/>
    <w:rsid w:val="00304D7E"/>
    <w:rsid w:val="00306E76"/>
    <w:rsid w:val="003073FA"/>
    <w:rsid w:val="00310CF8"/>
    <w:rsid w:val="003110BF"/>
    <w:rsid w:val="00312C4C"/>
    <w:rsid w:val="00312F42"/>
    <w:rsid w:val="00313E4D"/>
    <w:rsid w:val="00314889"/>
    <w:rsid w:val="0031570E"/>
    <w:rsid w:val="0031644E"/>
    <w:rsid w:val="00316FDF"/>
    <w:rsid w:val="0031728D"/>
    <w:rsid w:val="003173B3"/>
    <w:rsid w:val="003175EF"/>
    <w:rsid w:val="00317A9B"/>
    <w:rsid w:val="00317DAB"/>
    <w:rsid w:val="00318AF0"/>
    <w:rsid w:val="003200CE"/>
    <w:rsid w:val="0032067E"/>
    <w:rsid w:val="00320A9D"/>
    <w:rsid w:val="00321422"/>
    <w:rsid w:val="003215FC"/>
    <w:rsid w:val="0032185F"/>
    <w:rsid w:val="0032208C"/>
    <w:rsid w:val="00322524"/>
    <w:rsid w:val="00323091"/>
    <w:rsid w:val="003234ED"/>
    <w:rsid w:val="003236D3"/>
    <w:rsid w:val="0032384C"/>
    <w:rsid w:val="00323AF1"/>
    <w:rsid w:val="003244C2"/>
    <w:rsid w:val="00326D7A"/>
    <w:rsid w:val="00330031"/>
    <w:rsid w:val="00330706"/>
    <w:rsid w:val="00330980"/>
    <w:rsid w:val="00330F08"/>
    <w:rsid w:val="00330F36"/>
    <w:rsid w:val="00332179"/>
    <w:rsid w:val="0033374A"/>
    <w:rsid w:val="00334A3B"/>
    <w:rsid w:val="003353DE"/>
    <w:rsid w:val="00336C98"/>
    <w:rsid w:val="003371B9"/>
    <w:rsid w:val="003372B2"/>
    <w:rsid w:val="00337B69"/>
    <w:rsid w:val="00340E99"/>
    <w:rsid w:val="0034241A"/>
    <w:rsid w:val="00342B74"/>
    <w:rsid w:val="003431F9"/>
    <w:rsid w:val="00343B1D"/>
    <w:rsid w:val="00343D5D"/>
    <w:rsid w:val="003445F1"/>
    <w:rsid w:val="00345C64"/>
    <w:rsid w:val="003460F6"/>
    <w:rsid w:val="00346C44"/>
    <w:rsid w:val="00347B2D"/>
    <w:rsid w:val="003500BA"/>
    <w:rsid w:val="003504F2"/>
    <w:rsid w:val="00351A75"/>
    <w:rsid w:val="00352165"/>
    <w:rsid w:val="00352AEA"/>
    <w:rsid w:val="00352E9C"/>
    <w:rsid w:val="0035333A"/>
    <w:rsid w:val="00353C53"/>
    <w:rsid w:val="00354247"/>
    <w:rsid w:val="00354C8E"/>
    <w:rsid w:val="00356913"/>
    <w:rsid w:val="00357B76"/>
    <w:rsid w:val="00357F91"/>
    <w:rsid w:val="00364812"/>
    <w:rsid w:val="00364EBF"/>
    <w:rsid w:val="003660AB"/>
    <w:rsid w:val="00366645"/>
    <w:rsid w:val="0036675D"/>
    <w:rsid w:val="003669C7"/>
    <w:rsid w:val="00367387"/>
    <w:rsid w:val="00370EF1"/>
    <w:rsid w:val="0037172E"/>
    <w:rsid w:val="0037231D"/>
    <w:rsid w:val="00372B06"/>
    <w:rsid w:val="00373CBE"/>
    <w:rsid w:val="00375D09"/>
    <w:rsid w:val="00375E09"/>
    <w:rsid w:val="00376328"/>
    <w:rsid w:val="00376386"/>
    <w:rsid w:val="00376B9F"/>
    <w:rsid w:val="00376C6A"/>
    <w:rsid w:val="00376CAF"/>
    <w:rsid w:val="00377C6F"/>
    <w:rsid w:val="00380775"/>
    <w:rsid w:val="00380B8B"/>
    <w:rsid w:val="00380CBA"/>
    <w:rsid w:val="00380E00"/>
    <w:rsid w:val="00382487"/>
    <w:rsid w:val="003828EA"/>
    <w:rsid w:val="0038306E"/>
    <w:rsid w:val="003835B3"/>
    <w:rsid w:val="003842D1"/>
    <w:rsid w:val="0038486E"/>
    <w:rsid w:val="0038543C"/>
    <w:rsid w:val="0038555B"/>
    <w:rsid w:val="00385F34"/>
    <w:rsid w:val="00386E03"/>
    <w:rsid w:val="00386F05"/>
    <w:rsid w:val="00387BEB"/>
    <w:rsid w:val="003909D1"/>
    <w:rsid w:val="0039119B"/>
    <w:rsid w:val="003913AF"/>
    <w:rsid w:val="00392192"/>
    <w:rsid w:val="00392419"/>
    <w:rsid w:val="003929B5"/>
    <w:rsid w:val="00393061"/>
    <w:rsid w:val="003930B5"/>
    <w:rsid w:val="003951CB"/>
    <w:rsid w:val="00395EE5"/>
    <w:rsid w:val="00395FFD"/>
    <w:rsid w:val="003961FA"/>
    <w:rsid w:val="003A12D6"/>
    <w:rsid w:val="003A1419"/>
    <w:rsid w:val="003A195C"/>
    <w:rsid w:val="003A24C3"/>
    <w:rsid w:val="003A2BF4"/>
    <w:rsid w:val="003A2EC4"/>
    <w:rsid w:val="003A32CB"/>
    <w:rsid w:val="003A3A38"/>
    <w:rsid w:val="003A416D"/>
    <w:rsid w:val="003A4655"/>
    <w:rsid w:val="003A4CB8"/>
    <w:rsid w:val="003A4CBD"/>
    <w:rsid w:val="003A783E"/>
    <w:rsid w:val="003B02E8"/>
    <w:rsid w:val="003B040E"/>
    <w:rsid w:val="003B0BCE"/>
    <w:rsid w:val="003B0C0B"/>
    <w:rsid w:val="003B0EC7"/>
    <w:rsid w:val="003B2765"/>
    <w:rsid w:val="003B2A99"/>
    <w:rsid w:val="003B3A8B"/>
    <w:rsid w:val="003B4F1D"/>
    <w:rsid w:val="003B5463"/>
    <w:rsid w:val="003B6607"/>
    <w:rsid w:val="003B664D"/>
    <w:rsid w:val="003C0365"/>
    <w:rsid w:val="003C08E6"/>
    <w:rsid w:val="003C0BE1"/>
    <w:rsid w:val="003C14E4"/>
    <w:rsid w:val="003C1802"/>
    <w:rsid w:val="003C195A"/>
    <w:rsid w:val="003C1C65"/>
    <w:rsid w:val="003C1F7B"/>
    <w:rsid w:val="003C2ADA"/>
    <w:rsid w:val="003C2BF6"/>
    <w:rsid w:val="003C3C1C"/>
    <w:rsid w:val="003C3E60"/>
    <w:rsid w:val="003C43B2"/>
    <w:rsid w:val="003C61B0"/>
    <w:rsid w:val="003C7261"/>
    <w:rsid w:val="003D081E"/>
    <w:rsid w:val="003D1480"/>
    <w:rsid w:val="003D2B71"/>
    <w:rsid w:val="003D2D09"/>
    <w:rsid w:val="003D306F"/>
    <w:rsid w:val="003D317A"/>
    <w:rsid w:val="003D37D5"/>
    <w:rsid w:val="003D465D"/>
    <w:rsid w:val="003D48E2"/>
    <w:rsid w:val="003D4EAA"/>
    <w:rsid w:val="003D5660"/>
    <w:rsid w:val="003D6242"/>
    <w:rsid w:val="003D7F19"/>
    <w:rsid w:val="003D7F97"/>
    <w:rsid w:val="003E0A22"/>
    <w:rsid w:val="003E0BF2"/>
    <w:rsid w:val="003E14FE"/>
    <w:rsid w:val="003E1753"/>
    <w:rsid w:val="003E1E26"/>
    <w:rsid w:val="003E2804"/>
    <w:rsid w:val="003E2AD3"/>
    <w:rsid w:val="003E356B"/>
    <w:rsid w:val="003E43D7"/>
    <w:rsid w:val="003E61E3"/>
    <w:rsid w:val="003E68DF"/>
    <w:rsid w:val="003E73C7"/>
    <w:rsid w:val="003E747D"/>
    <w:rsid w:val="003E7BE4"/>
    <w:rsid w:val="003F050D"/>
    <w:rsid w:val="003F117C"/>
    <w:rsid w:val="003F36C0"/>
    <w:rsid w:val="003F3B15"/>
    <w:rsid w:val="003F3EA5"/>
    <w:rsid w:val="003F4544"/>
    <w:rsid w:val="003F512A"/>
    <w:rsid w:val="003F66DF"/>
    <w:rsid w:val="003F6784"/>
    <w:rsid w:val="003F6CC2"/>
    <w:rsid w:val="003F6FF9"/>
    <w:rsid w:val="00400A2F"/>
    <w:rsid w:val="004014E1"/>
    <w:rsid w:val="0040174A"/>
    <w:rsid w:val="00401CD6"/>
    <w:rsid w:val="004024F8"/>
    <w:rsid w:val="00402F8E"/>
    <w:rsid w:val="00403399"/>
    <w:rsid w:val="00403A7F"/>
    <w:rsid w:val="00403BB1"/>
    <w:rsid w:val="0040407E"/>
    <w:rsid w:val="00404ADB"/>
    <w:rsid w:val="0040783C"/>
    <w:rsid w:val="00407D3D"/>
    <w:rsid w:val="004107E6"/>
    <w:rsid w:val="00411B10"/>
    <w:rsid w:val="004129CA"/>
    <w:rsid w:val="004148A7"/>
    <w:rsid w:val="00414DF0"/>
    <w:rsid w:val="004164A0"/>
    <w:rsid w:val="004168C8"/>
    <w:rsid w:val="004168D9"/>
    <w:rsid w:val="00416EED"/>
    <w:rsid w:val="00416FEB"/>
    <w:rsid w:val="00417803"/>
    <w:rsid w:val="00417B8A"/>
    <w:rsid w:val="00420036"/>
    <w:rsid w:val="00420200"/>
    <w:rsid w:val="004208E3"/>
    <w:rsid w:val="00420F53"/>
    <w:rsid w:val="004215F6"/>
    <w:rsid w:val="004220E1"/>
    <w:rsid w:val="0042246E"/>
    <w:rsid w:val="00422726"/>
    <w:rsid w:val="004236E1"/>
    <w:rsid w:val="0042419F"/>
    <w:rsid w:val="00424E92"/>
    <w:rsid w:val="004254B9"/>
    <w:rsid w:val="00425853"/>
    <w:rsid w:val="0042589B"/>
    <w:rsid w:val="00426BE9"/>
    <w:rsid w:val="00426FCD"/>
    <w:rsid w:val="00427E5C"/>
    <w:rsid w:val="00430672"/>
    <w:rsid w:val="00431319"/>
    <w:rsid w:val="00431331"/>
    <w:rsid w:val="00431509"/>
    <w:rsid w:val="00431C8C"/>
    <w:rsid w:val="004327EF"/>
    <w:rsid w:val="00432D81"/>
    <w:rsid w:val="00433486"/>
    <w:rsid w:val="00433F97"/>
    <w:rsid w:val="00434503"/>
    <w:rsid w:val="00437519"/>
    <w:rsid w:val="00437845"/>
    <w:rsid w:val="00437C83"/>
    <w:rsid w:val="0043C1D5"/>
    <w:rsid w:val="00440B20"/>
    <w:rsid w:val="00440C9E"/>
    <w:rsid w:val="00441552"/>
    <w:rsid w:val="004417BC"/>
    <w:rsid w:val="00441A02"/>
    <w:rsid w:val="00443258"/>
    <w:rsid w:val="0044405A"/>
    <w:rsid w:val="00444205"/>
    <w:rsid w:val="00444ADA"/>
    <w:rsid w:val="00446ED5"/>
    <w:rsid w:val="0044788A"/>
    <w:rsid w:val="00450B92"/>
    <w:rsid w:val="00451CCB"/>
    <w:rsid w:val="0045244E"/>
    <w:rsid w:val="0045368B"/>
    <w:rsid w:val="00455CE1"/>
    <w:rsid w:val="00455F42"/>
    <w:rsid w:val="0045621E"/>
    <w:rsid w:val="004562E1"/>
    <w:rsid w:val="00456335"/>
    <w:rsid w:val="00456434"/>
    <w:rsid w:val="00456D44"/>
    <w:rsid w:val="00456F0F"/>
    <w:rsid w:val="00457531"/>
    <w:rsid w:val="0045766B"/>
    <w:rsid w:val="004576DE"/>
    <w:rsid w:val="00457A7B"/>
    <w:rsid w:val="00460607"/>
    <w:rsid w:val="00462CCE"/>
    <w:rsid w:val="00463491"/>
    <w:rsid w:val="004639F8"/>
    <w:rsid w:val="0046446E"/>
    <w:rsid w:val="0046456D"/>
    <w:rsid w:val="00464A65"/>
    <w:rsid w:val="00465227"/>
    <w:rsid w:val="00465B7C"/>
    <w:rsid w:val="0046677B"/>
    <w:rsid w:val="00466AF1"/>
    <w:rsid w:val="00470DF2"/>
    <w:rsid w:val="00471A7F"/>
    <w:rsid w:val="00472FF8"/>
    <w:rsid w:val="00473930"/>
    <w:rsid w:val="004754CC"/>
    <w:rsid w:val="00475BDA"/>
    <w:rsid w:val="004760B4"/>
    <w:rsid w:val="004761D9"/>
    <w:rsid w:val="0047629B"/>
    <w:rsid w:val="00480F99"/>
    <w:rsid w:val="00481130"/>
    <w:rsid w:val="00481380"/>
    <w:rsid w:val="0048209B"/>
    <w:rsid w:val="0048224E"/>
    <w:rsid w:val="00482C12"/>
    <w:rsid w:val="00483291"/>
    <w:rsid w:val="00483335"/>
    <w:rsid w:val="0048356B"/>
    <w:rsid w:val="00483B21"/>
    <w:rsid w:val="00484171"/>
    <w:rsid w:val="004848BB"/>
    <w:rsid w:val="00485E55"/>
    <w:rsid w:val="00486B75"/>
    <w:rsid w:val="00487449"/>
    <w:rsid w:val="0049018F"/>
    <w:rsid w:val="00491460"/>
    <w:rsid w:val="00492576"/>
    <w:rsid w:val="004927A2"/>
    <w:rsid w:val="004930F8"/>
    <w:rsid w:val="00493264"/>
    <w:rsid w:val="00493C48"/>
    <w:rsid w:val="00494245"/>
    <w:rsid w:val="00496650"/>
    <w:rsid w:val="00496D0C"/>
    <w:rsid w:val="004A07D9"/>
    <w:rsid w:val="004A0CE5"/>
    <w:rsid w:val="004A2742"/>
    <w:rsid w:val="004A3810"/>
    <w:rsid w:val="004A48A1"/>
    <w:rsid w:val="004A496F"/>
    <w:rsid w:val="004A4E96"/>
    <w:rsid w:val="004A60C0"/>
    <w:rsid w:val="004A63C9"/>
    <w:rsid w:val="004A6E63"/>
    <w:rsid w:val="004A7014"/>
    <w:rsid w:val="004A7A21"/>
    <w:rsid w:val="004A7C8F"/>
    <w:rsid w:val="004B049E"/>
    <w:rsid w:val="004B0CB9"/>
    <w:rsid w:val="004B3D08"/>
    <w:rsid w:val="004B42F7"/>
    <w:rsid w:val="004B4AFD"/>
    <w:rsid w:val="004B5AB6"/>
    <w:rsid w:val="004B639D"/>
    <w:rsid w:val="004B6C9B"/>
    <w:rsid w:val="004B70A9"/>
    <w:rsid w:val="004B7645"/>
    <w:rsid w:val="004B7B88"/>
    <w:rsid w:val="004C03A6"/>
    <w:rsid w:val="004C0629"/>
    <w:rsid w:val="004C0D67"/>
    <w:rsid w:val="004C12C8"/>
    <w:rsid w:val="004C13F9"/>
    <w:rsid w:val="004C3D28"/>
    <w:rsid w:val="004C4CBA"/>
    <w:rsid w:val="004C5388"/>
    <w:rsid w:val="004C5A54"/>
    <w:rsid w:val="004C6476"/>
    <w:rsid w:val="004C6532"/>
    <w:rsid w:val="004C7C8B"/>
    <w:rsid w:val="004D0580"/>
    <w:rsid w:val="004D0B4D"/>
    <w:rsid w:val="004D1C8C"/>
    <w:rsid w:val="004D21D8"/>
    <w:rsid w:val="004D2A5F"/>
    <w:rsid w:val="004D3211"/>
    <w:rsid w:val="004D4427"/>
    <w:rsid w:val="004D50FE"/>
    <w:rsid w:val="004D5595"/>
    <w:rsid w:val="004D5845"/>
    <w:rsid w:val="004D5E11"/>
    <w:rsid w:val="004D6E0F"/>
    <w:rsid w:val="004D7D46"/>
    <w:rsid w:val="004E2D33"/>
    <w:rsid w:val="004E377B"/>
    <w:rsid w:val="004E4506"/>
    <w:rsid w:val="004E52F7"/>
    <w:rsid w:val="004E5D9F"/>
    <w:rsid w:val="004E688B"/>
    <w:rsid w:val="004E6B78"/>
    <w:rsid w:val="004E6BF0"/>
    <w:rsid w:val="004E6D21"/>
    <w:rsid w:val="004E6FE1"/>
    <w:rsid w:val="004E7163"/>
    <w:rsid w:val="004E7AA7"/>
    <w:rsid w:val="004F29D2"/>
    <w:rsid w:val="004F2ED3"/>
    <w:rsid w:val="004F3035"/>
    <w:rsid w:val="004F493A"/>
    <w:rsid w:val="004F5B14"/>
    <w:rsid w:val="004F754F"/>
    <w:rsid w:val="004F7A40"/>
    <w:rsid w:val="004F7F45"/>
    <w:rsid w:val="0050122C"/>
    <w:rsid w:val="00501802"/>
    <w:rsid w:val="005022FC"/>
    <w:rsid w:val="0050234F"/>
    <w:rsid w:val="005032D1"/>
    <w:rsid w:val="00503BC4"/>
    <w:rsid w:val="00504FDF"/>
    <w:rsid w:val="00506A79"/>
    <w:rsid w:val="00506E45"/>
    <w:rsid w:val="005075E6"/>
    <w:rsid w:val="00507AC2"/>
    <w:rsid w:val="00510852"/>
    <w:rsid w:val="00510AC8"/>
    <w:rsid w:val="005112F7"/>
    <w:rsid w:val="005123AE"/>
    <w:rsid w:val="0051281B"/>
    <w:rsid w:val="00513AE0"/>
    <w:rsid w:val="00513C15"/>
    <w:rsid w:val="00513FB3"/>
    <w:rsid w:val="005142DF"/>
    <w:rsid w:val="005142FD"/>
    <w:rsid w:val="00514FC0"/>
    <w:rsid w:val="00515150"/>
    <w:rsid w:val="00515BC7"/>
    <w:rsid w:val="00515F52"/>
    <w:rsid w:val="0051635D"/>
    <w:rsid w:val="005163DA"/>
    <w:rsid w:val="005166DE"/>
    <w:rsid w:val="005168A3"/>
    <w:rsid w:val="005175A8"/>
    <w:rsid w:val="005176A3"/>
    <w:rsid w:val="0051779A"/>
    <w:rsid w:val="00517957"/>
    <w:rsid w:val="00517AC9"/>
    <w:rsid w:val="0052110C"/>
    <w:rsid w:val="0052124B"/>
    <w:rsid w:val="005214D8"/>
    <w:rsid w:val="00521EEA"/>
    <w:rsid w:val="00524296"/>
    <w:rsid w:val="005260D2"/>
    <w:rsid w:val="005262BD"/>
    <w:rsid w:val="00527600"/>
    <w:rsid w:val="00527DB8"/>
    <w:rsid w:val="00527E94"/>
    <w:rsid w:val="005324EB"/>
    <w:rsid w:val="00532E20"/>
    <w:rsid w:val="0053357B"/>
    <w:rsid w:val="0053438C"/>
    <w:rsid w:val="0053464B"/>
    <w:rsid w:val="0053513A"/>
    <w:rsid w:val="00536670"/>
    <w:rsid w:val="00536747"/>
    <w:rsid w:val="0053682C"/>
    <w:rsid w:val="00537518"/>
    <w:rsid w:val="00537E54"/>
    <w:rsid w:val="005403EB"/>
    <w:rsid w:val="0054060C"/>
    <w:rsid w:val="00541348"/>
    <w:rsid w:val="00541A36"/>
    <w:rsid w:val="00542B4F"/>
    <w:rsid w:val="00542FD0"/>
    <w:rsid w:val="0054337C"/>
    <w:rsid w:val="00543CAD"/>
    <w:rsid w:val="00544151"/>
    <w:rsid w:val="00544417"/>
    <w:rsid w:val="00544B65"/>
    <w:rsid w:val="00545283"/>
    <w:rsid w:val="0054533F"/>
    <w:rsid w:val="005460FE"/>
    <w:rsid w:val="0054711E"/>
    <w:rsid w:val="0055007B"/>
    <w:rsid w:val="005511F8"/>
    <w:rsid w:val="0055163C"/>
    <w:rsid w:val="00551829"/>
    <w:rsid w:val="00551B09"/>
    <w:rsid w:val="00551BAD"/>
    <w:rsid w:val="00552FE6"/>
    <w:rsid w:val="005534A4"/>
    <w:rsid w:val="005539FD"/>
    <w:rsid w:val="00553B0B"/>
    <w:rsid w:val="005542D2"/>
    <w:rsid w:val="005548E6"/>
    <w:rsid w:val="00555BDC"/>
    <w:rsid w:val="00555BF6"/>
    <w:rsid w:val="005563BB"/>
    <w:rsid w:val="0055640C"/>
    <w:rsid w:val="005570A9"/>
    <w:rsid w:val="0055732B"/>
    <w:rsid w:val="00557A40"/>
    <w:rsid w:val="00557D18"/>
    <w:rsid w:val="0056011F"/>
    <w:rsid w:val="005603B5"/>
    <w:rsid w:val="00562A56"/>
    <w:rsid w:val="00563220"/>
    <w:rsid w:val="00563420"/>
    <w:rsid w:val="0056424F"/>
    <w:rsid w:val="005645D7"/>
    <w:rsid w:val="00564B14"/>
    <w:rsid w:val="0056572D"/>
    <w:rsid w:val="00565806"/>
    <w:rsid w:val="0056622F"/>
    <w:rsid w:val="005669A1"/>
    <w:rsid w:val="00566D0C"/>
    <w:rsid w:val="00566F89"/>
    <w:rsid w:val="00567795"/>
    <w:rsid w:val="00567C62"/>
    <w:rsid w:val="00567EF0"/>
    <w:rsid w:val="005704B0"/>
    <w:rsid w:val="00571077"/>
    <w:rsid w:val="0057207E"/>
    <w:rsid w:val="00574028"/>
    <w:rsid w:val="00575E38"/>
    <w:rsid w:val="0057724A"/>
    <w:rsid w:val="005801D5"/>
    <w:rsid w:val="005806EB"/>
    <w:rsid w:val="005819CE"/>
    <w:rsid w:val="00581A7C"/>
    <w:rsid w:val="00581FB7"/>
    <w:rsid w:val="005836D0"/>
    <w:rsid w:val="00583780"/>
    <w:rsid w:val="00583B25"/>
    <w:rsid w:val="00583D72"/>
    <w:rsid w:val="00583DB1"/>
    <w:rsid w:val="00583F81"/>
    <w:rsid w:val="00584247"/>
    <w:rsid w:val="00584D2E"/>
    <w:rsid w:val="005854F2"/>
    <w:rsid w:val="00585E94"/>
    <w:rsid w:val="00586385"/>
    <w:rsid w:val="00586D7F"/>
    <w:rsid w:val="00587DAC"/>
    <w:rsid w:val="00590196"/>
    <w:rsid w:val="00590348"/>
    <w:rsid w:val="00590671"/>
    <w:rsid w:val="00592351"/>
    <w:rsid w:val="005923DB"/>
    <w:rsid w:val="00592DCA"/>
    <w:rsid w:val="005930EC"/>
    <w:rsid w:val="005936AB"/>
    <w:rsid w:val="00593876"/>
    <w:rsid w:val="00593E86"/>
    <w:rsid w:val="0059445E"/>
    <w:rsid w:val="00594C4C"/>
    <w:rsid w:val="005960E5"/>
    <w:rsid w:val="0059686A"/>
    <w:rsid w:val="005968EF"/>
    <w:rsid w:val="00597248"/>
    <w:rsid w:val="00597E93"/>
    <w:rsid w:val="005A14AC"/>
    <w:rsid w:val="005A1862"/>
    <w:rsid w:val="005A2413"/>
    <w:rsid w:val="005A28A5"/>
    <w:rsid w:val="005A2E88"/>
    <w:rsid w:val="005A3834"/>
    <w:rsid w:val="005A48B4"/>
    <w:rsid w:val="005A6B24"/>
    <w:rsid w:val="005A7CC2"/>
    <w:rsid w:val="005A7ED6"/>
    <w:rsid w:val="005B0143"/>
    <w:rsid w:val="005B052A"/>
    <w:rsid w:val="005B22E2"/>
    <w:rsid w:val="005B2D3B"/>
    <w:rsid w:val="005B2E55"/>
    <w:rsid w:val="005B31CF"/>
    <w:rsid w:val="005B340E"/>
    <w:rsid w:val="005B4956"/>
    <w:rsid w:val="005B4A59"/>
    <w:rsid w:val="005B5BDB"/>
    <w:rsid w:val="005B766A"/>
    <w:rsid w:val="005C098E"/>
    <w:rsid w:val="005C0DD3"/>
    <w:rsid w:val="005C12E6"/>
    <w:rsid w:val="005C1444"/>
    <w:rsid w:val="005C176D"/>
    <w:rsid w:val="005C27C8"/>
    <w:rsid w:val="005C2880"/>
    <w:rsid w:val="005C372E"/>
    <w:rsid w:val="005C5014"/>
    <w:rsid w:val="005C542D"/>
    <w:rsid w:val="005C5BBF"/>
    <w:rsid w:val="005C6195"/>
    <w:rsid w:val="005C6845"/>
    <w:rsid w:val="005C6F57"/>
    <w:rsid w:val="005C7DEC"/>
    <w:rsid w:val="005D003B"/>
    <w:rsid w:val="005D0EFC"/>
    <w:rsid w:val="005D1123"/>
    <w:rsid w:val="005D13C0"/>
    <w:rsid w:val="005D17D9"/>
    <w:rsid w:val="005D2285"/>
    <w:rsid w:val="005D281C"/>
    <w:rsid w:val="005D2C67"/>
    <w:rsid w:val="005D338E"/>
    <w:rsid w:val="005D38C1"/>
    <w:rsid w:val="005D396C"/>
    <w:rsid w:val="005D3AD4"/>
    <w:rsid w:val="005D3DD0"/>
    <w:rsid w:val="005D4D01"/>
    <w:rsid w:val="005D5396"/>
    <w:rsid w:val="005D5F8C"/>
    <w:rsid w:val="005D7152"/>
    <w:rsid w:val="005D74D5"/>
    <w:rsid w:val="005D7807"/>
    <w:rsid w:val="005D7D0F"/>
    <w:rsid w:val="005D7F88"/>
    <w:rsid w:val="005E015F"/>
    <w:rsid w:val="005E1B62"/>
    <w:rsid w:val="005E1CD3"/>
    <w:rsid w:val="005E3BAA"/>
    <w:rsid w:val="005E5021"/>
    <w:rsid w:val="005E62B4"/>
    <w:rsid w:val="005E79F4"/>
    <w:rsid w:val="005E7F34"/>
    <w:rsid w:val="005F04CF"/>
    <w:rsid w:val="005F0FCB"/>
    <w:rsid w:val="005F10C7"/>
    <w:rsid w:val="005F1D67"/>
    <w:rsid w:val="005F1ECF"/>
    <w:rsid w:val="005F239B"/>
    <w:rsid w:val="005F393C"/>
    <w:rsid w:val="005F3996"/>
    <w:rsid w:val="005F3B2F"/>
    <w:rsid w:val="005F4092"/>
    <w:rsid w:val="005F4150"/>
    <w:rsid w:val="005F42AC"/>
    <w:rsid w:val="005F44FD"/>
    <w:rsid w:val="005F4A52"/>
    <w:rsid w:val="005F5DB3"/>
    <w:rsid w:val="005F5EA1"/>
    <w:rsid w:val="005F67D5"/>
    <w:rsid w:val="005F7F83"/>
    <w:rsid w:val="00600927"/>
    <w:rsid w:val="00600F9A"/>
    <w:rsid w:val="0060138E"/>
    <w:rsid w:val="00602070"/>
    <w:rsid w:val="00602C48"/>
    <w:rsid w:val="00603304"/>
    <w:rsid w:val="00603F1F"/>
    <w:rsid w:val="00604295"/>
    <w:rsid w:val="00604447"/>
    <w:rsid w:val="006050EA"/>
    <w:rsid w:val="00605196"/>
    <w:rsid w:val="00605579"/>
    <w:rsid w:val="00605E53"/>
    <w:rsid w:val="00606E4C"/>
    <w:rsid w:val="0060762E"/>
    <w:rsid w:val="006078D5"/>
    <w:rsid w:val="00607EBE"/>
    <w:rsid w:val="006114C1"/>
    <w:rsid w:val="006116AF"/>
    <w:rsid w:val="0061198B"/>
    <w:rsid w:val="00612363"/>
    <w:rsid w:val="00612696"/>
    <w:rsid w:val="00613469"/>
    <w:rsid w:val="00613617"/>
    <w:rsid w:val="00614030"/>
    <w:rsid w:val="00614F78"/>
    <w:rsid w:val="00615578"/>
    <w:rsid w:val="006159D4"/>
    <w:rsid w:val="00615F1E"/>
    <w:rsid w:val="00616214"/>
    <w:rsid w:val="00617871"/>
    <w:rsid w:val="006203B8"/>
    <w:rsid w:val="006204F2"/>
    <w:rsid w:val="00620D75"/>
    <w:rsid w:val="00620F26"/>
    <w:rsid w:val="00621857"/>
    <w:rsid w:val="00621CD4"/>
    <w:rsid w:val="00622E10"/>
    <w:rsid w:val="006233B8"/>
    <w:rsid w:val="00623C76"/>
    <w:rsid w:val="00623F44"/>
    <w:rsid w:val="00624BB3"/>
    <w:rsid w:val="006257B3"/>
    <w:rsid w:val="006266B1"/>
    <w:rsid w:val="00626D49"/>
    <w:rsid w:val="00626DFB"/>
    <w:rsid w:val="00627EE3"/>
    <w:rsid w:val="00627F45"/>
    <w:rsid w:val="00630412"/>
    <w:rsid w:val="00631A1A"/>
    <w:rsid w:val="006320F9"/>
    <w:rsid w:val="0063214F"/>
    <w:rsid w:val="00632687"/>
    <w:rsid w:val="00632A94"/>
    <w:rsid w:val="00632A9D"/>
    <w:rsid w:val="006333AF"/>
    <w:rsid w:val="00633ADE"/>
    <w:rsid w:val="00634220"/>
    <w:rsid w:val="00634430"/>
    <w:rsid w:val="00634745"/>
    <w:rsid w:val="006347C7"/>
    <w:rsid w:val="0063489F"/>
    <w:rsid w:val="006351BB"/>
    <w:rsid w:val="00636A70"/>
    <w:rsid w:val="00637BD6"/>
    <w:rsid w:val="00640170"/>
    <w:rsid w:val="0064094D"/>
    <w:rsid w:val="006412DD"/>
    <w:rsid w:val="00641AC8"/>
    <w:rsid w:val="00643F00"/>
    <w:rsid w:val="006445DA"/>
    <w:rsid w:val="00644E43"/>
    <w:rsid w:val="0064580D"/>
    <w:rsid w:val="00645CCF"/>
    <w:rsid w:val="00647E43"/>
    <w:rsid w:val="00650557"/>
    <w:rsid w:val="00650913"/>
    <w:rsid w:val="00650F96"/>
    <w:rsid w:val="00651DA3"/>
    <w:rsid w:val="0065233E"/>
    <w:rsid w:val="00652783"/>
    <w:rsid w:val="00652E83"/>
    <w:rsid w:val="006535AC"/>
    <w:rsid w:val="00654B57"/>
    <w:rsid w:val="00654D0B"/>
    <w:rsid w:val="00654F39"/>
    <w:rsid w:val="0065514A"/>
    <w:rsid w:val="00656216"/>
    <w:rsid w:val="0065626F"/>
    <w:rsid w:val="00656B18"/>
    <w:rsid w:val="00657E54"/>
    <w:rsid w:val="00660365"/>
    <w:rsid w:val="0066056E"/>
    <w:rsid w:val="00660D5F"/>
    <w:rsid w:val="00662598"/>
    <w:rsid w:val="00662976"/>
    <w:rsid w:val="006632A9"/>
    <w:rsid w:val="00663314"/>
    <w:rsid w:val="00664734"/>
    <w:rsid w:val="00664D4D"/>
    <w:rsid w:val="006652C0"/>
    <w:rsid w:val="00665FF2"/>
    <w:rsid w:val="00666364"/>
    <w:rsid w:val="006703BB"/>
    <w:rsid w:val="00670548"/>
    <w:rsid w:val="00670AAF"/>
    <w:rsid w:val="006722B4"/>
    <w:rsid w:val="00672569"/>
    <w:rsid w:val="00672625"/>
    <w:rsid w:val="00672CFD"/>
    <w:rsid w:val="00674185"/>
    <w:rsid w:val="006753BA"/>
    <w:rsid w:val="006755D8"/>
    <w:rsid w:val="006766E7"/>
    <w:rsid w:val="006767E9"/>
    <w:rsid w:val="00676805"/>
    <w:rsid w:val="00676D50"/>
    <w:rsid w:val="00677D16"/>
    <w:rsid w:val="00680449"/>
    <w:rsid w:val="006805FE"/>
    <w:rsid w:val="006812E9"/>
    <w:rsid w:val="00681C23"/>
    <w:rsid w:val="006823E6"/>
    <w:rsid w:val="006834CD"/>
    <w:rsid w:val="00683B7D"/>
    <w:rsid w:val="00684216"/>
    <w:rsid w:val="0068427E"/>
    <w:rsid w:val="006846F9"/>
    <w:rsid w:val="00684C92"/>
    <w:rsid w:val="00684D5D"/>
    <w:rsid w:val="00685BBD"/>
    <w:rsid w:val="006867D9"/>
    <w:rsid w:val="0068712C"/>
    <w:rsid w:val="006909B7"/>
    <w:rsid w:val="00690FFA"/>
    <w:rsid w:val="006913D8"/>
    <w:rsid w:val="006922BD"/>
    <w:rsid w:val="006927F2"/>
    <w:rsid w:val="006937E6"/>
    <w:rsid w:val="006940E4"/>
    <w:rsid w:val="0069426F"/>
    <w:rsid w:val="006961D7"/>
    <w:rsid w:val="00697A51"/>
    <w:rsid w:val="00697CBC"/>
    <w:rsid w:val="00697E81"/>
    <w:rsid w:val="00697F50"/>
    <w:rsid w:val="006A0A98"/>
    <w:rsid w:val="006A1020"/>
    <w:rsid w:val="006A19D5"/>
    <w:rsid w:val="006A1E38"/>
    <w:rsid w:val="006A2C05"/>
    <w:rsid w:val="006A35DB"/>
    <w:rsid w:val="006A3F15"/>
    <w:rsid w:val="006A610C"/>
    <w:rsid w:val="006A62EF"/>
    <w:rsid w:val="006A6389"/>
    <w:rsid w:val="006A661C"/>
    <w:rsid w:val="006A7045"/>
    <w:rsid w:val="006B0430"/>
    <w:rsid w:val="006B04BB"/>
    <w:rsid w:val="006B0C3F"/>
    <w:rsid w:val="006B36BD"/>
    <w:rsid w:val="006B36FF"/>
    <w:rsid w:val="006B38BA"/>
    <w:rsid w:val="006B49ED"/>
    <w:rsid w:val="006B4AE9"/>
    <w:rsid w:val="006B50BB"/>
    <w:rsid w:val="006B565A"/>
    <w:rsid w:val="006B6016"/>
    <w:rsid w:val="006B6C83"/>
    <w:rsid w:val="006B6C87"/>
    <w:rsid w:val="006C0FD6"/>
    <w:rsid w:val="006C1077"/>
    <w:rsid w:val="006C1645"/>
    <w:rsid w:val="006C1C6C"/>
    <w:rsid w:val="006C2DF7"/>
    <w:rsid w:val="006C6D96"/>
    <w:rsid w:val="006D0FBD"/>
    <w:rsid w:val="006D18A1"/>
    <w:rsid w:val="006D20E3"/>
    <w:rsid w:val="006D22FA"/>
    <w:rsid w:val="006D31A1"/>
    <w:rsid w:val="006D31F6"/>
    <w:rsid w:val="006D3D84"/>
    <w:rsid w:val="006D4356"/>
    <w:rsid w:val="006D4389"/>
    <w:rsid w:val="006D4BA9"/>
    <w:rsid w:val="006D5060"/>
    <w:rsid w:val="006D5225"/>
    <w:rsid w:val="006D5F71"/>
    <w:rsid w:val="006D62D6"/>
    <w:rsid w:val="006D6E87"/>
    <w:rsid w:val="006D6EC8"/>
    <w:rsid w:val="006D7189"/>
    <w:rsid w:val="006D7679"/>
    <w:rsid w:val="006D7758"/>
    <w:rsid w:val="006E0A68"/>
    <w:rsid w:val="006E0CD4"/>
    <w:rsid w:val="006E0CE8"/>
    <w:rsid w:val="006E11ED"/>
    <w:rsid w:val="006E2893"/>
    <w:rsid w:val="006E2B4B"/>
    <w:rsid w:val="006E326C"/>
    <w:rsid w:val="006E33CE"/>
    <w:rsid w:val="006E4010"/>
    <w:rsid w:val="006E41F0"/>
    <w:rsid w:val="006E436E"/>
    <w:rsid w:val="006E5943"/>
    <w:rsid w:val="006E71FA"/>
    <w:rsid w:val="006E721B"/>
    <w:rsid w:val="006E7C23"/>
    <w:rsid w:val="006F0DB4"/>
    <w:rsid w:val="006F1B98"/>
    <w:rsid w:val="006F23AB"/>
    <w:rsid w:val="006F2796"/>
    <w:rsid w:val="006F30EE"/>
    <w:rsid w:val="006F32AE"/>
    <w:rsid w:val="006F38C8"/>
    <w:rsid w:val="006F3B80"/>
    <w:rsid w:val="006F3E44"/>
    <w:rsid w:val="006F471C"/>
    <w:rsid w:val="006F4FB9"/>
    <w:rsid w:val="006F5451"/>
    <w:rsid w:val="006F5D97"/>
    <w:rsid w:val="006F6AF0"/>
    <w:rsid w:val="006F6D98"/>
    <w:rsid w:val="006F7EB9"/>
    <w:rsid w:val="0070047B"/>
    <w:rsid w:val="00700F96"/>
    <w:rsid w:val="00701FCF"/>
    <w:rsid w:val="0070201B"/>
    <w:rsid w:val="00702335"/>
    <w:rsid w:val="00702569"/>
    <w:rsid w:val="0070303E"/>
    <w:rsid w:val="007036B7"/>
    <w:rsid w:val="00703B0E"/>
    <w:rsid w:val="00703B22"/>
    <w:rsid w:val="0070442A"/>
    <w:rsid w:val="00704567"/>
    <w:rsid w:val="00704656"/>
    <w:rsid w:val="00704724"/>
    <w:rsid w:val="00704903"/>
    <w:rsid w:val="00704F03"/>
    <w:rsid w:val="00705CA2"/>
    <w:rsid w:val="00706298"/>
    <w:rsid w:val="00706AD5"/>
    <w:rsid w:val="00706B50"/>
    <w:rsid w:val="007070B0"/>
    <w:rsid w:val="00707E8D"/>
    <w:rsid w:val="00710FD0"/>
    <w:rsid w:val="007114A0"/>
    <w:rsid w:val="00711DBF"/>
    <w:rsid w:val="00712308"/>
    <w:rsid w:val="00713DAC"/>
    <w:rsid w:val="00713F86"/>
    <w:rsid w:val="00714043"/>
    <w:rsid w:val="0071422D"/>
    <w:rsid w:val="00717556"/>
    <w:rsid w:val="00717FD7"/>
    <w:rsid w:val="0072087F"/>
    <w:rsid w:val="0072156F"/>
    <w:rsid w:val="00721A70"/>
    <w:rsid w:val="00722DC3"/>
    <w:rsid w:val="00723093"/>
    <w:rsid w:val="00723342"/>
    <w:rsid w:val="00723604"/>
    <w:rsid w:val="00723B28"/>
    <w:rsid w:val="00723CD6"/>
    <w:rsid w:val="0072412F"/>
    <w:rsid w:val="0072433C"/>
    <w:rsid w:val="007247A0"/>
    <w:rsid w:val="00725C17"/>
    <w:rsid w:val="007273F4"/>
    <w:rsid w:val="007306B5"/>
    <w:rsid w:val="007310D2"/>
    <w:rsid w:val="00731CAB"/>
    <w:rsid w:val="007322F6"/>
    <w:rsid w:val="007338E3"/>
    <w:rsid w:val="00733E45"/>
    <w:rsid w:val="00733F00"/>
    <w:rsid w:val="00733F49"/>
    <w:rsid w:val="00734C07"/>
    <w:rsid w:val="00734E2D"/>
    <w:rsid w:val="00735906"/>
    <w:rsid w:val="00735F0A"/>
    <w:rsid w:val="00736764"/>
    <w:rsid w:val="00736E19"/>
    <w:rsid w:val="00736FE0"/>
    <w:rsid w:val="007376CE"/>
    <w:rsid w:val="007408AF"/>
    <w:rsid w:val="00740FA7"/>
    <w:rsid w:val="00741444"/>
    <w:rsid w:val="00741983"/>
    <w:rsid w:val="007424A0"/>
    <w:rsid w:val="0074312F"/>
    <w:rsid w:val="007435F1"/>
    <w:rsid w:val="0074472E"/>
    <w:rsid w:val="00744734"/>
    <w:rsid w:val="00745662"/>
    <w:rsid w:val="00745F2C"/>
    <w:rsid w:val="007460D3"/>
    <w:rsid w:val="0074682C"/>
    <w:rsid w:val="007470B4"/>
    <w:rsid w:val="00750700"/>
    <w:rsid w:val="00750B1A"/>
    <w:rsid w:val="00750C35"/>
    <w:rsid w:val="0075100E"/>
    <w:rsid w:val="007510DE"/>
    <w:rsid w:val="00751D21"/>
    <w:rsid w:val="0075326D"/>
    <w:rsid w:val="007534A1"/>
    <w:rsid w:val="0075365A"/>
    <w:rsid w:val="00753CEB"/>
    <w:rsid w:val="00753F39"/>
    <w:rsid w:val="00754058"/>
    <w:rsid w:val="00754609"/>
    <w:rsid w:val="00754D8D"/>
    <w:rsid w:val="007550C7"/>
    <w:rsid w:val="007553F0"/>
    <w:rsid w:val="007569B4"/>
    <w:rsid w:val="00757429"/>
    <w:rsid w:val="007579D7"/>
    <w:rsid w:val="00757A5A"/>
    <w:rsid w:val="00760577"/>
    <w:rsid w:val="00760F8D"/>
    <w:rsid w:val="00762690"/>
    <w:rsid w:val="00762AE9"/>
    <w:rsid w:val="00762D1F"/>
    <w:rsid w:val="00763DBB"/>
    <w:rsid w:val="007640E8"/>
    <w:rsid w:val="007641A9"/>
    <w:rsid w:val="00764753"/>
    <w:rsid w:val="00764984"/>
    <w:rsid w:val="00764D57"/>
    <w:rsid w:val="0076585D"/>
    <w:rsid w:val="00765BF8"/>
    <w:rsid w:val="00765E23"/>
    <w:rsid w:val="00765F6B"/>
    <w:rsid w:val="00765FE5"/>
    <w:rsid w:val="00766F13"/>
    <w:rsid w:val="0076774D"/>
    <w:rsid w:val="00767A4F"/>
    <w:rsid w:val="00771E96"/>
    <w:rsid w:val="00773B13"/>
    <w:rsid w:val="00773D0F"/>
    <w:rsid w:val="0077438A"/>
    <w:rsid w:val="00774AF9"/>
    <w:rsid w:val="00774EEE"/>
    <w:rsid w:val="007757C1"/>
    <w:rsid w:val="0077626D"/>
    <w:rsid w:val="00777831"/>
    <w:rsid w:val="00777E05"/>
    <w:rsid w:val="00780E2F"/>
    <w:rsid w:val="00781C40"/>
    <w:rsid w:val="0078213A"/>
    <w:rsid w:val="007826A5"/>
    <w:rsid w:val="007846C3"/>
    <w:rsid w:val="00784984"/>
    <w:rsid w:val="007855BA"/>
    <w:rsid w:val="00785AFB"/>
    <w:rsid w:val="00785E61"/>
    <w:rsid w:val="00785FC9"/>
    <w:rsid w:val="0078646E"/>
    <w:rsid w:val="00786B21"/>
    <w:rsid w:val="00786B85"/>
    <w:rsid w:val="00787D58"/>
    <w:rsid w:val="007902E9"/>
    <w:rsid w:val="00790AB4"/>
    <w:rsid w:val="00791E4A"/>
    <w:rsid w:val="007923BA"/>
    <w:rsid w:val="007933B7"/>
    <w:rsid w:val="00793BE4"/>
    <w:rsid w:val="00794204"/>
    <w:rsid w:val="007943C2"/>
    <w:rsid w:val="00796C4C"/>
    <w:rsid w:val="007A002A"/>
    <w:rsid w:val="007A00FC"/>
    <w:rsid w:val="007A063A"/>
    <w:rsid w:val="007A0A33"/>
    <w:rsid w:val="007A11CD"/>
    <w:rsid w:val="007A1878"/>
    <w:rsid w:val="007A2318"/>
    <w:rsid w:val="007A2829"/>
    <w:rsid w:val="007A397B"/>
    <w:rsid w:val="007A45BC"/>
    <w:rsid w:val="007A4B18"/>
    <w:rsid w:val="007A4D38"/>
    <w:rsid w:val="007A6D37"/>
    <w:rsid w:val="007A7498"/>
    <w:rsid w:val="007A7A5B"/>
    <w:rsid w:val="007B080C"/>
    <w:rsid w:val="007B0D3B"/>
    <w:rsid w:val="007B1144"/>
    <w:rsid w:val="007B190B"/>
    <w:rsid w:val="007B22D8"/>
    <w:rsid w:val="007B56DA"/>
    <w:rsid w:val="007B5A64"/>
    <w:rsid w:val="007B60B5"/>
    <w:rsid w:val="007B6967"/>
    <w:rsid w:val="007C084D"/>
    <w:rsid w:val="007C09B0"/>
    <w:rsid w:val="007C42AB"/>
    <w:rsid w:val="007C61AD"/>
    <w:rsid w:val="007C61BC"/>
    <w:rsid w:val="007C6696"/>
    <w:rsid w:val="007C7072"/>
    <w:rsid w:val="007C7870"/>
    <w:rsid w:val="007C7AB1"/>
    <w:rsid w:val="007C7ACA"/>
    <w:rsid w:val="007C7B39"/>
    <w:rsid w:val="007D01A7"/>
    <w:rsid w:val="007D0814"/>
    <w:rsid w:val="007D0C2F"/>
    <w:rsid w:val="007D1664"/>
    <w:rsid w:val="007D1B1E"/>
    <w:rsid w:val="007D376A"/>
    <w:rsid w:val="007D38CC"/>
    <w:rsid w:val="007D49DC"/>
    <w:rsid w:val="007D4BAC"/>
    <w:rsid w:val="007D4C67"/>
    <w:rsid w:val="007D4E56"/>
    <w:rsid w:val="007D5438"/>
    <w:rsid w:val="007D68E7"/>
    <w:rsid w:val="007D6E11"/>
    <w:rsid w:val="007D726B"/>
    <w:rsid w:val="007E0F23"/>
    <w:rsid w:val="007E181F"/>
    <w:rsid w:val="007E1CB3"/>
    <w:rsid w:val="007E1FA3"/>
    <w:rsid w:val="007E2D45"/>
    <w:rsid w:val="007E2DBA"/>
    <w:rsid w:val="007E3449"/>
    <w:rsid w:val="007E3A15"/>
    <w:rsid w:val="007E3E58"/>
    <w:rsid w:val="007E45A8"/>
    <w:rsid w:val="007E4946"/>
    <w:rsid w:val="007E4FA7"/>
    <w:rsid w:val="007E5771"/>
    <w:rsid w:val="007E5D8B"/>
    <w:rsid w:val="007E7BC2"/>
    <w:rsid w:val="007E7F82"/>
    <w:rsid w:val="007F012D"/>
    <w:rsid w:val="007F0BEA"/>
    <w:rsid w:val="007F0D06"/>
    <w:rsid w:val="007F186C"/>
    <w:rsid w:val="007F2073"/>
    <w:rsid w:val="007F2D3C"/>
    <w:rsid w:val="007F4014"/>
    <w:rsid w:val="007F57FD"/>
    <w:rsid w:val="007F5A61"/>
    <w:rsid w:val="007F5B22"/>
    <w:rsid w:val="007F63DE"/>
    <w:rsid w:val="007F72E6"/>
    <w:rsid w:val="007F7C1C"/>
    <w:rsid w:val="00800279"/>
    <w:rsid w:val="00800F72"/>
    <w:rsid w:val="0080112A"/>
    <w:rsid w:val="00801AA5"/>
    <w:rsid w:val="00802625"/>
    <w:rsid w:val="00802CC6"/>
    <w:rsid w:val="00804706"/>
    <w:rsid w:val="00804BE4"/>
    <w:rsid w:val="0080577B"/>
    <w:rsid w:val="008057AA"/>
    <w:rsid w:val="00805C73"/>
    <w:rsid w:val="00807773"/>
    <w:rsid w:val="0081005B"/>
    <w:rsid w:val="00811C5F"/>
    <w:rsid w:val="0081206E"/>
    <w:rsid w:val="008121B2"/>
    <w:rsid w:val="00812749"/>
    <w:rsid w:val="0081400A"/>
    <w:rsid w:val="00814580"/>
    <w:rsid w:val="00814EB1"/>
    <w:rsid w:val="00815B4A"/>
    <w:rsid w:val="008173A2"/>
    <w:rsid w:val="00817742"/>
    <w:rsid w:val="00820467"/>
    <w:rsid w:val="008214A2"/>
    <w:rsid w:val="00822553"/>
    <w:rsid w:val="00823799"/>
    <w:rsid w:val="00824F12"/>
    <w:rsid w:val="00825501"/>
    <w:rsid w:val="00825B73"/>
    <w:rsid w:val="0082672A"/>
    <w:rsid w:val="008269B6"/>
    <w:rsid w:val="00826DBA"/>
    <w:rsid w:val="00827D61"/>
    <w:rsid w:val="00832142"/>
    <w:rsid w:val="008332E0"/>
    <w:rsid w:val="008337FA"/>
    <w:rsid w:val="00833BD5"/>
    <w:rsid w:val="00834CF9"/>
    <w:rsid w:val="008355BB"/>
    <w:rsid w:val="00836591"/>
    <w:rsid w:val="00837EF5"/>
    <w:rsid w:val="008403E4"/>
    <w:rsid w:val="00840645"/>
    <w:rsid w:val="00840C11"/>
    <w:rsid w:val="0084124F"/>
    <w:rsid w:val="00841A38"/>
    <w:rsid w:val="00842FEC"/>
    <w:rsid w:val="00843881"/>
    <w:rsid w:val="00843DC1"/>
    <w:rsid w:val="0084490B"/>
    <w:rsid w:val="00844C39"/>
    <w:rsid w:val="00844F71"/>
    <w:rsid w:val="0084581D"/>
    <w:rsid w:val="00847A5F"/>
    <w:rsid w:val="00847C92"/>
    <w:rsid w:val="00847CA9"/>
    <w:rsid w:val="00851072"/>
    <w:rsid w:val="00851D97"/>
    <w:rsid w:val="00852EEE"/>
    <w:rsid w:val="008535CD"/>
    <w:rsid w:val="00853A3D"/>
    <w:rsid w:val="00854F9E"/>
    <w:rsid w:val="00855522"/>
    <w:rsid w:val="00855904"/>
    <w:rsid w:val="008575A9"/>
    <w:rsid w:val="0085760C"/>
    <w:rsid w:val="00857699"/>
    <w:rsid w:val="008602FE"/>
    <w:rsid w:val="00860463"/>
    <w:rsid w:val="00862BCE"/>
    <w:rsid w:val="00863446"/>
    <w:rsid w:val="008637A7"/>
    <w:rsid w:val="00864385"/>
    <w:rsid w:val="008659D3"/>
    <w:rsid w:val="00867423"/>
    <w:rsid w:val="00870666"/>
    <w:rsid w:val="00872448"/>
    <w:rsid w:val="008728A6"/>
    <w:rsid w:val="00872F01"/>
    <w:rsid w:val="00872F53"/>
    <w:rsid w:val="0087304F"/>
    <w:rsid w:val="00873438"/>
    <w:rsid w:val="008738CF"/>
    <w:rsid w:val="00873B86"/>
    <w:rsid w:val="00873BCE"/>
    <w:rsid w:val="00875569"/>
    <w:rsid w:val="00875A82"/>
    <w:rsid w:val="008765F2"/>
    <w:rsid w:val="008776CA"/>
    <w:rsid w:val="008778F3"/>
    <w:rsid w:val="00880C87"/>
    <w:rsid w:val="00882495"/>
    <w:rsid w:val="00882B90"/>
    <w:rsid w:val="00883810"/>
    <w:rsid w:val="008839D7"/>
    <w:rsid w:val="0088415B"/>
    <w:rsid w:val="00884792"/>
    <w:rsid w:val="00885200"/>
    <w:rsid w:val="00885816"/>
    <w:rsid w:val="00890812"/>
    <w:rsid w:val="00890E6F"/>
    <w:rsid w:val="00891282"/>
    <w:rsid w:val="00892329"/>
    <w:rsid w:val="00892F05"/>
    <w:rsid w:val="00893270"/>
    <w:rsid w:val="008937D3"/>
    <w:rsid w:val="00894867"/>
    <w:rsid w:val="00894B20"/>
    <w:rsid w:val="0089627C"/>
    <w:rsid w:val="00896D1B"/>
    <w:rsid w:val="0089712B"/>
    <w:rsid w:val="00897E48"/>
    <w:rsid w:val="008A0088"/>
    <w:rsid w:val="008A21B8"/>
    <w:rsid w:val="008A3DA3"/>
    <w:rsid w:val="008A4413"/>
    <w:rsid w:val="008A474D"/>
    <w:rsid w:val="008A4C6C"/>
    <w:rsid w:val="008A570F"/>
    <w:rsid w:val="008A659C"/>
    <w:rsid w:val="008A6601"/>
    <w:rsid w:val="008A6F80"/>
    <w:rsid w:val="008A7196"/>
    <w:rsid w:val="008A7587"/>
    <w:rsid w:val="008A75C9"/>
    <w:rsid w:val="008A7612"/>
    <w:rsid w:val="008B18AF"/>
    <w:rsid w:val="008B393B"/>
    <w:rsid w:val="008B41FC"/>
    <w:rsid w:val="008B686A"/>
    <w:rsid w:val="008B7A44"/>
    <w:rsid w:val="008C036D"/>
    <w:rsid w:val="008C12F8"/>
    <w:rsid w:val="008C1B9E"/>
    <w:rsid w:val="008C221F"/>
    <w:rsid w:val="008C2BD9"/>
    <w:rsid w:val="008C2DFF"/>
    <w:rsid w:val="008C3EF0"/>
    <w:rsid w:val="008C5433"/>
    <w:rsid w:val="008C5831"/>
    <w:rsid w:val="008C5946"/>
    <w:rsid w:val="008C61ED"/>
    <w:rsid w:val="008C63B7"/>
    <w:rsid w:val="008C640B"/>
    <w:rsid w:val="008C7BBA"/>
    <w:rsid w:val="008C7DB0"/>
    <w:rsid w:val="008D045E"/>
    <w:rsid w:val="008D117C"/>
    <w:rsid w:val="008D117D"/>
    <w:rsid w:val="008D198F"/>
    <w:rsid w:val="008D263D"/>
    <w:rsid w:val="008D3D0F"/>
    <w:rsid w:val="008D3EE7"/>
    <w:rsid w:val="008D3F79"/>
    <w:rsid w:val="008D4774"/>
    <w:rsid w:val="008D4B39"/>
    <w:rsid w:val="008D5B1A"/>
    <w:rsid w:val="008D5D1C"/>
    <w:rsid w:val="008D6009"/>
    <w:rsid w:val="008D68DD"/>
    <w:rsid w:val="008D6B23"/>
    <w:rsid w:val="008D6D7A"/>
    <w:rsid w:val="008D7384"/>
    <w:rsid w:val="008D7C58"/>
    <w:rsid w:val="008E0580"/>
    <w:rsid w:val="008E1521"/>
    <w:rsid w:val="008E18F4"/>
    <w:rsid w:val="008E21AB"/>
    <w:rsid w:val="008E290E"/>
    <w:rsid w:val="008E2B0C"/>
    <w:rsid w:val="008E3881"/>
    <w:rsid w:val="008E3944"/>
    <w:rsid w:val="008E52EE"/>
    <w:rsid w:val="008E5B1E"/>
    <w:rsid w:val="008E62AE"/>
    <w:rsid w:val="008E655C"/>
    <w:rsid w:val="008E6F90"/>
    <w:rsid w:val="008E78FD"/>
    <w:rsid w:val="008F0694"/>
    <w:rsid w:val="008F147C"/>
    <w:rsid w:val="008F1DB4"/>
    <w:rsid w:val="008F2390"/>
    <w:rsid w:val="008F2F75"/>
    <w:rsid w:val="008F47D7"/>
    <w:rsid w:val="008F4E2B"/>
    <w:rsid w:val="008F4F2A"/>
    <w:rsid w:val="008F5220"/>
    <w:rsid w:val="008F54EE"/>
    <w:rsid w:val="008F5E02"/>
    <w:rsid w:val="008F5F0E"/>
    <w:rsid w:val="008F75F4"/>
    <w:rsid w:val="008F7929"/>
    <w:rsid w:val="008F7E4B"/>
    <w:rsid w:val="00901245"/>
    <w:rsid w:val="009013A7"/>
    <w:rsid w:val="009018AF"/>
    <w:rsid w:val="00902694"/>
    <w:rsid w:val="0090322E"/>
    <w:rsid w:val="009034F1"/>
    <w:rsid w:val="0090482C"/>
    <w:rsid w:val="00904DEE"/>
    <w:rsid w:val="009052E7"/>
    <w:rsid w:val="0090668D"/>
    <w:rsid w:val="00906D29"/>
    <w:rsid w:val="0090776B"/>
    <w:rsid w:val="00907BF3"/>
    <w:rsid w:val="00910233"/>
    <w:rsid w:val="009117A7"/>
    <w:rsid w:val="00912C3B"/>
    <w:rsid w:val="00912D31"/>
    <w:rsid w:val="009133FE"/>
    <w:rsid w:val="0091392B"/>
    <w:rsid w:val="00913F40"/>
    <w:rsid w:val="00914A74"/>
    <w:rsid w:val="00914E95"/>
    <w:rsid w:val="00915DFE"/>
    <w:rsid w:val="0091626D"/>
    <w:rsid w:val="00916B8C"/>
    <w:rsid w:val="00916CE7"/>
    <w:rsid w:val="00917333"/>
    <w:rsid w:val="0091789E"/>
    <w:rsid w:val="009208B5"/>
    <w:rsid w:val="00920A18"/>
    <w:rsid w:val="00922D42"/>
    <w:rsid w:val="00923156"/>
    <w:rsid w:val="00923283"/>
    <w:rsid w:val="009236C2"/>
    <w:rsid w:val="00923AF4"/>
    <w:rsid w:val="00924172"/>
    <w:rsid w:val="009241A4"/>
    <w:rsid w:val="00924C13"/>
    <w:rsid w:val="00924FCD"/>
    <w:rsid w:val="00926115"/>
    <w:rsid w:val="009262EB"/>
    <w:rsid w:val="009267E3"/>
    <w:rsid w:val="00926D40"/>
    <w:rsid w:val="009273F4"/>
    <w:rsid w:val="009274DF"/>
    <w:rsid w:val="0092770F"/>
    <w:rsid w:val="00927D1C"/>
    <w:rsid w:val="00927EE8"/>
    <w:rsid w:val="0093093E"/>
    <w:rsid w:val="00931332"/>
    <w:rsid w:val="00931DDE"/>
    <w:rsid w:val="009325B8"/>
    <w:rsid w:val="00933D8E"/>
    <w:rsid w:val="00933F44"/>
    <w:rsid w:val="0093428F"/>
    <w:rsid w:val="00934EDF"/>
    <w:rsid w:val="009355C4"/>
    <w:rsid w:val="009362E2"/>
    <w:rsid w:val="00937EA5"/>
    <w:rsid w:val="00937ECC"/>
    <w:rsid w:val="00937F17"/>
    <w:rsid w:val="0094087B"/>
    <w:rsid w:val="0094105F"/>
    <w:rsid w:val="00941178"/>
    <w:rsid w:val="00941C59"/>
    <w:rsid w:val="0094224A"/>
    <w:rsid w:val="009424B3"/>
    <w:rsid w:val="00944249"/>
    <w:rsid w:val="00945693"/>
    <w:rsid w:val="00945785"/>
    <w:rsid w:val="00945B64"/>
    <w:rsid w:val="00947D86"/>
    <w:rsid w:val="00950998"/>
    <w:rsid w:val="00952CE4"/>
    <w:rsid w:val="00952DAF"/>
    <w:rsid w:val="0095387F"/>
    <w:rsid w:val="00953887"/>
    <w:rsid w:val="00953B7E"/>
    <w:rsid w:val="00953D0B"/>
    <w:rsid w:val="009542BB"/>
    <w:rsid w:val="00954F02"/>
    <w:rsid w:val="0095550C"/>
    <w:rsid w:val="00956A40"/>
    <w:rsid w:val="00956A90"/>
    <w:rsid w:val="00957339"/>
    <w:rsid w:val="00957B26"/>
    <w:rsid w:val="009608B6"/>
    <w:rsid w:val="009610EC"/>
    <w:rsid w:val="0096139A"/>
    <w:rsid w:val="00962712"/>
    <w:rsid w:val="00963AB2"/>
    <w:rsid w:val="00964574"/>
    <w:rsid w:val="009649E1"/>
    <w:rsid w:val="00965F37"/>
    <w:rsid w:val="00966C24"/>
    <w:rsid w:val="00967948"/>
    <w:rsid w:val="00967B71"/>
    <w:rsid w:val="00971376"/>
    <w:rsid w:val="0097204B"/>
    <w:rsid w:val="009742D1"/>
    <w:rsid w:val="00974B4C"/>
    <w:rsid w:val="00974E07"/>
    <w:rsid w:val="0097655B"/>
    <w:rsid w:val="00976F78"/>
    <w:rsid w:val="0097764D"/>
    <w:rsid w:val="00977CF2"/>
    <w:rsid w:val="0098011B"/>
    <w:rsid w:val="0098075A"/>
    <w:rsid w:val="00980A95"/>
    <w:rsid w:val="00981DC7"/>
    <w:rsid w:val="00981E28"/>
    <w:rsid w:val="009822F0"/>
    <w:rsid w:val="0098257F"/>
    <w:rsid w:val="009833AB"/>
    <w:rsid w:val="009835AB"/>
    <w:rsid w:val="009835B5"/>
    <w:rsid w:val="00983A7D"/>
    <w:rsid w:val="00983ADF"/>
    <w:rsid w:val="00984131"/>
    <w:rsid w:val="009843B4"/>
    <w:rsid w:val="00984527"/>
    <w:rsid w:val="009855AC"/>
    <w:rsid w:val="00985813"/>
    <w:rsid w:val="0098640C"/>
    <w:rsid w:val="00987525"/>
    <w:rsid w:val="009875C2"/>
    <w:rsid w:val="00987D56"/>
    <w:rsid w:val="009902F5"/>
    <w:rsid w:val="00990727"/>
    <w:rsid w:val="00991789"/>
    <w:rsid w:val="0099220C"/>
    <w:rsid w:val="00993125"/>
    <w:rsid w:val="0099352C"/>
    <w:rsid w:val="00994882"/>
    <w:rsid w:val="00995299"/>
    <w:rsid w:val="009956B9"/>
    <w:rsid w:val="009957CE"/>
    <w:rsid w:val="00995E28"/>
    <w:rsid w:val="00995E8E"/>
    <w:rsid w:val="00995F46"/>
    <w:rsid w:val="00996046"/>
    <w:rsid w:val="009A209C"/>
    <w:rsid w:val="009A3651"/>
    <w:rsid w:val="009A4ED5"/>
    <w:rsid w:val="009A5461"/>
    <w:rsid w:val="009A675B"/>
    <w:rsid w:val="009A6D5E"/>
    <w:rsid w:val="009A72E8"/>
    <w:rsid w:val="009B0F1B"/>
    <w:rsid w:val="009B12B1"/>
    <w:rsid w:val="009B22A7"/>
    <w:rsid w:val="009B244F"/>
    <w:rsid w:val="009B2677"/>
    <w:rsid w:val="009B2EC9"/>
    <w:rsid w:val="009B2ED9"/>
    <w:rsid w:val="009B3B47"/>
    <w:rsid w:val="009B3F03"/>
    <w:rsid w:val="009B5077"/>
    <w:rsid w:val="009B53CC"/>
    <w:rsid w:val="009B55FC"/>
    <w:rsid w:val="009B600D"/>
    <w:rsid w:val="009B7640"/>
    <w:rsid w:val="009C002F"/>
    <w:rsid w:val="009C0E74"/>
    <w:rsid w:val="009C11E8"/>
    <w:rsid w:val="009C156F"/>
    <w:rsid w:val="009C1A75"/>
    <w:rsid w:val="009C1D73"/>
    <w:rsid w:val="009C1E5A"/>
    <w:rsid w:val="009C3B0F"/>
    <w:rsid w:val="009C3FAE"/>
    <w:rsid w:val="009C4785"/>
    <w:rsid w:val="009C57CA"/>
    <w:rsid w:val="009C5A27"/>
    <w:rsid w:val="009C5C12"/>
    <w:rsid w:val="009C60B2"/>
    <w:rsid w:val="009D11D4"/>
    <w:rsid w:val="009D197E"/>
    <w:rsid w:val="009D2643"/>
    <w:rsid w:val="009D29D8"/>
    <w:rsid w:val="009D37F3"/>
    <w:rsid w:val="009D463B"/>
    <w:rsid w:val="009D4E72"/>
    <w:rsid w:val="009D4F2E"/>
    <w:rsid w:val="009D4FA7"/>
    <w:rsid w:val="009D5342"/>
    <w:rsid w:val="009D579B"/>
    <w:rsid w:val="009D5C2D"/>
    <w:rsid w:val="009D633F"/>
    <w:rsid w:val="009D6D3C"/>
    <w:rsid w:val="009D7230"/>
    <w:rsid w:val="009D7AFC"/>
    <w:rsid w:val="009D7BE9"/>
    <w:rsid w:val="009E01FE"/>
    <w:rsid w:val="009E0F44"/>
    <w:rsid w:val="009E1370"/>
    <w:rsid w:val="009E15CC"/>
    <w:rsid w:val="009E2158"/>
    <w:rsid w:val="009E3046"/>
    <w:rsid w:val="009E3AF5"/>
    <w:rsid w:val="009E4502"/>
    <w:rsid w:val="009E511A"/>
    <w:rsid w:val="009E642A"/>
    <w:rsid w:val="009E6526"/>
    <w:rsid w:val="009E6661"/>
    <w:rsid w:val="009E6BF0"/>
    <w:rsid w:val="009E6D31"/>
    <w:rsid w:val="009E7102"/>
    <w:rsid w:val="009E76D3"/>
    <w:rsid w:val="009E7826"/>
    <w:rsid w:val="009F1D21"/>
    <w:rsid w:val="009F46D2"/>
    <w:rsid w:val="00A0143A"/>
    <w:rsid w:val="00A02AF7"/>
    <w:rsid w:val="00A035AD"/>
    <w:rsid w:val="00A03EAD"/>
    <w:rsid w:val="00A0487A"/>
    <w:rsid w:val="00A06D94"/>
    <w:rsid w:val="00A07D86"/>
    <w:rsid w:val="00A10BA2"/>
    <w:rsid w:val="00A128CB"/>
    <w:rsid w:val="00A12D94"/>
    <w:rsid w:val="00A14541"/>
    <w:rsid w:val="00A14601"/>
    <w:rsid w:val="00A15A98"/>
    <w:rsid w:val="00A15E59"/>
    <w:rsid w:val="00A16AD8"/>
    <w:rsid w:val="00A17305"/>
    <w:rsid w:val="00A176A6"/>
    <w:rsid w:val="00A17963"/>
    <w:rsid w:val="00A208D9"/>
    <w:rsid w:val="00A208FD"/>
    <w:rsid w:val="00A220B6"/>
    <w:rsid w:val="00A223E8"/>
    <w:rsid w:val="00A22651"/>
    <w:rsid w:val="00A23B56"/>
    <w:rsid w:val="00A262A2"/>
    <w:rsid w:val="00A267DF"/>
    <w:rsid w:val="00A26A59"/>
    <w:rsid w:val="00A26B7C"/>
    <w:rsid w:val="00A27344"/>
    <w:rsid w:val="00A27756"/>
    <w:rsid w:val="00A3031E"/>
    <w:rsid w:val="00A304C8"/>
    <w:rsid w:val="00A308B8"/>
    <w:rsid w:val="00A30A74"/>
    <w:rsid w:val="00A31A81"/>
    <w:rsid w:val="00A31B09"/>
    <w:rsid w:val="00A32065"/>
    <w:rsid w:val="00A323D8"/>
    <w:rsid w:val="00A32D33"/>
    <w:rsid w:val="00A33476"/>
    <w:rsid w:val="00A33E4C"/>
    <w:rsid w:val="00A34343"/>
    <w:rsid w:val="00A34362"/>
    <w:rsid w:val="00A34635"/>
    <w:rsid w:val="00A347BB"/>
    <w:rsid w:val="00A349FF"/>
    <w:rsid w:val="00A35130"/>
    <w:rsid w:val="00A356E9"/>
    <w:rsid w:val="00A35898"/>
    <w:rsid w:val="00A35B86"/>
    <w:rsid w:val="00A3739C"/>
    <w:rsid w:val="00A37579"/>
    <w:rsid w:val="00A41249"/>
    <w:rsid w:val="00A42195"/>
    <w:rsid w:val="00A43624"/>
    <w:rsid w:val="00A43D85"/>
    <w:rsid w:val="00A467DC"/>
    <w:rsid w:val="00A46D3C"/>
    <w:rsid w:val="00A51644"/>
    <w:rsid w:val="00A51F0E"/>
    <w:rsid w:val="00A527B1"/>
    <w:rsid w:val="00A552CE"/>
    <w:rsid w:val="00A55468"/>
    <w:rsid w:val="00A55682"/>
    <w:rsid w:val="00A55880"/>
    <w:rsid w:val="00A55D2F"/>
    <w:rsid w:val="00A579BE"/>
    <w:rsid w:val="00A60CB3"/>
    <w:rsid w:val="00A60CD6"/>
    <w:rsid w:val="00A620C4"/>
    <w:rsid w:val="00A63671"/>
    <w:rsid w:val="00A638E3"/>
    <w:rsid w:val="00A64F43"/>
    <w:rsid w:val="00A6576B"/>
    <w:rsid w:val="00A66210"/>
    <w:rsid w:val="00A66EA6"/>
    <w:rsid w:val="00A70CF9"/>
    <w:rsid w:val="00A71A3C"/>
    <w:rsid w:val="00A726C1"/>
    <w:rsid w:val="00A72EA4"/>
    <w:rsid w:val="00A737CB"/>
    <w:rsid w:val="00A73E98"/>
    <w:rsid w:val="00A750CB"/>
    <w:rsid w:val="00A76DE6"/>
    <w:rsid w:val="00A77217"/>
    <w:rsid w:val="00A7738D"/>
    <w:rsid w:val="00A773EB"/>
    <w:rsid w:val="00A80346"/>
    <w:rsid w:val="00A8158F"/>
    <w:rsid w:val="00A81D74"/>
    <w:rsid w:val="00A83BE1"/>
    <w:rsid w:val="00A840A6"/>
    <w:rsid w:val="00A848A2"/>
    <w:rsid w:val="00A84E8E"/>
    <w:rsid w:val="00A85E00"/>
    <w:rsid w:val="00A86112"/>
    <w:rsid w:val="00A868CC"/>
    <w:rsid w:val="00A86DC5"/>
    <w:rsid w:val="00A87BC5"/>
    <w:rsid w:val="00A87CB9"/>
    <w:rsid w:val="00A9041B"/>
    <w:rsid w:val="00A906F9"/>
    <w:rsid w:val="00A90AD3"/>
    <w:rsid w:val="00A92101"/>
    <w:rsid w:val="00A93C74"/>
    <w:rsid w:val="00A94373"/>
    <w:rsid w:val="00A974A4"/>
    <w:rsid w:val="00AA0764"/>
    <w:rsid w:val="00AA1306"/>
    <w:rsid w:val="00AA18AB"/>
    <w:rsid w:val="00AA2EC1"/>
    <w:rsid w:val="00AA4745"/>
    <w:rsid w:val="00AA5CCD"/>
    <w:rsid w:val="00AA620A"/>
    <w:rsid w:val="00AA6AB7"/>
    <w:rsid w:val="00AA7995"/>
    <w:rsid w:val="00AA7BED"/>
    <w:rsid w:val="00AB0A63"/>
    <w:rsid w:val="00AB0B93"/>
    <w:rsid w:val="00AB1121"/>
    <w:rsid w:val="00AB1473"/>
    <w:rsid w:val="00AB1783"/>
    <w:rsid w:val="00AB31B6"/>
    <w:rsid w:val="00AB3594"/>
    <w:rsid w:val="00AB3C66"/>
    <w:rsid w:val="00AB3F98"/>
    <w:rsid w:val="00AB47C7"/>
    <w:rsid w:val="00AB48EA"/>
    <w:rsid w:val="00AB5250"/>
    <w:rsid w:val="00AB5FAD"/>
    <w:rsid w:val="00AB63B7"/>
    <w:rsid w:val="00AB736C"/>
    <w:rsid w:val="00AC06AF"/>
    <w:rsid w:val="00AC1C7B"/>
    <w:rsid w:val="00AC1DD8"/>
    <w:rsid w:val="00AC344C"/>
    <w:rsid w:val="00AC3A44"/>
    <w:rsid w:val="00AC466C"/>
    <w:rsid w:val="00AC4BEF"/>
    <w:rsid w:val="00AC6E76"/>
    <w:rsid w:val="00AC7264"/>
    <w:rsid w:val="00AC7294"/>
    <w:rsid w:val="00AC7E42"/>
    <w:rsid w:val="00AD03BF"/>
    <w:rsid w:val="00AD0CC6"/>
    <w:rsid w:val="00AD1C4C"/>
    <w:rsid w:val="00AD2286"/>
    <w:rsid w:val="00AD238E"/>
    <w:rsid w:val="00AD3E38"/>
    <w:rsid w:val="00AD5047"/>
    <w:rsid w:val="00AD5201"/>
    <w:rsid w:val="00AD52BF"/>
    <w:rsid w:val="00AD77C0"/>
    <w:rsid w:val="00AE02EF"/>
    <w:rsid w:val="00AE0526"/>
    <w:rsid w:val="00AE1455"/>
    <w:rsid w:val="00AE1F60"/>
    <w:rsid w:val="00AE2603"/>
    <w:rsid w:val="00AE3047"/>
    <w:rsid w:val="00AE37B3"/>
    <w:rsid w:val="00AE3B17"/>
    <w:rsid w:val="00AE3BA6"/>
    <w:rsid w:val="00AE45B9"/>
    <w:rsid w:val="00AE4671"/>
    <w:rsid w:val="00AE4964"/>
    <w:rsid w:val="00AE4E85"/>
    <w:rsid w:val="00AE4F5E"/>
    <w:rsid w:val="00AE5237"/>
    <w:rsid w:val="00AE56A5"/>
    <w:rsid w:val="00AE5AC9"/>
    <w:rsid w:val="00AF03EE"/>
    <w:rsid w:val="00AF1887"/>
    <w:rsid w:val="00AF1FD6"/>
    <w:rsid w:val="00AF2B0F"/>
    <w:rsid w:val="00AF2B99"/>
    <w:rsid w:val="00AF3821"/>
    <w:rsid w:val="00AF3EFC"/>
    <w:rsid w:val="00AF44E0"/>
    <w:rsid w:val="00AF49F3"/>
    <w:rsid w:val="00AF7F90"/>
    <w:rsid w:val="00B00F9F"/>
    <w:rsid w:val="00B024C1"/>
    <w:rsid w:val="00B02B0D"/>
    <w:rsid w:val="00B03182"/>
    <w:rsid w:val="00B03C1B"/>
    <w:rsid w:val="00B04C58"/>
    <w:rsid w:val="00B055AB"/>
    <w:rsid w:val="00B06230"/>
    <w:rsid w:val="00B072DA"/>
    <w:rsid w:val="00B10147"/>
    <w:rsid w:val="00B10A75"/>
    <w:rsid w:val="00B1317E"/>
    <w:rsid w:val="00B13675"/>
    <w:rsid w:val="00B13DC9"/>
    <w:rsid w:val="00B13FCB"/>
    <w:rsid w:val="00B15EEA"/>
    <w:rsid w:val="00B16CD0"/>
    <w:rsid w:val="00B16E76"/>
    <w:rsid w:val="00B172BB"/>
    <w:rsid w:val="00B17318"/>
    <w:rsid w:val="00B175D7"/>
    <w:rsid w:val="00B17AA4"/>
    <w:rsid w:val="00B17BBB"/>
    <w:rsid w:val="00B17D02"/>
    <w:rsid w:val="00B17FF4"/>
    <w:rsid w:val="00B20C56"/>
    <w:rsid w:val="00B20C9B"/>
    <w:rsid w:val="00B21ACE"/>
    <w:rsid w:val="00B21FBC"/>
    <w:rsid w:val="00B244C0"/>
    <w:rsid w:val="00B253D6"/>
    <w:rsid w:val="00B26235"/>
    <w:rsid w:val="00B27CFB"/>
    <w:rsid w:val="00B27E26"/>
    <w:rsid w:val="00B31B08"/>
    <w:rsid w:val="00B31F0E"/>
    <w:rsid w:val="00B31FFB"/>
    <w:rsid w:val="00B32A0D"/>
    <w:rsid w:val="00B336F7"/>
    <w:rsid w:val="00B345F7"/>
    <w:rsid w:val="00B34B77"/>
    <w:rsid w:val="00B351D6"/>
    <w:rsid w:val="00B35C78"/>
    <w:rsid w:val="00B36366"/>
    <w:rsid w:val="00B36782"/>
    <w:rsid w:val="00B36D73"/>
    <w:rsid w:val="00B37842"/>
    <w:rsid w:val="00B4045B"/>
    <w:rsid w:val="00B41777"/>
    <w:rsid w:val="00B43647"/>
    <w:rsid w:val="00B43DB9"/>
    <w:rsid w:val="00B4400A"/>
    <w:rsid w:val="00B44395"/>
    <w:rsid w:val="00B4559F"/>
    <w:rsid w:val="00B4604A"/>
    <w:rsid w:val="00B46B87"/>
    <w:rsid w:val="00B46BFA"/>
    <w:rsid w:val="00B46F56"/>
    <w:rsid w:val="00B472BF"/>
    <w:rsid w:val="00B505D0"/>
    <w:rsid w:val="00B50722"/>
    <w:rsid w:val="00B50A67"/>
    <w:rsid w:val="00B51047"/>
    <w:rsid w:val="00B51EB5"/>
    <w:rsid w:val="00B524E4"/>
    <w:rsid w:val="00B527FD"/>
    <w:rsid w:val="00B52A22"/>
    <w:rsid w:val="00B53608"/>
    <w:rsid w:val="00B536E1"/>
    <w:rsid w:val="00B53B93"/>
    <w:rsid w:val="00B54992"/>
    <w:rsid w:val="00B54EB6"/>
    <w:rsid w:val="00B55151"/>
    <w:rsid w:val="00B55B6F"/>
    <w:rsid w:val="00B57734"/>
    <w:rsid w:val="00B57803"/>
    <w:rsid w:val="00B608A7"/>
    <w:rsid w:val="00B618D5"/>
    <w:rsid w:val="00B61A56"/>
    <w:rsid w:val="00B626B9"/>
    <w:rsid w:val="00B63106"/>
    <w:rsid w:val="00B63B98"/>
    <w:rsid w:val="00B63C97"/>
    <w:rsid w:val="00B658E3"/>
    <w:rsid w:val="00B669DB"/>
    <w:rsid w:val="00B66B88"/>
    <w:rsid w:val="00B67716"/>
    <w:rsid w:val="00B70866"/>
    <w:rsid w:val="00B71DF4"/>
    <w:rsid w:val="00B71FFB"/>
    <w:rsid w:val="00B724ED"/>
    <w:rsid w:val="00B73810"/>
    <w:rsid w:val="00B7434A"/>
    <w:rsid w:val="00B74D68"/>
    <w:rsid w:val="00B751E7"/>
    <w:rsid w:val="00B75534"/>
    <w:rsid w:val="00B75EFB"/>
    <w:rsid w:val="00B763E5"/>
    <w:rsid w:val="00B764CE"/>
    <w:rsid w:val="00B77203"/>
    <w:rsid w:val="00B81097"/>
    <w:rsid w:val="00B81843"/>
    <w:rsid w:val="00B82A28"/>
    <w:rsid w:val="00B83756"/>
    <w:rsid w:val="00B8389E"/>
    <w:rsid w:val="00B8392C"/>
    <w:rsid w:val="00B83AE7"/>
    <w:rsid w:val="00B8417D"/>
    <w:rsid w:val="00B84198"/>
    <w:rsid w:val="00B841B8"/>
    <w:rsid w:val="00B8439A"/>
    <w:rsid w:val="00B857E1"/>
    <w:rsid w:val="00B85C98"/>
    <w:rsid w:val="00B86EB7"/>
    <w:rsid w:val="00B90915"/>
    <w:rsid w:val="00B90F01"/>
    <w:rsid w:val="00B9173D"/>
    <w:rsid w:val="00B92226"/>
    <w:rsid w:val="00B92EAF"/>
    <w:rsid w:val="00B93939"/>
    <w:rsid w:val="00B94253"/>
    <w:rsid w:val="00B94954"/>
    <w:rsid w:val="00B94A56"/>
    <w:rsid w:val="00B94FCE"/>
    <w:rsid w:val="00B95416"/>
    <w:rsid w:val="00B95DA6"/>
    <w:rsid w:val="00B97E58"/>
    <w:rsid w:val="00BA02A2"/>
    <w:rsid w:val="00BA065E"/>
    <w:rsid w:val="00BA0A5C"/>
    <w:rsid w:val="00BA0F1C"/>
    <w:rsid w:val="00BA2748"/>
    <w:rsid w:val="00BA36F5"/>
    <w:rsid w:val="00BA3760"/>
    <w:rsid w:val="00BA3F02"/>
    <w:rsid w:val="00BA4BFE"/>
    <w:rsid w:val="00BA5CBC"/>
    <w:rsid w:val="00BA6D1D"/>
    <w:rsid w:val="00BA78DD"/>
    <w:rsid w:val="00BA7C01"/>
    <w:rsid w:val="00BB0098"/>
    <w:rsid w:val="00BB0184"/>
    <w:rsid w:val="00BB077B"/>
    <w:rsid w:val="00BB0F19"/>
    <w:rsid w:val="00BB1508"/>
    <w:rsid w:val="00BB15CA"/>
    <w:rsid w:val="00BB15E4"/>
    <w:rsid w:val="00BB171A"/>
    <w:rsid w:val="00BB1D03"/>
    <w:rsid w:val="00BB20EB"/>
    <w:rsid w:val="00BB37E7"/>
    <w:rsid w:val="00BB3879"/>
    <w:rsid w:val="00BB4010"/>
    <w:rsid w:val="00BB4036"/>
    <w:rsid w:val="00BB54F2"/>
    <w:rsid w:val="00BB5CF6"/>
    <w:rsid w:val="00BB5F8D"/>
    <w:rsid w:val="00BB6075"/>
    <w:rsid w:val="00BB627A"/>
    <w:rsid w:val="00BB6924"/>
    <w:rsid w:val="00BB695D"/>
    <w:rsid w:val="00BB70AC"/>
    <w:rsid w:val="00BB70B8"/>
    <w:rsid w:val="00BC0AA3"/>
    <w:rsid w:val="00BC11D4"/>
    <w:rsid w:val="00BC22B2"/>
    <w:rsid w:val="00BC465F"/>
    <w:rsid w:val="00BC46E5"/>
    <w:rsid w:val="00BC47BC"/>
    <w:rsid w:val="00BC4E5F"/>
    <w:rsid w:val="00BC5492"/>
    <w:rsid w:val="00BC5706"/>
    <w:rsid w:val="00BC6DA3"/>
    <w:rsid w:val="00BC7D2E"/>
    <w:rsid w:val="00BD00D4"/>
    <w:rsid w:val="00BD1754"/>
    <w:rsid w:val="00BD294D"/>
    <w:rsid w:val="00BD304A"/>
    <w:rsid w:val="00BD34A8"/>
    <w:rsid w:val="00BD352A"/>
    <w:rsid w:val="00BD3A5D"/>
    <w:rsid w:val="00BD5111"/>
    <w:rsid w:val="00BD58E8"/>
    <w:rsid w:val="00BD5B15"/>
    <w:rsid w:val="00BD62D2"/>
    <w:rsid w:val="00BD71A6"/>
    <w:rsid w:val="00BD7577"/>
    <w:rsid w:val="00BD7B08"/>
    <w:rsid w:val="00BD7E72"/>
    <w:rsid w:val="00BD7F76"/>
    <w:rsid w:val="00BD7F8B"/>
    <w:rsid w:val="00BE022F"/>
    <w:rsid w:val="00BE0337"/>
    <w:rsid w:val="00BE0D0A"/>
    <w:rsid w:val="00BE1286"/>
    <w:rsid w:val="00BE24DD"/>
    <w:rsid w:val="00BE3BB0"/>
    <w:rsid w:val="00BE41EC"/>
    <w:rsid w:val="00BF0E56"/>
    <w:rsid w:val="00BF15BA"/>
    <w:rsid w:val="00BF2C1F"/>
    <w:rsid w:val="00BF2FAA"/>
    <w:rsid w:val="00BF32F0"/>
    <w:rsid w:val="00BF39E2"/>
    <w:rsid w:val="00BF3E7A"/>
    <w:rsid w:val="00BF42BC"/>
    <w:rsid w:val="00BF6677"/>
    <w:rsid w:val="00BF6D69"/>
    <w:rsid w:val="00BF74A4"/>
    <w:rsid w:val="00C0093D"/>
    <w:rsid w:val="00C01529"/>
    <w:rsid w:val="00C01B97"/>
    <w:rsid w:val="00C03A6B"/>
    <w:rsid w:val="00C063C8"/>
    <w:rsid w:val="00C06AC5"/>
    <w:rsid w:val="00C06BBA"/>
    <w:rsid w:val="00C1015E"/>
    <w:rsid w:val="00C1189F"/>
    <w:rsid w:val="00C13447"/>
    <w:rsid w:val="00C1350E"/>
    <w:rsid w:val="00C13D5D"/>
    <w:rsid w:val="00C143DA"/>
    <w:rsid w:val="00C144EA"/>
    <w:rsid w:val="00C151F4"/>
    <w:rsid w:val="00C1527A"/>
    <w:rsid w:val="00C1545B"/>
    <w:rsid w:val="00C1587B"/>
    <w:rsid w:val="00C15C31"/>
    <w:rsid w:val="00C16667"/>
    <w:rsid w:val="00C175F5"/>
    <w:rsid w:val="00C17E09"/>
    <w:rsid w:val="00C201D3"/>
    <w:rsid w:val="00C20F54"/>
    <w:rsid w:val="00C2113E"/>
    <w:rsid w:val="00C21DEA"/>
    <w:rsid w:val="00C230E5"/>
    <w:rsid w:val="00C232B7"/>
    <w:rsid w:val="00C23618"/>
    <w:rsid w:val="00C23CEE"/>
    <w:rsid w:val="00C23E7D"/>
    <w:rsid w:val="00C23F47"/>
    <w:rsid w:val="00C24116"/>
    <w:rsid w:val="00C24BA5"/>
    <w:rsid w:val="00C2593A"/>
    <w:rsid w:val="00C25FAA"/>
    <w:rsid w:val="00C301C9"/>
    <w:rsid w:val="00C307FB"/>
    <w:rsid w:val="00C3151E"/>
    <w:rsid w:val="00C316B9"/>
    <w:rsid w:val="00C32086"/>
    <w:rsid w:val="00C32167"/>
    <w:rsid w:val="00C321F3"/>
    <w:rsid w:val="00C3257D"/>
    <w:rsid w:val="00C3266E"/>
    <w:rsid w:val="00C32688"/>
    <w:rsid w:val="00C32988"/>
    <w:rsid w:val="00C36360"/>
    <w:rsid w:val="00C365CB"/>
    <w:rsid w:val="00C37656"/>
    <w:rsid w:val="00C376E5"/>
    <w:rsid w:val="00C37BFA"/>
    <w:rsid w:val="00C37E4B"/>
    <w:rsid w:val="00C408CD"/>
    <w:rsid w:val="00C40A76"/>
    <w:rsid w:val="00C4180D"/>
    <w:rsid w:val="00C41DB6"/>
    <w:rsid w:val="00C42221"/>
    <w:rsid w:val="00C42ED5"/>
    <w:rsid w:val="00C4345A"/>
    <w:rsid w:val="00C43972"/>
    <w:rsid w:val="00C43C8C"/>
    <w:rsid w:val="00C43D50"/>
    <w:rsid w:val="00C45D5C"/>
    <w:rsid w:val="00C46091"/>
    <w:rsid w:val="00C465CF"/>
    <w:rsid w:val="00C46872"/>
    <w:rsid w:val="00C46D81"/>
    <w:rsid w:val="00C475E9"/>
    <w:rsid w:val="00C5023C"/>
    <w:rsid w:val="00C5113A"/>
    <w:rsid w:val="00C52096"/>
    <w:rsid w:val="00C532D6"/>
    <w:rsid w:val="00C54B2A"/>
    <w:rsid w:val="00C55067"/>
    <w:rsid w:val="00C551EF"/>
    <w:rsid w:val="00C564ED"/>
    <w:rsid w:val="00C56C63"/>
    <w:rsid w:val="00C57259"/>
    <w:rsid w:val="00C57B08"/>
    <w:rsid w:val="00C60C19"/>
    <w:rsid w:val="00C62AE7"/>
    <w:rsid w:val="00C6335F"/>
    <w:rsid w:val="00C64164"/>
    <w:rsid w:val="00C647B0"/>
    <w:rsid w:val="00C65068"/>
    <w:rsid w:val="00C65E89"/>
    <w:rsid w:val="00C66F7D"/>
    <w:rsid w:val="00C67F7A"/>
    <w:rsid w:val="00C70473"/>
    <w:rsid w:val="00C71000"/>
    <w:rsid w:val="00C72D9B"/>
    <w:rsid w:val="00C755A8"/>
    <w:rsid w:val="00C76554"/>
    <w:rsid w:val="00C7661C"/>
    <w:rsid w:val="00C76701"/>
    <w:rsid w:val="00C76759"/>
    <w:rsid w:val="00C81D92"/>
    <w:rsid w:val="00C824E6"/>
    <w:rsid w:val="00C8385F"/>
    <w:rsid w:val="00C83882"/>
    <w:rsid w:val="00C8388C"/>
    <w:rsid w:val="00C83D23"/>
    <w:rsid w:val="00C844AE"/>
    <w:rsid w:val="00C84D0B"/>
    <w:rsid w:val="00C857FD"/>
    <w:rsid w:val="00C861C7"/>
    <w:rsid w:val="00C86A36"/>
    <w:rsid w:val="00C86B8B"/>
    <w:rsid w:val="00C87D94"/>
    <w:rsid w:val="00C87E33"/>
    <w:rsid w:val="00C9151F"/>
    <w:rsid w:val="00C91AE2"/>
    <w:rsid w:val="00C91C4B"/>
    <w:rsid w:val="00C91D0B"/>
    <w:rsid w:val="00C91E4B"/>
    <w:rsid w:val="00C91EA8"/>
    <w:rsid w:val="00C92B42"/>
    <w:rsid w:val="00C93080"/>
    <w:rsid w:val="00C931AB"/>
    <w:rsid w:val="00C937B6"/>
    <w:rsid w:val="00C939EC"/>
    <w:rsid w:val="00C94457"/>
    <w:rsid w:val="00C94EC8"/>
    <w:rsid w:val="00C95BDA"/>
    <w:rsid w:val="00CA01A1"/>
    <w:rsid w:val="00CA06FD"/>
    <w:rsid w:val="00CA13C7"/>
    <w:rsid w:val="00CA3215"/>
    <w:rsid w:val="00CA335A"/>
    <w:rsid w:val="00CA3435"/>
    <w:rsid w:val="00CA3557"/>
    <w:rsid w:val="00CA3954"/>
    <w:rsid w:val="00CA3D35"/>
    <w:rsid w:val="00CA4289"/>
    <w:rsid w:val="00CA5167"/>
    <w:rsid w:val="00CA51C0"/>
    <w:rsid w:val="00CA520F"/>
    <w:rsid w:val="00CA54DF"/>
    <w:rsid w:val="00CA6A12"/>
    <w:rsid w:val="00CA71B7"/>
    <w:rsid w:val="00CA7727"/>
    <w:rsid w:val="00CA7D55"/>
    <w:rsid w:val="00CB0223"/>
    <w:rsid w:val="00CB0E2C"/>
    <w:rsid w:val="00CB1C89"/>
    <w:rsid w:val="00CB2C11"/>
    <w:rsid w:val="00CB5D92"/>
    <w:rsid w:val="00CB6102"/>
    <w:rsid w:val="00CB6AA6"/>
    <w:rsid w:val="00CB6AAE"/>
    <w:rsid w:val="00CB71AC"/>
    <w:rsid w:val="00CB7AEF"/>
    <w:rsid w:val="00CB7CB6"/>
    <w:rsid w:val="00CC14E9"/>
    <w:rsid w:val="00CC32E8"/>
    <w:rsid w:val="00CC3729"/>
    <w:rsid w:val="00CC418A"/>
    <w:rsid w:val="00CC4266"/>
    <w:rsid w:val="00CC4F43"/>
    <w:rsid w:val="00CC574E"/>
    <w:rsid w:val="00CC5E1D"/>
    <w:rsid w:val="00CC69F4"/>
    <w:rsid w:val="00CC70A0"/>
    <w:rsid w:val="00CC7DA6"/>
    <w:rsid w:val="00CC7E5D"/>
    <w:rsid w:val="00CD0C6C"/>
    <w:rsid w:val="00CD2A28"/>
    <w:rsid w:val="00CD2DF9"/>
    <w:rsid w:val="00CD31AC"/>
    <w:rsid w:val="00CD3D96"/>
    <w:rsid w:val="00CD4482"/>
    <w:rsid w:val="00CD4B23"/>
    <w:rsid w:val="00CD538C"/>
    <w:rsid w:val="00CD633B"/>
    <w:rsid w:val="00CD6729"/>
    <w:rsid w:val="00CD7786"/>
    <w:rsid w:val="00CD7E3D"/>
    <w:rsid w:val="00CE0F94"/>
    <w:rsid w:val="00CE1ED8"/>
    <w:rsid w:val="00CE2A55"/>
    <w:rsid w:val="00CE2C8C"/>
    <w:rsid w:val="00CE33FE"/>
    <w:rsid w:val="00CE37B7"/>
    <w:rsid w:val="00CE3CA0"/>
    <w:rsid w:val="00CE41A3"/>
    <w:rsid w:val="00CE4F1C"/>
    <w:rsid w:val="00CE525C"/>
    <w:rsid w:val="00CE54D0"/>
    <w:rsid w:val="00CE5CEC"/>
    <w:rsid w:val="00CE5FD2"/>
    <w:rsid w:val="00CE62E6"/>
    <w:rsid w:val="00CE699B"/>
    <w:rsid w:val="00CE70FE"/>
    <w:rsid w:val="00CE75F6"/>
    <w:rsid w:val="00CE7E0F"/>
    <w:rsid w:val="00CE7FA9"/>
    <w:rsid w:val="00CF060B"/>
    <w:rsid w:val="00CF0D35"/>
    <w:rsid w:val="00CF0F60"/>
    <w:rsid w:val="00CF159C"/>
    <w:rsid w:val="00CF26A4"/>
    <w:rsid w:val="00CF28F9"/>
    <w:rsid w:val="00CF2C2D"/>
    <w:rsid w:val="00CF3592"/>
    <w:rsid w:val="00CF35ED"/>
    <w:rsid w:val="00CF49C6"/>
    <w:rsid w:val="00CF4B56"/>
    <w:rsid w:val="00CF4D64"/>
    <w:rsid w:val="00CF53B1"/>
    <w:rsid w:val="00CF6669"/>
    <w:rsid w:val="00CF7166"/>
    <w:rsid w:val="00CF7471"/>
    <w:rsid w:val="00CF7544"/>
    <w:rsid w:val="00D00AD5"/>
    <w:rsid w:val="00D01D7D"/>
    <w:rsid w:val="00D024A9"/>
    <w:rsid w:val="00D02832"/>
    <w:rsid w:val="00D02AFD"/>
    <w:rsid w:val="00D02EC6"/>
    <w:rsid w:val="00D03556"/>
    <w:rsid w:val="00D036AD"/>
    <w:rsid w:val="00D05163"/>
    <w:rsid w:val="00D065D7"/>
    <w:rsid w:val="00D0757A"/>
    <w:rsid w:val="00D07AFE"/>
    <w:rsid w:val="00D10A0A"/>
    <w:rsid w:val="00D10C94"/>
    <w:rsid w:val="00D11162"/>
    <w:rsid w:val="00D12009"/>
    <w:rsid w:val="00D1310D"/>
    <w:rsid w:val="00D135C6"/>
    <w:rsid w:val="00D13626"/>
    <w:rsid w:val="00D14DCA"/>
    <w:rsid w:val="00D16792"/>
    <w:rsid w:val="00D16B74"/>
    <w:rsid w:val="00D17217"/>
    <w:rsid w:val="00D17B55"/>
    <w:rsid w:val="00D2105E"/>
    <w:rsid w:val="00D22895"/>
    <w:rsid w:val="00D23A26"/>
    <w:rsid w:val="00D24338"/>
    <w:rsid w:val="00D24C93"/>
    <w:rsid w:val="00D25BDA"/>
    <w:rsid w:val="00D269E4"/>
    <w:rsid w:val="00D304C3"/>
    <w:rsid w:val="00D306BC"/>
    <w:rsid w:val="00D3187E"/>
    <w:rsid w:val="00D31DF9"/>
    <w:rsid w:val="00D339A4"/>
    <w:rsid w:val="00D33DB2"/>
    <w:rsid w:val="00D34253"/>
    <w:rsid w:val="00D348F4"/>
    <w:rsid w:val="00D34C87"/>
    <w:rsid w:val="00D34F20"/>
    <w:rsid w:val="00D34F31"/>
    <w:rsid w:val="00D362BE"/>
    <w:rsid w:val="00D36B2B"/>
    <w:rsid w:val="00D3711B"/>
    <w:rsid w:val="00D3750D"/>
    <w:rsid w:val="00D3772F"/>
    <w:rsid w:val="00D407FD"/>
    <w:rsid w:val="00D415CC"/>
    <w:rsid w:val="00D41871"/>
    <w:rsid w:val="00D41A7B"/>
    <w:rsid w:val="00D41BC9"/>
    <w:rsid w:val="00D429DC"/>
    <w:rsid w:val="00D42C66"/>
    <w:rsid w:val="00D42FD6"/>
    <w:rsid w:val="00D438C9"/>
    <w:rsid w:val="00D4476A"/>
    <w:rsid w:val="00D44807"/>
    <w:rsid w:val="00D45B4B"/>
    <w:rsid w:val="00D4673B"/>
    <w:rsid w:val="00D46808"/>
    <w:rsid w:val="00D46AD3"/>
    <w:rsid w:val="00D46F3B"/>
    <w:rsid w:val="00D504EF"/>
    <w:rsid w:val="00D50AD0"/>
    <w:rsid w:val="00D51E3E"/>
    <w:rsid w:val="00D51F7D"/>
    <w:rsid w:val="00D5264F"/>
    <w:rsid w:val="00D5326A"/>
    <w:rsid w:val="00D53DCB"/>
    <w:rsid w:val="00D544F8"/>
    <w:rsid w:val="00D55A4C"/>
    <w:rsid w:val="00D55AF7"/>
    <w:rsid w:val="00D55D03"/>
    <w:rsid w:val="00D5702A"/>
    <w:rsid w:val="00D57B95"/>
    <w:rsid w:val="00D57DFE"/>
    <w:rsid w:val="00D57FFA"/>
    <w:rsid w:val="00D60025"/>
    <w:rsid w:val="00D61130"/>
    <w:rsid w:val="00D616D2"/>
    <w:rsid w:val="00D61A50"/>
    <w:rsid w:val="00D6393A"/>
    <w:rsid w:val="00D64061"/>
    <w:rsid w:val="00D64E0E"/>
    <w:rsid w:val="00D65368"/>
    <w:rsid w:val="00D6594F"/>
    <w:rsid w:val="00D65AE8"/>
    <w:rsid w:val="00D71562"/>
    <w:rsid w:val="00D72058"/>
    <w:rsid w:val="00D726A1"/>
    <w:rsid w:val="00D7313D"/>
    <w:rsid w:val="00D7340C"/>
    <w:rsid w:val="00D73647"/>
    <w:rsid w:val="00D73731"/>
    <w:rsid w:val="00D738C3"/>
    <w:rsid w:val="00D73A5F"/>
    <w:rsid w:val="00D7404B"/>
    <w:rsid w:val="00D75105"/>
    <w:rsid w:val="00D75B33"/>
    <w:rsid w:val="00D7644E"/>
    <w:rsid w:val="00D77572"/>
    <w:rsid w:val="00D777A4"/>
    <w:rsid w:val="00D77C7A"/>
    <w:rsid w:val="00D77CA0"/>
    <w:rsid w:val="00D807CB"/>
    <w:rsid w:val="00D80A69"/>
    <w:rsid w:val="00D811A4"/>
    <w:rsid w:val="00D81454"/>
    <w:rsid w:val="00D814BA"/>
    <w:rsid w:val="00D81B03"/>
    <w:rsid w:val="00D83ACA"/>
    <w:rsid w:val="00D842A6"/>
    <w:rsid w:val="00D85395"/>
    <w:rsid w:val="00D85822"/>
    <w:rsid w:val="00D85DAD"/>
    <w:rsid w:val="00D85FAB"/>
    <w:rsid w:val="00D86920"/>
    <w:rsid w:val="00D86C9B"/>
    <w:rsid w:val="00D87D58"/>
    <w:rsid w:val="00D9008C"/>
    <w:rsid w:val="00D90F67"/>
    <w:rsid w:val="00D91030"/>
    <w:rsid w:val="00D91A41"/>
    <w:rsid w:val="00D91A84"/>
    <w:rsid w:val="00D9285F"/>
    <w:rsid w:val="00D92CF1"/>
    <w:rsid w:val="00D939EB"/>
    <w:rsid w:val="00D946A6"/>
    <w:rsid w:val="00D946AB"/>
    <w:rsid w:val="00D95D8B"/>
    <w:rsid w:val="00D965A2"/>
    <w:rsid w:val="00D97833"/>
    <w:rsid w:val="00D97E6E"/>
    <w:rsid w:val="00D97E78"/>
    <w:rsid w:val="00DA0B61"/>
    <w:rsid w:val="00DA137C"/>
    <w:rsid w:val="00DA27F6"/>
    <w:rsid w:val="00DA3516"/>
    <w:rsid w:val="00DA3FE5"/>
    <w:rsid w:val="00DA49FC"/>
    <w:rsid w:val="00DA53F3"/>
    <w:rsid w:val="00DA5D90"/>
    <w:rsid w:val="00DA5F70"/>
    <w:rsid w:val="00DA5FC7"/>
    <w:rsid w:val="00DA6A3B"/>
    <w:rsid w:val="00DA784D"/>
    <w:rsid w:val="00DB03A4"/>
    <w:rsid w:val="00DB0A92"/>
    <w:rsid w:val="00DB10C6"/>
    <w:rsid w:val="00DB15CF"/>
    <w:rsid w:val="00DB176E"/>
    <w:rsid w:val="00DB1FD6"/>
    <w:rsid w:val="00DB37CC"/>
    <w:rsid w:val="00DB3DEE"/>
    <w:rsid w:val="00DB408F"/>
    <w:rsid w:val="00DB4452"/>
    <w:rsid w:val="00DB4852"/>
    <w:rsid w:val="00DB4DBA"/>
    <w:rsid w:val="00DB4E7E"/>
    <w:rsid w:val="00DB58C8"/>
    <w:rsid w:val="00DB7322"/>
    <w:rsid w:val="00DB77F4"/>
    <w:rsid w:val="00DC0D72"/>
    <w:rsid w:val="00DC1353"/>
    <w:rsid w:val="00DC1776"/>
    <w:rsid w:val="00DC18CF"/>
    <w:rsid w:val="00DC1AF1"/>
    <w:rsid w:val="00DC1ECE"/>
    <w:rsid w:val="00DC21B1"/>
    <w:rsid w:val="00DC2682"/>
    <w:rsid w:val="00DC291A"/>
    <w:rsid w:val="00DC2DFA"/>
    <w:rsid w:val="00DC32B9"/>
    <w:rsid w:val="00DC365B"/>
    <w:rsid w:val="00DC38C7"/>
    <w:rsid w:val="00DC4355"/>
    <w:rsid w:val="00DC4B73"/>
    <w:rsid w:val="00DC53BA"/>
    <w:rsid w:val="00DC6320"/>
    <w:rsid w:val="00DC68B2"/>
    <w:rsid w:val="00DC750C"/>
    <w:rsid w:val="00DC7D15"/>
    <w:rsid w:val="00DD017D"/>
    <w:rsid w:val="00DD0248"/>
    <w:rsid w:val="00DD02F8"/>
    <w:rsid w:val="00DD1F3F"/>
    <w:rsid w:val="00DD2520"/>
    <w:rsid w:val="00DD27DC"/>
    <w:rsid w:val="00DD2C73"/>
    <w:rsid w:val="00DD3584"/>
    <w:rsid w:val="00DD3B8D"/>
    <w:rsid w:val="00DD4652"/>
    <w:rsid w:val="00DD4B09"/>
    <w:rsid w:val="00DD4B1E"/>
    <w:rsid w:val="00DD4BD9"/>
    <w:rsid w:val="00DD5CDE"/>
    <w:rsid w:val="00DD60A8"/>
    <w:rsid w:val="00DD66B4"/>
    <w:rsid w:val="00DD7D15"/>
    <w:rsid w:val="00DE01F0"/>
    <w:rsid w:val="00DE0DB5"/>
    <w:rsid w:val="00DE2948"/>
    <w:rsid w:val="00DE2C34"/>
    <w:rsid w:val="00DE3A3E"/>
    <w:rsid w:val="00DE43A0"/>
    <w:rsid w:val="00DE44AF"/>
    <w:rsid w:val="00DE45A7"/>
    <w:rsid w:val="00DE4824"/>
    <w:rsid w:val="00DE4A14"/>
    <w:rsid w:val="00DE53D4"/>
    <w:rsid w:val="00DE54F8"/>
    <w:rsid w:val="00DE7C19"/>
    <w:rsid w:val="00DF0235"/>
    <w:rsid w:val="00DF0413"/>
    <w:rsid w:val="00DF3C92"/>
    <w:rsid w:val="00DF45FC"/>
    <w:rsid w:val="00DF4C24"/>
    <w:rsid w:val="00DF52E0"/>
    <w:rsid w:val="00DF58E1"/>
    <w:rsid w:val="00DF5AE0"/>
    <w:rsid w:val="00DF6840"/>
    <w:rsid w:val="00DF69B4"/>
    <w:rsid w:val="00DF7853"/>
    <w:rsid w:val="00DF7988"/>
    <w:rsid w:val="00E006E9"/>
    <w:rsid w:val="00E02334"/>
    <w:rsid w:val="00E03571"/>
    <w:rsid w:val="00E037D8"/>
    <w:rsid w:val="00E04188"/>
    <w:rsid w:val="00E0556B"/>
    <w:rsid w:val="00E05E22"/>
    <w:rsid w:val="00E06EA7"/>
    <w:rsid w:val="00E07BD1"/>
    <w:rsid w:val="00E105B9"/>
    <w:rsid w:val="00E10F9D"/>
    <w:rsid w:val="00E11C60"/>
    <w:rsid w:val="00E120D6"/>
    <w:rsid w:val="00E122B2"/>
    <w:rsid w:val="00E12452"/>
    <w:rsid w:val="00E1269D"/>
    <w:rsid w:val="00E12A67"/>
    <w:rsid w:val="00E12AC8"/>
    <w:rsid w:val="00E134E9"/>
    <w:rsid w:val="00E13510"/>
    <w:rsid w:val="00E13F57"/>
    <w:rsid w:val="00E13F71"/>
    <w:rsid w:val="00E1448C"/>
    <w:rsid w:val="00E15328"/>
    <w:rsid w:val="00E159AD"/>
    <w:rsid w:val="00E15AE7"/>
    <w:rsid w:val="00E15F26"/>
    <w:rsid w:val="00E16419"/>
    <w:rsid w:val="00E16ED6"/>
    <w:rsid w:val="00E202BE"/>
    <w:rsid w:val="00E20353"/>
    <w:rsid w:val="00E20553"/>
    <w:rsid w:val="00E20C79"/>
    <w:rsid w:val="00E20D8F"/>
    <w:rsid w:val="00E21AEE"/>
    <w:rsid w:val="00E22C77"/>
    <w:rsid w:val="00E24D1C"/>
    <w:rsid w:val="00E24D54"/>
    <w:rsid w:val="00E25218"/>
    <w:rsid w:val="00E253BB"/>
    <w:rsid w:val="00E2592F"/>
    <w:rsid w:val="00E25C48"/>
    <w:rsid w:val="00E262FA"/>
    <w:rsid w:val="00E26BE9"/>
    <w:rsid w:val="00E26DED"/>
    <w:rsid w:val="00E27C1F"/>
    <w:rsid w:val="00E27C3B"/>
    <w:rsid w:val="00E303DF"/>
    <w:rsid w:val="00E3040F"/>
    <w:rsid w:val="00E3075C"/>
    <w:rsid w:val="00E31517"/>
    <w:rsid w:val="00E315D9"/>
    <w:rsid w:val="00E31660"/>
    <w:rsid w:val="00E31CAA"/>
    <w:rsid w:val="00E34259"/>
    <w:rsid w:val="00E34E08"/>
    <w:rsid w:val="00E36394"/>
    <w:rsid w:val="00E3679A"/>
    <w:rsid w:val="00E37041"/>
    <w:rsid w:val="00E40571"/>
    <w:rsid w:val="00E41717"/>
    <w:rsid w:val="00E41E46"/>
    <w:rsid w:val="00E42054"/>
    <w:rsid w:val="00E44D34"/>
    <w:rsid w:val="00E45409"/>
    <w:rsid w:val="00E45EC8"/>
    <w:rsid w:val="00E46270"/>
    <w:rsid w:val="00E505C5"/>
    <w:rsid w:val="00E50AF8"/>
    <w:rsid w:val="00E50B80"/>
    <w:rsid w:val="00E517F1"/>
    <w:rsid w:val="00E51CAD"/>
    <w:rsid w:val="00E51F3B"/>
    <w:rsid w:val="00E52CDE"/>
    <w:rsid w:val="00E53187"/>
    <w:rsid w:val="00E539D8"/>
    <w:rsid w:val="00E53D4E"/>
    <w:rsid w:val="00E54B16"/>
    <w:rsid w:val="00E54D20"/>
    <w:rsid w:val="00E5618A"/>
    <w:rsid w:val="00E561EC"/>
    <w:rsid w:val="00E563E4"/>
    <w:rsid w:val="00E56962"/>
    <w:rsid w:val="00E60D9D"/>
    <w:rsid w:val="00E61E57"/>
    <w:rsid w:val="00E63C62"/>
    <w:rsid w:val="00E63C75"/>
    <w:rsid w:val="00E63D69"/>
    <w:rsid w:val="00E644B0"/>
    <w:rsid w:val="00E645CD"/>
    <w:rsid w:val="00E65300"/>
    <w:rsid w:val="00E658CF"/>
    <w:rsid w:val="00E666ED"/>
    <w:rsid w:val="00E6685D"/>
    <w:rsid w:val="00E66902"/>
    <w:rsid w:val="00E6751E"/>
    <w:rsid w:val="00E7099F"/>
    <w:rsid w:val="00E71672"/>
    <w:rsid w:val="00E729C9"/>
    <w:rsid w:val="00E72BF8"/>
    <w:rsid w:val="00E731D0"/>
    <w:rsid w:val="00E735AA"/>
    <w:rsid w:val="00E735C7"/>
    <w:rsid w:val="00E73AF8"/>
    <w:rsid w:val="00E7447B"/>
    <w:rsid w:val="00E746E4"/>
    <w:rsid w:val="00E75124"/>
    <w:rsid w:val="00E76686"/>
    <w:rsid w:val="00E817FD"/>
    <w:rsid w:val="00E8289E"/>
    <w:rsid w:val="00E82CAC"/>
    <w:rsid w:val="00E8396C"/>
    <w:rsid w:val="00E84BE4"/>
    <w:rsid w:val="00E8553A"/>
    <w:rsid w:val="00E864CC"/>
    <w:rsid w:val="00E872FE"/>
    <w:rsid w:val="00E87EC6"/>
    <w:rsid w:val="00E906A7"/>
    <w:rsid w:val="00E908EB"/>
    <w:rsid w:val="00E90BA9"/>
    <w:rsid w:val="00E91865"/>
    <w:rsid w:val="00E91BF1"/>
    <w:rsid w:val="00E92556"/>
    <w:rsid w:val="00E9381A"/>
    <w:rsid w:val="00E938FA"/>
    <w:rsid w:val="00E947D3"/>
    <w:rsid w:val="00E95089"/>
    <w:rsid w:val="00E951D4"/>
    <w:rsid w:val="00E95FE2"/>
    <w:rsid w:val="00E97071"/>
    <w:rsid w:val="00E97523"/>
    <w:rsid w:val="00E979D8"/>
    <w:rsid w:val="00EA0BAC"/>
    <w:rsid w:val="00EA1177"/>
    <w:rsid w:val="00EA1276"/>
    <w:rsid w:val="00EA27F9"/>
    <w:rsid w:val="00EA33BC"/>
    <w:rsid w:val="00EA3562"/>
    <w:rsid w:val="00EA4869"/>
    <w:rsid w:val="00EA5B31"/>
    <w:rsid w:val="00EA5CF4"/>
    <w:rsid w:val="00EA6377"/>
    <w:rsid w:val="00EA69EB"/>
    <w:rsid w:val="00EA6ED6"/>
    <w:rsid w:val="00EA79A4"/>
    <w:rsid w:val="00EB01B2"/>
    <w:rsid w:val="00EB0853"/>
    <w:rsid w:val="00EB1D24"/>
    <w:rsid w:val="00EB22D3"/>
    <w:rsid w:val="00EB2924"/>
    <w:rsid w:val="00EB3BA3"/>
    <w:rsid w:val="00EB407A"/>
    <w:rsid w:val="00EB4D39"/>
    <w:rsid w:val="00EB63D1"/>
    <w:rsid w:val="00EB78A8"/>
    <w:rsid w:val="00EB7B97"/>
    <w:rsid w:val="00EC0B70"/>
    <w:rsid w:val="00EC0B75"/>
    <w:rsid w:val="00EC0DC9"/>
    <w:rsid w:val="00EC0E92"/>
    <w:rsid w:val="00EC0F23"/>
    <w:rsid w:val="00EC0F30"/>
    <w:rsid w:val="00EC1B3A"/>
    <w:rsid w:val="00EC22EA"/>
    <w:rsid w:val="00EC2688"/>
    <w:rsid w:val="00EC26FE"/>
    <w:rsid w:val="00EC27EF"/>
    <w:rsid w:val="00EC2D28"/>
    <w:rsid w:val="00EC2ED8"/>
    <w:rsid w:val="00EC4218"/>
    <w:rsid w:val="00EC43A6"/>
    <w:rsid w:val="00EC4A67"/>
    <w:rsid w:val="00EC57DB"/>
    <w:rsid w:val="00EC5867"/>
    <w:rsid w:val="00EC5A64"/>
    <w:rsid w:val="00EC5B45"/>
    <w:rsid w:val="00EC5DD2"/>
    <w:rsid w:val="00EC66E6"/>
    <w:rsid w:val="00EC7610"/>
    <w:rsid w:val="00EC78A4"/>
    <w:rsid w:val="00EC7BD9"/>
    <w:rsid w:val="00ED0887"/>
    <w:rsid w:val="00ED221E"/>
    <w:rsid w:val="00ED2C94"/>
    <w:rsid w:val="00ED38F6"/>
    <w:rsid w:val="00ED3B08"/>
    <w:rsid w:val="00ED3E0E"/>
    <w:rsid w:val="00ED56C8"/>
    <w:rsid w:val="00ED5FAF"/>
    <w:rsid w:val="00ED6464"/>
    <w:rsid w:val="00ED790F"/>
    <w:rsid w:val="00ED7AB2"/>
    <w:rsid w:val="00ED7E10"/>
    <w:rsid w:val="00EE041E"/>
    <w:rsid w:val="00EE05F9"/>
    <w:rsid w:val="00EE06B5"/>
    <w:rsid w:val="00EE0A5C"/>
    <w:rsid w:val="00EE23FF"/>
    <w:rsid w:val="00EE261D"/>
    <w:rsid w:val="00EE3636"/>
    <w:rsid w:val="00EE4230"/>
    <w:rsid w:val="00EE4C5D"/>
    <w:rsid w:val="00EE54BD"/>
    <w:rsid w:val="00EE5B6F"/>
    <w:rsid w:val="00EE6D93"/>
    <w:rsid w:val="00EE78F5"/>
    <w:rsid w:val="00EF059E"/>
    <w:rsid w:val="00EF0CE7"/>
    <w:rsid w:val="00EF12D9"/>
    <w:rsid w:val="00EF182D"/>
    <w:rsid w:val="00EF1E1F"/>
    <w:rsid w:val="00EF25C2"/>
    <w:rsid w:val="00EF2DAC"/>
    <w:rsid w:val="00EF2F7C"/>
    <w:rsid w:val="00EF313B"/>
    <w:rsid w:val="00EF4768"/>
    <w:rsid w:val="00EF47D7"/>
    <w:rsid w:val="00EF5E86"/>
    <w:rsid w:val="00EF5F82"/>
    <w:rsid w:val="00EF636F"/>
    <w:rsid w:val="00EF68CA"/>
    <w:rsid w:val="00EF7CBB"/>
    <w:rsid w:val="00EF7FC0"/>
    <w:rsid w:val="00F010CB"/>
    <w:rsid w:val="00F01B20"/>
    <w:rsid w:val="00F0219F"/>
    <w:rsid w:val="00F02AB1"/>
    <w:rsid w:val="00F02B62"/>
    <w:rsid w:val="00F02FFA"/>
    <w:rsid w:val="00F03E3E"/>
    <w:rsid w:val="00F044C6"/>
    <w:rsid w:val="00F04600"/>
    <w:rsid w:val="00F04CC5"/>
    <w:rsid w:val="00F04DF4"/>
    <w:rsid w:val="00F057E2"/>
    <w:rsid w:val="00F072DB"/>
    <w:rsid w:val="00F072EB"/>
    <w:rsid w:val="00F07549"/>
    <w:rsid w:val="00F101DA"/>
    <w:rsid w:val="00F107B0"/>
    <w:rsid w:val="00F10AE1"/>
    <w:rsid w:val="00F11103"/>
    <w:rsid w:val="00F1181B"/>
    <w:rsid w:val="00F11A75"/>
    <w:rsid w:val="00F136C1"/>
    <w:rsid w:val="00F13879"/>
    <w:rsid w:val="00F14697"/>
    <w:rsid w:val="00F14F79"/>
    <w:rsid w:val="00F150E2"/>
    <w:rsid w:val="00F15A3C"/>
    <w:rsid w:val="00F17C40"/>
    <w:rsid w:val="00F17D3D"/>
    <w:rsid w:val="00F17EAB"/>
    <w:rsid w:val="00F17F1C"/>
    <w:rsid w:val="00F20C07"/>
    <w:rsid w:val="00F21188"/>
    <w:rsid w:val="00F22ACC"/>
    <w:rsid w:val="00F2326E"/>
    <w:rsid w:val="00F24416"/>
    <w:rsid w:val="00F244E7"/>
    <w:rsid w:val="00F2481F"/>
    <w:rsid w:val="00F25299"/>
    <w:rsid w:val="00F254D5"/>
    <w:rsid w:val="00F25E51"/>
    <w:rsid w:val="00F27139"/>
    <w:rsid w:val="00F30161"/>
    <w:rsid w:val="00F30F7A"/>
    <w:rsid w:val="00F3178C"/>
    <w:rsid w:val="00F33258"/>
    <w:rsid w:val="00F342BA"/>
    <w:rsid w:val="00F347C2"/>
    <w:rsid w:val="00F35454"/>
    <w:rsid w:val="00F3580A"/>
    <w:rsid w:val="00F35DEC"/>
    <w:rsid w:val="00F36593"/>
    <w:rsid w:val="00F36652"/>
    <w:rsid w:val="00F36B68"/>
    <w:rsid w:val="00F37595"/>
    <w:rsid w:val="00F40935"/>
    <w:rsid w:val="00F41DC8"/>
    <w:rsid w:val="00F433D1"/>
    <w:rsid w:val="00F43A8F"/>
    <w:rsid w:val="00F43AC6"/>
    <w:rsid w:val="00F44BA6"/>
    <w:rsid w:val="00F4557A"/>
    <w:rsid w:val="00F47E9C"/>
    <w:rsid w:val="00F516D3"/>
    <w:rsid w:val="00F5186C"/>
    <w:rsid w:val="00F51D40"/>
    <w:rsid w:val="00F52894"/>
    <w:rsid w:val="00F53A85"/>
    <w:rsid w:val="00F54462"/>
    <w:rsid w:val="00F5454E"/>
    <w:rsid w:val="00F55053"/>
    <w:rsid w:val="00F5599A"/>
    <w:rsid w:val="00F574A5"/>
    <w:rsid w:val="00F6023E"/>
    <w:rsid w:val="00F602DC"/>
    <w:rsid w:val="00F6084A"/>
    <w:rsid w:val="00F609C0"/>
    <w:rsid w:val="00F609FE"/>
    <w:rsid w:val="00F6240D"/>
    <w:rsid w:val="00F63982"/>
    <w:rsid w:val="00F63DDC"/>
    <w:rsid w:val="00F640BE"/>
    <w:rsid w:val="00F64C23"/>
    <w:rsid w:val="00F65AED"/>
    <w:rsid w:val="00F66D06"/>
    <w:rsid w:val="00F70B15"/>
    <w:rsid w:val="00F70EB3"/>
    <w:rsid w:val="00F71060"/>
    <w:rsid w:val="00F71971"/>
    <w:rsid w:val="00F722B2"/>
    <w:rsid w:val="00F72AA9"/>
    <w:rsid w:val="00F72C70"/>
    <w:rsid w:val="00F7341A"/>
    <w:rsid w:val="00F73A67"/>
    <w:rsid w:val="00F7436D"/>
    <w:rsid w:val="00F74C4C"/>
    <w:rsid w:val="00F750FD"/>
    <w:rsid w:val="00F76341"/>
    <w:rsid w:val="00F76764"/>
    <w:rsid w:val="00F76EE5"/>
    <w:rsid w:val="00F770B8"/>
    <w:rsid w:val="00F77350"/>
    <w:rsid w:val="00F815A8"/>
    <w:rsid w:val="00F815CE"/>
    <w:rsid w:val="00F81B16"/>
    <w:rsid w:val="00F82C0D"/>
    <w:rsid w:val="00F831A2"/>
    <w:rsid w:val="00F8368B"/>
    <w:rsid w:val="00F84835"/>
    <w:rsid w:val="00F849AB"/>
    <w:rsid w:val="00F84DAF"/>
    <w:rsid w:val="00F853F7"/>
    <w:rsid w:val="00F866BA"/>
    <w:rsid w:val="00F869C4"/>
    <w:rsid w:val="00F86E4B"/>
    <w:rsid w:val="00F87CEB"/>
    <w:rsid w:val="00F90C21"/>
    <w:rsid w:val="00F91041"/>
    <w:rsid w:val="00F91513"/>
    <w:rsid w:val="00F91F8C"/>
    <w:rsid w:val="00F92322"/>
    <w:rsid w:val="00F92C50"/>
    <w:rsid w:val="00F935E5"/>
    <w:rsid w:val="00F93C0B"/>
    <w:rsid w:val="00F93C6D"/>
    <w:rsid w:val="00F94DA1"/>
    <w:rsid w:val="00F95360"/>
    <w:rsid w:val="00F95718"/>
    <w:rsid w:val="00F9600F"/>
    <w:rsid w:val="00F960C2"/>
    <w:rsid w:val="00F967FC"/>
    <w:rsid w:val="00F96D51"/>
    <w:rsid w:val="00F9765B"/>
    <w:rsid w:val="00FA044B"/>
    <w:rsid w:val="00FA10BB"/>
    <w:rsid w:val="00FA1EF1"/>
    <w:rsid w:val="00FA2016"/>
    <w:rsid w:val="00FA269A"/>
    <w:rsid w:val="00FA275E"/>
    <w:rsid w:val="00FA276C"/>
    <w:rsid w:val="00FA564A"/>
    <w:rsid w:val="00FA58F2"/>
    <w:rsid w:val="00FA5F32"/>
    <w:rsid w:val="00FA6179"/>
    <w:rsid w:val="00FA6E89"/>
    <w:rsid w:val="00FA6F42"/>
    <w:rsid w:val="00FA750B"/>
    <w:rsid w:val="00FA783F"/>
    <w:rsid w:val="00FA79B2"/>
    <w:rsid w:val="00FA7E85"/>
    <w:rsid w:val="00FB0424"/>
    <w:rsid w:val="00FB089F"/>
    <w:rsid w:val="00FB2B1A"/>
    <w:rsid w:val="00FB3192"/>
    <w:rsid w:val="00FB3A15"/>
    <w:rsid w:val="00FB3E2C"/>
    <w:rsid w:val="00FB41D1"/>
    <w:rsid w:val="00FB4B64"/>
    <w:rsid w:val="00FB4DCF"/>
    <w:rsid w:val="00FB6159"/>
    <w:rsid w:val="00FB7116"/>
    <w:rsid w:val="00FB7512"/>
    <w:rsid w:val="00FB7767"/>
    <w:rsid w:val="00FB7BBA"/>
    <w:rsid w:val="00FC19A0"/>
    <w:rsid w:val="00FC19DB"/>
    <w:rsid w:val="00FC33DE"/>
    <w:rsid w:val="00FC3891"/>
    <w:rsid w:val="00FC4F4B"/>
    <w:rsid w:val="00FC568B"/>
    <w:rsid w:val="00FC5C06"/>
    <w:rsid w:val="00FC61EE"/>
    <w:rsid w:val="00FC6367"/>
    <w:rsid w:val="00FC66DF"/>
    <w:rsid w:val="00FC7308"/>
    <w:rsid w:val="00FC7601"/>
    <w:rsid w:val="00FC76DF"/>
    <w:rsid w:val="00FD026E"/>
    <w:rsid w:val="00FD0D16"/>
    <w:rsid w:val="00FD0E71"/>
    <w:rsid w:val="00FD16EC"/>
    <w:rsid w:val="00FD277B"/>
    <w:rsid w:val="00FD336D"/>
    <w:rsid w:val="00FD3B12"/>
    <w:rsid w:val="00FD3B14"/>
    <w:rsid w:val="00FD3F41"/>
    <w:rsid w:val="00FD3FF2"/>
    <w:rsid w:val="00FD4901"/>
    <w:rsid w:val="00FD580A"/>
    <w:rsid w:val="00FD5E8A"/>
    <w:rsid w:val="00FD7D70"/>
    <w:rsid w:val="00FD7F5F"/>
    <w:rsid w:val="00FE10E8"/>
    <w:rsid w:val="00FE22AF"/>
    <w:rsid w:val="00FE313F"/>
    <w:rsid w:val="00FE3ACA"/>
    <w:rsid w:val="00FE3DBD"/>
    <w:rsid w:val="00FE45CC"/>
    <w:rsid w:val="00FE45F6"/>
    <w:rsid w:val="00FE46B1"/>
    <w:rsid w:val="00FE4F72"/>
    <w:rsid w:val="00FE5EE0"/>
    <w:rsid w:val="00FE7EB7"/>
    <w:rsid w:val="00FF0085"/>
    <w:rsid w:val="00FF10E2"/>
    <w:rsid w:val="00FF1F1E"/>
    <w:rsid w:val="00FF2783"/>
    <w:rsid w:val="00FF3703"/>
    <w:rsid w:val="00FF4101"/>
    <w:rsid w:val="00FF48FE"/>
    <w:rsid w:val="00FF5CA8"/>
    <w:rsid w:val="00FF6EE6"/>
    <w:rsid w:val="0100AA20"/>
    <w:rsid w:val="010E5ECF"/>
    <w:rsid w:val="010F9F4D"/>
    <w:rsid w:val="011274FA"/>
    <w:rsid w:val="012518F5"/>
    <w:rsid w:val="015E97B3"/>
    <w:rsid w:val="01CC5D5A"/>
    <w:rsid w:val="01E994FD"/>
    <w:rsid w:val="01FA0A74"/>
    <w:rsid w:val="01FE133F"/>
    <w:rsid w:val="023912C5"/>
    <w:rsid w:val="02758A9A"/>
    <w:rsid w:val="0280DB42"/>
    <w:rsid w:val="028DA4CA"/>
    <w:rsid w:val="02ABBB54"/>
    <w:rsid w:val="02D38ED2"/>
    <w:rsid w:val="02FD4308"/>
    <w:rsid w:val="03175986"/>
    <w:rsid w:val="032EC261"/>
    <w:rsid w:val="03349A71"/>
    <w:rsid w:val="0353539F"/>
    <w:rsid w:val="037BF6D8"/>
    <w:rsid w:val="039A4F1E"/>
    <w:rsid w:val="03B0737C"/>
    <w:rsid w:val="0423EBDA"/>
    <w:rsid w:val="043A2340"/>
    <w:rsid w:val="0464CC31"/>
    <w:rsid w:val="0467C8B6"/>
    <w:rsid w:val="04791226"/>
    <w:rsid w:val="0491CDA1"/>
    <w:rsid w:val="04BB793A"/>
    <w:rsid w:val="04D8EF69"/>
    <w:rsid w:val="051DE8BD"/>
    <w:rsid w:val="051F5470"/>
    <w:rsid w:val="0531AB36"/>
    <w:rsid w:val="05435E6D"/>
    <w:rsid w:val="055E15FC"/>
    <w:rsid w:val="0575470E"/>
    <w:rsid w:val="058B5950"/>
    <w:rsid w:val="05CDF1F8"/>
    <w:rsid w:val="05D96106"/>
    <w:rsid w:val="05E8DE99"/>
    <w:rsid w:val="05EE2D12"/>
    <w:rsid w:val="05FBE0B8"/>
    <w:rsid w:val="06052E22"/>
    <w:rsid w:val="0621EF4A"/>
    <w:rsid w:val="06511798"/>
    <w:rsid w:val="06608043"/>
    <w:rsid w:val="067397E5"/>
    <w:rsid w:val="068171BA"/>
    <w:rsid w:val="06A4D9E2"/>
    <w:rsid w:val="06B6FE4F"/>
    <w:rsid w:val="06D7D9CA"/>
    <w:rsid w:val="06E9ED77"/>
    <w:rsid w:val="07130C90"/>
    <w:rsid w:val="071E0365"/>
    <w:rsid w:val="07B04103"/>
    <w:rsid w:val="07FF35DA"/>
    <w:rsid w:val="081083C1"/>
    <w:rsid w:val="08447381"/>
    <w:rsid w:val="0872D01E"/>
    <w:rsid w:val="08792979"/>
    <w:rsid w:val="088509BA"/>
    <w:rsid w:val="0888431E"/>
    <w:rsid w:val="088F2CE7"/>
    <w:rsid w:val="0891A2BC"/>
    <w:rsid w:val="08B0B9A6"/>
    <w:rsid w:val="08BA887D"/>
    <w:rsid w:val="08BCACD1"/>
    <w:rsid w:val="08C75B94"/>
    <w:rsid w:val="08D26B64"/>
    <w:rsid w:val="08FB1D47"/>
    <w:rsid w:val="0911ECCD"/>
    <w:rsid w:val="094891D2"/>
    <w:rsid w:val="09598A84"/>
    <w:rsid w:val="096EFAE9"/>
    <w:rsid w:val="09A20A96"/>
    <w:rsid w:val="09BB8DEC"/>
    <w:rsid w:val="09C9D6FA"/>
    <w:rsid w:val="09C9E928"/>
    <w:rsid w:val="09CC8059"/>
    <w:rsid w:val="09D966BD"/>
    <w:rsid w:val="0A0D5BCC"/>
    <w:rsid w:val="0A521068"/>
    <w:rsid w:val="0A54FC62"/>
    <w:rsid w:val="0A6C58C1"/>
    <w:rsid w:val="0A80816B"/>
    <w:rsid w:val="0AAC5326"/>
    <w:rsid w:val="0AB55B5D"/>
    <w:rsid w:val="0AB726CB"/>
    <w:rsid w:val="0AC6AD3F"/>
    <w:rsid w:val="0ACF51DB"/>
    <w:rsid w:val="0AE41258"/>
    <w:rsid w:val="0AE9508C"/>
    <w:rsid w:val="0AFEDD62"/>
    <w:rsid w:val="0B0FBCB3"/>
    <w:rsid w:val="0B220F9E"/>
    <w:rsid w:val="0B5011BD"/>
    <w:rsid w:val="0B504EAA"/>
    <w:rsid w:val="0B8C000F"/>
    <w:rsid w:val="0B98957C"/>
    <w:rsid w:val="0BADB1AB"/>
    <w:rsid w:val="0BB9FA8C"/>
    <w:rsid w:val="0BCC6CD0"/>
    <w:rsid w:val="0BF5D0CD"/>
    <w:rsid w:val="0C19BA69"/>
    <w:rsid w:val="0C2DFAAE"/>
    <w:rsid w:val="0C441E96"/>
    <w:rsid w:val="0C6C2A9E"/>
    <w:rsid w:val="0C706E53"/>
    <w:rsid w:val="0CCB0C95"/>
    <w:rsid w:val="0CDB67EC"/>
    <w:rsid w:val="0CF425A3"/>
    <w:rsid w:val="0CF4F71D"/>
    <w:rsid w:val="0D04CAA1"/>
    <w:rsid w:val="0D263631"/>
    <w:rsid w:val="0D2EAEF3"/>
    <w:rsid w:val="0D3D8D59"/>
    <w:rsid w:val="0D570629"/>
    <w:rsid w:val="0D58F129"/>
    <w:rsid w:val="0D777790"/>
    <w:rsid w:val="0D7F5ACD"/>
    <w:rsid w:val="0D809556"/>
    <w:rsid w:val="0D8491C8"/>
    <w:rsid w:val="0D8D1CE9"/>
    <w:rsid w:val="0DA12138"/>
    <w:rsid w:val="0DC281D2"/>
    <w:rsid w:val="0DD8453B"/>
    <w:rsid w:val="0DEDCA40"/>
    <w:rsid w:val="0DFF7941"/>
    <w:rsid w:val="0E050F2B"/>
    <w:rsid w:val="0E55896C"/>
    <w:rsid w:val="0E5CBD81"/>
    <w:rsid w:val="0E607D65"/>
    <w:rsid w:val="0EAC32FA"/>
    <w:rsid w:val="0EBECB15"/>
    <w:rsid w:val="0EC205AA"/>
    <w:rsid w:val="0EE504B2"/>
    <w:rsid w:val="0F2AEC85"/>
    <w:rsid w:val="0F870C96"/>
    <w:rsid w:val="0FB52540"/>
    <w:rsid w:val="0FEEC0F1"/>
    <w:rsid w:val="100A48B6"/>
    <w:rsid w:val="10744352"/>
    <w:rsid w:val="10B9A9AF"/>
    <w:rsid w:val="10E59B82"/>
    <w:rsid w:val="110D9DA8"/>
    <w:rsid w:val="11156543"/>
    <w:rsid w:val="11209542"/>
    <w:rsid w:val="1131FE2F"/>
    <w:rsid w:val="11343F7C"/>
    <w:rsid w:val="11736ED7"/>
    <w:rsid w:val="11CD830D"/>
    <w:rsid w:val="11E3A0A5"/>
    <w:rsid w:val="11F26AFC"/>
    <w:rsid w:val="11F71E99"/>
    <w:rsid w:val="124B4A7E"/>
    <w:rsid w:val="126D71F7"/>
    <w:rsid w:val="127815D8"/>
    <w:rsid w:val="1284FB61"/>
    <w:rsid w:val="12A64DB2"/>
    <w:rsid w:val="12AB0107"/>
    <w:rsid w:val="12D83B95"/>
    <w:rsid w:val="12E80012"/>
    <w:rsid w:val="130F90EF"/>
    <w:rsid w:val="1333E573"/>
    <w:rsid w:val="1359F568"/>
    <w:rsid w:val="136648FA"/>
    <w:rsid w:val="1392B779"/>
    <w:rsid w:val="13BB346C"/>
    <w:rsid w:val="13BBD20C"/>
    <w:rsid w:val="13D9F9BA"/>
    <w:rsid w:val="13DB0BB7"/>
    <w:rsid w:val="141BC4DA"/>
    <w:rsid w:val="14517B02"/>
    <w:rsid w:val="14733C77"/>
    <w:rsid w:val="149FC192"/>
    <w:rsid w:val="14ABC0DD"/>
    <w:rsid w:val="14ADF4BB"/>
    <w:rsid w:val="14B6DA10"/>
    <w:rsid w:val="14D9EE5B"/>
    <w:rsid w:val="14F06DD8"/>
    <w:rsid w:val="1519556C"/>
    <w:rsid w:val="15295348"/>
    <w:rsid w:val="15671DC8"/>
    <w:rsid w:val="15AE0CDF"/>
    <w:rsid w:val="15D80E0D"/>
    <w:rsid w:val="15FB287F"/>
    <w:rsid w:val="162806F4"/>
    <w:rsid w:val="1632CBFC"/>
    <w:rsid w:val="164476EE"/>
    <w:rsid w:val="165A7A11"/>
    <w:rsid w:val="16712187"/>
    <w:rsid w:val="169093C4"/>
    <w:rsid w:val="16D34205"/>
    <w:rsid w:val="16DE8134"/>
    <w:rsid w:val="16E6083F"/>
    <w:rsid w:val="16E80880"/>
    <w:rsid w:val="170130DD"/>
    <w:rsid w:val="1748DB03"/>
    <w:rsid w:val="17614A93"/>
    <w:rsid w:val="17723182"/>
    <w:rsid w:val="17875C91"/>
    <w:rsid w:val="17E9DB6F"/>
    <w:rsid w:val="184C6368"/>
    <w:rsid w:val="18751F2D"/>
    <w:rsid w:val="187A4DD1"/>
    <w:rsid w:val="18875D48"/>
    <w:rsid w:val="18C85C16"/>
    <w:rsid w:val="18CF6E5D"/>
    <w:rsid w:val="18FD9160"/>
    <w:rsid w:val="191B7214"/>
    <w:rsid w:val="19275724"/>
    <w:rsid w:val="193F3C63"/>
    <w:rsid w:val="1956845B"/>
    <w:rsid w:val="19BA128F"/>
    <w:rsid w:val="19D76FFC"/>
    <w:rsid w:val="19F75626"/>
    <w:rsid w:val="1A0A4FDA"/>
    <w:rsid w:val="1A5C1340"/>
    <w:rsid w:val="1AE5E68F"/>
    <w:rsid w:val="1AF5A65E"/>
    <w:rsid w:val="1B0A5E7C"/>
    <w:rsid w:val="1B192DAA"/>
    <w:rsid w:val="1B23CDDD"/>
    <w:rsid w:val="1B2F097C"/>
    <w:rsid w:val="1B36B9EE"/>
    <w:rsid w:val="1B4BC9EA"/>
    <w:rsid w:val="1B585ABB"/>
    <w:rsid w:val="1B5BE40E"/>
    <w:rsid w:val="1BBA24C7"/>
    <w:rsid w:val="1BDB84AD"/>
    <w:rsid w:val="1C14AFE6"/>
    <w:rsid w:val="1C219F66"/>
    <w:rsid w:val="1C30FF71"/>
    <w:rsid w:val="1C5FCB31"/>
    <w:rsid w:val="1C69B31D"/>
    <w:rsid w:val="1C757404"/>
    <w:rsid w:val="1C7CCD0A"/>
    <w:rsid w:val="1C8DA8DE"/>
    <w:rsid w:val="1C9019B1"/>
    <w:rsid w:val="1CAEA6EF"/>
    <w:rsid w:val="1CBF65D6"/>
    <w:rsid w:val="1CE5BBF8"/>
    <w:rsid w:val="1CE99384"/>
    <w:rsid w:val="1D17DF78"/>
    <w:rsid w:val="1D6E5241"/>
    <w:rsid w:val="1D7ED2C9"/>
    <w:rsid w:val="1D8D078F"/>
    <w:rsid w:val="1D8EBA80"/>
    <w:rsid w:val="1D9D10D9"/>
    <w:rsid w:val="1DC38EBA"/>
    <w:rsid w:val="1DD0330D"/>
    <w:rsid w:val="1DEC2A52"/>
    <w:rsid w:val="1E33C141"/>
    <w:rsid w:val="1E38C9A0"/>
    <w:rsid w:val="1E446786"/>
    <w:rsid w:val="1E5888CE"/>
    <w:rsid w:val="1E9F6055"/>
    <w:rsid w:val="1EB2FF09"/>
    <w:rsid w:val="1EBBA4EC"/>
    <w:rsid w:val="1EC25DEE"/>
    <w:rsid w:val="1ED472B1"/>
    <w:rsid w:val="1EDEB9B0"/>
    <w:rsid w:val="1F02EB95"/>
    <w:rsid w:val="1F221EE2"/>
    <w:rsid w:val="1F22D8AF"/>
    <w:rsid w:val="1F500B97"/>
    <w:rsid w:val="1F613A83"/>
    <w:rsid w:val="1F83EF0D"/>
    <w:rsid w:val="1FE17F27"/>
    <w:rsid w:val="1FE9DCA4"/>
    <w:rsid w:val="1FFCE2D1"/>
    <w:rsid w:val="20394D27"/>
    <w:rsid w:val="2055CDDE"/>
    <w:rsid w:val="2069150E"/>
    <w:rsid w:val="2093815E"/>
    <w:rsid w:val="20D3012B"/>
    <w:rsid w:val="20F6DC5C"/>
    <w:rsid w:val="211F0FEA"/>
    <w:rsid w:val="21437C52"/>
    <w:rsid w:val="215A9860"/>
    <w:rsid w:val="21B3E554"/>
    <w:rsid w:val="21D79A24"/>
    <w:rsid w:val="21E5C7AD"/>
    <w:rsid w:val="21FAECAE"/>
    <w:rsid w:val="22097C52"/>
    <w:rsid w:val="221D39B0"/>
    <w:rsid w:val="222EB5E7"/>
    <w:rsid w:val="224588FA"/>
    <w:rsid w:val="228BB79E"/>
    <w:rsid w:val="22CB1E54"/>
    <w:rsid w:val="230B5FF2"/>
    <w:rsid w:val="230EE62E"/>
    <w:rsid w:val="2319FA70"/>
    <w:rsid w:val="232E62C3"/>
    <w:rsid w:val="2331D810"/>
    <w:rsid w:val="23547056"/>
    <w:rsid w:val="238F3C24"/>
    <w:rsid w:val="239E78E2"/>
    <w:rsid w:val="239EFA2F"/>
    <w:rsid w:val="23A1FCBD"/>
    <w:rsid w:val="23F59005"/>
    <w:rsid w:val="240187F1"/>
    <w:rsid w:val="244EF404"/>
    <w:rsid w:val="24845E9A"/>
    <w:rsid w:val="2486352D"/>
    <w:rsid w:val="24CA3324"/>
    <w:rsid w:val="24DEF783"/>
    <w:rsid w:val="24F09D5A"/>
    <w:rsid w:val="256906A1"/>
    <w:rsid w:val="25B0ADBD"/>
    <w:rsid w:val="25C52910"/>
    <w:rsid w:val="25CBB279"/>
    <w:rsid w:val="25DF6B5A"/>
    <w:rsid w:val="26020D71"/>
    <w:rsid w:val="261171AC"/>
    <w:rsid w:val="261858CD"/>
    <w:rsid w:val="262A87A8"/>
    <w:rsid w:val="2649507E"/>
    <w:rsid w:val="264FA846"/>
    <w:rsid w:val="2651409A"/>
    <w:rsid w:val="26562E30"/>
    <w:rsid w:val="26612416"/>
    <w:rsid w:val="266CC04A"/>
    <w:rsid w:val="268493BE"/>
    <w:rsid w:val="26B893F0"/>
    <w:rsid w:val="26C7995A"/>
    <w:rsid w:val="26E33B27"/>
    <w:rsid w:val="26EA85D4"/>
    <w:rsid w:val="26ECB07F"/>
    <w:rsid w:val="26FA2D14"/>
    <w:rsid w:val="26FC96F4"/>
    <w:rsid w:val="270131F1"/>
    <w:rsid w:val="27381C22"/>
    <w:rsid w:val="277B3BBB"/>
    <w:rsid w:val="27856731"/>
    <w:rsid w:val="27D8C6E0"/>
    <w:rsid w:val="2819BA49"/>
    <w:rsid w:val="28309879"/>
    <w:rsid w:val="285425E8"/>
    <w:rsid w:val="28882650"/>
    <w:rsid w:val="289FE660"/>
    <w:rsid w:val="28A24B2B"/>
    <w:rsid w:val="28AB0B09"/>
    <w:rsid w:val="28CB1B55"/>
    <w:rsid w:val="28D83910"/>
    <w:rsid w:val="28E4DB6B"/>
    <w:rsid w:val="28F91E51"/>
    <w:rsid w:val="2905AA3F"/>
    <w:rsid w:val="29170C1C"/>
    <w:rsid w:val="29267783"/>
    <w:rsid w:val="299C903E"/>
    <w:rsid w:val="29FBC4B4"/>
    <w:rsid w:val="2A001627"/>
    <w:rsid w:val="2A187EB0"/>
    <w:rsid w:val="2A5A56AB"/>
    <w:rsid w:val="2A65A26F"/>
    <w:rsid w:val="2A752438"/>
    <w:rsid w:val="2A7C7CD5"/>
    <w:rsid w:val="2A86F754"/>
    <w:rsid w:val="2AED5D69"/>
    <w:rsid w:val="2AF3BAFE"/>
    <w:rsid w:val="2AFCA03F"/>
    <w:rsid w:val="2B1B2C0D"/>
    <w:rsid w:val="2B3974A8"/>
    <w:rsid w:val="2B5826A0"/>
    <w:rsid w:val="2B59A3FD"/>
    <w:rsid w:val="2B6D2180"/>
    <w:rsid w:val="2BCA0903"/>
    <w:rsid w:val="2C1A5048"/>
    <w:rsid w:val="2C29FF2B"/>
    <w:rsid w:val="2C6A74B9"/>
    <w:rsid w:val="2C7A78E4"/>
    <w:rsid w:val="2C9FA3DD"/>
    <w:rsid w:val="2CA40382"/>
    <w:rsid w:val="2D06803F"/>
    <w:rsid w:val="2D1B875A"/>
    <w:rsid w:val="2D2B91B8"/>
    <w:rsid w:val="2D4E07F4"/>
    <w:rsid w:val="2D566F6C"/>
    <w:rsid w:val="2D6F8B48"/>
    <w:rsid w:val="2D96BCCA"/>
    <w:rsid w:val="2DAF9BE6"/>
    <w:rsid w:val="2DBC332E"/>
    <w:rsid w:val="2DD29772"/>
    <w:rsid w:val="2E0970C6"/>
    <w:rsid w:val="2E13C523"/>
    <w:rsid w:val="2E2BDC41"/>
    <w:rsid w:val="2E3CCC4C"/>
    <w:rsid w:val="2E5233C3"/>
    <w:rsid w:val="2EB0A38A"/>
    <w:rsid w:val="2EC70CF1"/>
    <w:rsid w:val="2ED3194E"/>
    <w:rsid w:val="2EE09FA4"/>
    <w:rsid w:val="2EE735F9"/>
    <w:rsid w:val="2EEC5DD9"/>
    <w:rsid w:val="2F2A70B3"/>
    <w:rsid w:val="2F3A7AB1"/>
    <w:rsid w:val="2F4DA612"/>
    <w:rsid w:val="2F6304A3"/>
    <w:rsid w:val="2F68DBDD"/>
    <w:rsid w:val="2F71A096"/>
    <w:rsid w:val="2F845C1C"/>
    <w:rsid w:val="2FA6A789"/>
    <w:rsid w:val="2FB93DB0"/>
    <w:rsid w:val="2FBB0693"/>
    <w:rsid w:val="2FCB170D"/>
    <w:rsid w:val="300101BE"/>
    <w:rsid w:val="3010D488"/>
    <w:rsid w:val="30467EF0"/>
    <w:rsid w:val="3049B4F5"/>
    <w:rsid w:val="3069C01B"/>
    <w:rsid w:val="30BCFEC9"/>
    <w:rsid w:val="30D9AB71"/>
    <w:rsid w:val="30E5B70B"/>
    <w:rsid w:val="3103F08D"/>
    <w:rsid w:val="3109CB12"/>
    <w:rsid w:val="310B6C4F"/>
    <w:rsid w:val="314BCB4B"/>
    <w:rsid w:val="316BEFE6"/>
    <w:rsid w:val="31730866"/>
    <w:rsid w:val="3178CAD8"/>
    <w:rsid w:val="31BC2383"/>
    <w:rsid w:val="31C439B5"/>
    <w:rsid w:val="320CD8EA"/>
    <w:rsid w:val="323A70C8"/>
    <w:rsid w:val="3245E673"/>
    <w:rsid w:val="3247CD9E"/>
    <w:rsid w:val="325ED9A4"/>
    <w:rsid w:val="3262D2C6"/>
    <w:rsid w:val="326581A7"/>
    <w:rsid w:val="328B331B"/>
    <w:rsid w:val="32C7B4F5"/>
    <w:rsid w:val="32E8B83A"/>
    <w:rsid w:val="3309FF88"/>
    <w:rsid w:val="3320FB6E"/>
    <w:rsid w:val="332CD287"/>
    <w:rsid w:val="336C5B81"/>
    <w:rsid w:val="336E4E27"/>
    <w:rsid w:val="33913EBF"/>
    <w:rsid w:val="3391ABE9"/>
    <w:rsid w:val="33AA8FAA"/>
    <w:rsid w:val="33BAA638"/>
    <w:rsid w:val="33D1BA7A"/>
    <w:rsid w:val="33DF082C"/>
    <w:rsid w:val="33EB36DA"/>
    <w:rsid w:val="33F40F88"/>
    <w:rsid w:val="342C7CE0"/>
    <w:rsid w:val="344D8FBA"/>
    <w:rsid w:val="3454DE8E"/>
    <w:rsid w:val="345FB3AF"/>
    <w:rsid w:val="346A6E27"/>
    <w:rsid w:val="347048FE"/>
    <w:rsid w:val="348A5A28"/>
    <w:rsid w:val="34A983A1"/>
    <w:rsid w:val="34CE23B9"/>
    <w:rsid w:val="34D7AA02"/>
    <w:rsid w:val="34DA0244"/>
    <w:rsid w:val="350C5D0D"/>
    <w:rsid w:val="35259F83"/>
    <w:rsid w:val="3529B9E4"/>
    <w:rsid w:val="355908D1"/>
    <w:rsid w:val="3572F754"/>
    <w:rsid w:val="35885B42"/>
    <w:rsid w:val="358B160D"/>
    <w:rsid w:val="358CBFBF"/>
    <w:rsid w:val="359C5207"/>
    <w:rsid w:val="35A70F39"/>
    <w:rsid w:val="35E0C7B0"/>
    <w:rsid w:val="35EC2848"/>
    <w:rsid w:val="3605588C"/>
    <w:rsid w:val="363CC330"/>
    <w:rsid w:val="364CC52B"/>
    <w:rsid w:val="36531A49"/>
    <w:rsid w:val="3664014E"/>
    <w:rsid w:val="366AD69E"/>
    <w:rsid w:val="3672053E"/>
    <w:rsid w:val="369A506E"/>
    <w:rsid w:val="36A16ABD"/>
    <w:rsid w:val="36A8B5E6"/>
    <w:rsid w:val="36D2A44C"/>
    <w:rsid w:val="36D51133"/>
    <w:rsid w:val="36D93BCB"/>
    <w:rsid w:val="36DA54F4"/>
    <w:rsid w:val="36EF0617"/>
    <w:rsid w:val="370A55D9"/>
    <w:rsid w:val="370D14AA"/>
    <w:rsid w:val="373A5F4D"/>
    <w:rsid w:val="374D5C76"/>
    <w:rsid w:val="37A06E17"/>
    <w:rsid w:val="37B0FF7F"/>
    <w:rsid w:val="37C23FA4"/>
    <w:rsid w:val="37D954A5"/>
    <w:rsid w:val="37EFE842"/>
    <w:rsid w:val="381869D6"/>
    <w:rsid w:val="3827016D"/>
    <w:rsid w:val="3848F4DF"/>
    <w:rsid w:val="385C3C8C"/>
    <w:rsid w:val="38AC7EF3"/>
    <w:rsid w:val="38B1363A"/>
    <w:rsid w:val="38B548BA"/>
    <w:rsid w:val="38DE29F3"/>
    <w:rsid w:val="3904F305"/>
    <w:rsid w:val="39098E4A"/>
    <w:rsid w:val="394E62C3"/>
    <w:rsid w:val="3958DFFF"/>
    <w:rsid w:val="395CCCB4"/>
    <w:rsid w:val="396A81C0"/>
    <w:rsid w:val="39BBBCD5"/>
    <w:rsid w:val="39D4E48B"/>
    <w:rsid w:val="39F97B3C"/>
    <w:rsid w:val="3A57E8C4"/>
    <w:rsid w:val="3A72689B"/>
    <w:rsid w:val="3AA1CBB7"/>
    <w:rsid w:val="3AA2CB09"/>
    <w:rsid w:val="3AAD51D6"/>
    <w:rsid w:val="3AD5F486"/>
    <w:rsid w:val="3AF04148"/>
    <w:rsid w:val="3B44F4C5"/>
    <w:rsid w:val="3B69A409"/>
    <w:rsid w:val="3B73B05B"/>
    <w:rsid w:val="3B865851"/>
    <w:rsid w:val="3B9C5E55"/>
    <w:rsid w:val="3B9F5177"/>
    <w:rsid w:val="3BFA1A2C"/>
    <w:rsid w:val="3C06323F"/>
    <w:rsid w:val="3C288D6F"/>
    <w:rsid w:val="3C30FBB8"/>
    <w:rsid w:val="3CA7F927"/>
    <w:rsid w:val="3D15390A"/>
    <w:rsid w:val="3D249DAE"/>
    <w:rsid w:val="3D803AC3"/>
    <w:rsid w:val="3D862988"/>
    <w:rsid w:val="3DAB6A60"/>
    <w:rsid w:val="3DCC2439"/>
    <w:rsid w:val="3DD96C79"/>
    <w:rsid w:val="3DDB0DE8"/>
    <w:rsid w:val="3DE0BA49"/>
    <w:rsid w:val="3E5834FF"/>
    <w:rsid w:val="3E6F009F"/>
    <w:rsid w:val="3EABB76F"/>
    <w:rsid w:val="3ED10BE8"/>
    <w:rsid w:val="3EDE3289"/>
    <w:rsid w:val="3EE420B1"/>
    <w:rsid w:val="3F218C62"/>
    <w:rsid w:val="3F2644F9"/>
    <w:rsid w:val="3F4808E4"/>
    <w:rsid w:val="3F4D6B77"/>
    <w:rsid w:val="3F7114BD"/>
    <w:rsid w:val="3F7CCC6D"/>
    <w:rsid w:val="3F9DEFD4"/>
    <w:rsid w:val="3FBD0346"/>
    <w:rsid w:val="3FC57DD7"/>
    <w:rsid w:val="3FCA7D19"/>
    <w:rsid w:val="3FDAE0F8"/>
    <w:rsid w:val="3FE4E74E"/>
    <w:rsid w:val="3FE6F924"/>
    <w:rsid w:val="3FFDC0CB"/>
    <w:rsid w:val="40290E90"/>
    <w:rsid w:val="409035EF"/>
    <w:rsid w:val="40C95F41"/>
    <w:rsid w:val="40EC6EDC"/>
    <w:rsid w:val="40F7E4DE"/>
    <w:rsid w:val="40FDA42B"/>
    <w:rsid w:val="4103C4FB"/>
    <w:rsid w:val="412E70A5"/>
    <w:rsid w:val="41A5F4EC"/>
    <w:rsid w:val="41B33092"/>
    <w:rsid w:val="42083C27"/>
    <w:rsid w:val="420EF3F2"/>
    <w:rsid w:val="42121CDA"/>
    <w:rsid w:val="422039A1"/>
    <w:rsid w:val="4252F130"/>
    <w:rsid w:val="425D05E9"/>
    <w:rsid w:val="425D262C"/>
    <w:rsid w:val="428ED961"/>
    <w:rsid w:val="42DBD705"/>
    <w:rsid w:val="42EE0DBF"/>
    <w:rsid w:val="43006F01"/>
    <w:rsid w:val="4305DC6D"/>
    <w:rsid w:val="431115F3"/>
    <w:rsid w:val="432E7969"/>
    <w:rsid w:val="433489AF"/>
    <w:rsid w:val="4336A54B"/>
    <w:rsid w:val="4397852B"/>
    <w:rsid w:val="43CBFC6C"/>
    <w:rsid w:val="43CCF587"/>
    <w:rsid w:val="43D9811F"/>
    <w:rsid w:val="43FFA657"/>
    <w:rsid w:val="44152B31"/>
    <w:rsid w:val="441AD413"/>
    <w:rsid w:val="441F097F"/>
    <w:rsid w:val="443678B9"/>
    <w:rsid w:val="4449DD44"/>
    <w:rsid w:val="44521806"/>
    <w:rsid w:val="44723C50"/>
    <w:rsid w:val="44AE3ADF"/>
    <w:rsid w:val="44C00C1A"/>
    <w:rsid w:val="44C0A99E"/>
    <w:rsid w:val="44EEEF27"/>
    <w:rsid w:val="44F569EC"/>
    <w:rsid w:val="452F7BBB"/>
    <w:rsid w:val="45331228"/>
    <w:rsid w:val="455C8242"/>
    <w:rsid w:val="4580FE70"/>
    <w:rsid w:val="45AB3877"/>
    <w:rsid w:val="45DDDD33"/>
    <w:rsid w:val="460DE478"/>
    <w:rsid w:val="463C49F3"/>
    <w:rsid w:val="4642CDE3"/>
    <w:rsid w:val="46ACFE98"/>
    <w:rsid w:val="46B465C5"/>
    <w:rsid w:val="46D34A7F"/>
    <w:rsid w:val="46E65023"/>
    <w:rsid w:val="46FD023D"/>
    <w:rsid w:val="47275238"/>
    <w:rsid w:val="47475D10"/>
    <w:rsid w:val="475C1716"/>
    <w:rsid w:val="476CE5AF"/>
    <w:rsid w:val="47A9B4D9"/>
    <w:rsid w:val="481C8A5D"/>
    <w:rsid w:val="483599C1"/>
    <w:rsid w:val="48785D84"/>
    <w:rsid w:val="488D51C6"/>
    <w:rsid w:val="48A577D2"/>
    <w:rsid w:val="48F9A1EF"/>
    <w:rsid w:val="490B0DE5"/>
    <w:rsid w:val="4918BF45"/>
    <w:rsid w:val="494951C9"/>
    <w:rsid w:val="497156E2"/>
    <w:rsid w:val="4986F6CF"/>
    <w:rsid w:val="49E8FAEA"/>
    <w:rsid w:val="4A215A53"/>
    <w:rsid w:val="4A3101F5"/>
    <w:rsid w:val="4A3B1499"/>
    <w:rsid w:val="4A4C319D"/>
    <w:rsid w:val="4A580C89"/>
    <w:rsid w:val="4A6AD0FC"/>
    <w:rsid w:val="4AA0BFA6"/>
    <w:rsid w:val="4ABD6937"/>
    <w:rsid w:val="4AC4E11E"/>
    <w:rsid w:val="4AD50209"/>
    <w:rsid w:val="4AD7CE2E"/>
    <w:rsid w:val="4AE2F784"/>
    <w:rsid w:val="4AF3FEE6"/>
    <w:rsid w:val="4B0D2743"/>
    <w:rsid w:val="4B10C8F5"/>
    <w:rsid w:val="4B457E4C"/>
    <w:rsid w:val="4B4D621D"/>
    <w:rsid w:val="4B5999B8"/>
    <w:rsid w:val="4B7DF6D3"/>
    <w:rsid w:val="4B931FC2"/>
    <w:rsid w:val="4B95E0A8"/>
    <w:rsid w:val="4B9F01E9"/>
    <w:rsid w:val="4BDE636B"/>
    <w:rsid w:val="4BF378E0"/>
    <w:rsid w:val="4BFAB431"/>
    <w:rsid w:val="4C2CE133"/>
    <w:rsid w:val="4C4693A4"/>
    <w:rsid w:val="4C482A42"/>
    <w:rsid w:val="4C651E52"/>
    <w:rsid w:val="4C88BC9D"/>
    <w:rsid w:val="4CB37D5D"/>
    <w:rsid w:val="4CDF51C1"/>
    <w:rsid w:val="4D1394FC"/>
    <w:rsid w:val="4D34283E"/>
    <w:rsid w:val="4D46494D"/>
    <w:rsid w:val="4D53ADA4"/>
    <w:rsid w:val="4D7EFC3B"/>
    <w:rsid w:val="4D9ECA66"/>
    <w:rsid w:val="4DAE3106"/>
    <w:rsid w:val="4DC2E61A"/>
    <w:rsid w:val="4DCE0235"/>
    <w:rsid w:val="4DCE2D18"/>
    <w:rsid w:val="4DE5D8D7"/>
    <w:rsid w:val="4DECDB82"/>
    <w:rsid w:val="4E0EA797"/>
    <w:rsid w:val="4E165687"/>
    <w:rsid w:val="4E1F4B63"/>
    <w:rsid w:val="4E5CEC44"/>
    <w:rsid w:val="4E629180"/>
    <w:rsid w:val="4E6A882E"/>
    <w:rsid w:val="4E763967"/>
    <w:rsid w:val="4E794ED2"/>
    <w:rsid w:val="4E7CA910"/>
    <w:rsid w:val="4EBF0B4E"/>
    <w:rsid w:val="4ED5E32F"/>
    <w:rsid w:val="4ED6B844"/>
    <w:rsid w:val="4F18CDC8"/>
    <w:rsid w:val="4F577502"/>
    <w:rsid w:val="4F72EBF0"/>
    <w:rsid w:val="4F7FE51A"/>
    <w:rsid w:val="501D78DB"/>
    <w:rsid w:val="502ABDB9"/>
    <w:rsid w:val="5042EFA6"/>
    <w:rsid w:val="506B9BA7"/>
    <w:rsid w:val="50AE62A7"/>
    <w:rsid w:val="50CFABE1"/>
    <w:rsid w:val="50E17DBE"/>
    <w:rsid w:val="5165A5F1"/>
    <w:rsid w:val="5170A9F4"/>
    <w:rsid w:val="51AE75D8"/>
    <w:rsid w:val="51BC1FF0"/>
    <w:rsid w:val="51D104C2"/>
    <w:rsid w:val="52177232"/>
    <w:rsid w:val="5233F918"/>
    <w:rsid w:val="525E5A1B"/>
    <w:rsid w:val="5264A1EC"/>
    <w:rsid w:val="527788A7"/>
    <w:rsid w:val="529FD02C"/>
    <w:rsid w:val="52AFA7C4"/>
    <w:rsid w:val="52B8007E"/>
    <w:rsid w:val="52C1FE31"/>
    <w:rsid w:val="52D8345D"/>
    <w:rsid w:val="52E3EF45"/>
    <w:rsid w:val="5322815F"/>
    <w:rsid w:val="53314E2A"/>
    <w:rsid w:val="53368644"/>
    <w:rsid w:val="536550E0"/>
    <w:rsid w:val="53753136"/>
    <w:rsid w:val="53A291A0"/>
    <w:rsid w:val="53EF6DD5"/>
    <w:rsid w:val="540F5846"/>
    <w:rsid w:val="542A4937"/>
    <w:rsid w:val="54405883"/>
    <w:rsid w:val="5453563D"/>
    <w:rsid w:val="54650E4C"/>
    <w:rsid w:val="5468234B"/>
    <w:rsid w:val="54936E4E"/>
    <w:rsid w:val="54AA2570"/>
    <w:rsid w:val="54BCC0A0"/>
    <w:rsid w:val="54D94EBF"/>
    <w:rsid w:val="54D99F61"/>
    <w:rsid w:val="551C397E"/>
    <w:rsid w:val="5551D796"/>
    <w:rsid w:val="55889126"/>
    <w:rsid w:val="558A0F85"/>
    <w:rsid w:val="5599F66D"/>
    <w:rsid w:val="55A9484C"/>
    <w:rsid w:val="55C09482"/>
    <w:rsid w:val="55C11FAB"/>
    <w:rsid w:val="55C7D565"/>
    <w:rsid w:val="55D5FE41"/>
    <w:rsid w:val="55D642CB"/>
    <w:rsid w:val="55DC1F11"/>
    <w:rsid w:val="55DEC321"/>
    <w:rsid w:val="55E641B5"/>
    <w:rsid w:val="55ED25F7"/>
    <w:rsid w:val="55ED53C5"/>
    <w:rsid w:val="561B0484"/>
    <w:rsid w:val="56240842"/>
    <w:rsid w:val="5672BD9E"/>
    <w:rsid w:val="5683A59E"/>
    <w:rsid w:val="569FF15C"/>
    <w:rsid w:val="56A2A0D5"/>
    <w:rsid w:val="56CB25BB"/>
    <w:rsid w:val="56E068D2"/>
    <w:rsid w:val="56F18B6D"/>
    <w:rsid w:val="5714F7C5"/>
    <w:rsid w:val="574EF824"/>
    <w:rsid w:val="57563F3D"/>
    <w:rsid w:val="5756434D"/>
    <w:rsid w:val="576CC922"/>
    <w:rsid w:val="5771CEA2"/>
    <w:rsid w:val="5777EF72"/>
    <w:rsid w:val="5784FEB8"/>
    <w:rsid w:val="578537B2"/>
    <w:rsid w:val="578AF6FF"/>
    <w:rsid w:val="579117CF"/>
    <w:rsid w:val="57BFD8A3"/>
    <w:rsid w:val="57D6F555"/>
    <w:rsid w:val="57ECD049"/>
    <w:rsid w:val="57F89A0E"/>
    <w:rsid w:val="580FEA5A"/>
    <w:rsid w:val="5836AF83"/>
    <w:rsid w:val="585326DF"/>
    <w:rsid w:val="5858CF7F"/>
    <w:rsid w:val="585ADE82"/>
    <w:rsid w:val="585B9CB4"/>
    <w:rsid w:val="58B8F21D"/>
    <w:rsid w:val="590D9F03"/>
    <w:rsid w:val="590F8016"/>
    <w:rsid w:val="59181634"/>
    <w:rsid w:val="595BA904"/>
    <w:rsid w:val="5978D808"/>
    <w:rsid w:val="59941EAD"/>
    <w:rsid w:val="59C56103"/>
    <w:rsid w:val="59CBCF1F"/>
    <w:rsid w:val="59D06CF2"/>
    <w:rsid w:val="59DEC739"/>
    <w:rsid w:val="59E7585A"/>
    <w:rsid w:val="59FBF04B"/>
    <w:rsid w:val="5A068E2C"/>
    <w:rsid w:val="5A0EB012"/>
    <w:rsid w:val="5A4B8C15"/>
    <w:rsid w:val="5A950711"/>
    <w:rsid w:val="5A9DDA4C"/>
    <w:rsid w:val="5AB11283"/>
    <w:rsid w:val="5ACE5246"/>
    <w:rsid w:val="5B0BD988"/>
    <w:rsid w:val="5B199D6D"/>
    <w:rsid w:val="5B4298F1"/>
    <w:rsid w:val="5BB3F6C9"/>
    <w:rsid w:val="5BEF6E46"/>
    <w:rsid w:val="5C1E26F3"/>
    <w:rsid w:val="5C21D7B6"/>
    <w:rsid w:val="5C25900B"/>
    <w:rsid w:val="5C599FA4"/>
    <w:rsid w:val="5C9F8DC2"/>
    <w:rsid w:val="5CB94C52"/>
    <w:rsid w:val="5CC3AE8B"/>
    <w:rsid w:val="5CC508B7"/>
    <w:rsid w:val="5CE4B05B"/>
    <w:rsid w:val="5CF3D985"/>
    <w:rsid w:val="5D1FDFE3"/>
    <w:rsid w:val="5D29A835"/>
    <w:rsid w:val="5D2E1EE1"/>
    <w:rsid w:val="5D5E87AA"/>
    <w:rsid w:val="5D863546"/>
    <w:rsid w:val="5D9DD64E"/>
    <w:rsid w:val="5DA27D42"/>
    <w:rsid w:val="5DB089D5"/>
    <w:rsid w:val="5DB4A7DD"/>
    <w:rsid w:val="5DB4B5B6"/>
    <w:rsid w:val="5DDF0F7F"/>
    <w:rsid w:val="5E0080B4"/>
    <w:rsid w:val="5E01C91A"/>
    <w:rsid w:val="5E1ECE6C"/>
    <w:rsid w:val="5E42C8F0"/>
    <w:rsid w:val="5E634205"/>
    <w:rsid w:val="5E7DCF83"/>
    <w:rsid w:val="5EAFB092"/>
    <w:rsid w:val="5EBAA14B"/>
    <w:rsid w:val="5EC26BB8"/>
    <w:rsid w:val="5ECCE593"/>
    <w:rsid w:val="5F275495"/>
    <w:rsid w:val="5F37DD82"/>
    <w:rsid w:val="5F5308E4"/>
    <w:rsid w:val="5F7201CE"/>
    <w:rsid w:val="5F8445E9"/>
    <w:rsid w:val="5F904997"/>
    <w:rsid w:val="5FD2D80E"/>
    <w:rsid w:val="60119B77"/>
    <w:rsid w:val="601213A0"/>
    <w:rsid w:val="602329C7"/>
    <w:rsid w:val="60412662"/>
    <w:rsid w:val="6048E97B"/>
    <w:rsid w:val="607E96B2"/>
    <w:rsid w:val="608D91A6"/>
    <w:rsid w:val="60AA9285"/>
    <w:rsid w:val="60CBBD3A"/>
    <w:rsid w:val="60F575AD"/>
    <w:rsid w:val="610CF772"/>
    <w:rsid w:val="613428D8"/>
    <w:rsid w:val="618151BA"/>
    <w:rsid w:val="61821B4B"/>
    <w:rsid w:val="6188B194"/>
    <w:rsid w:val="61A49AB0"/>
    <w:rsid w:val="61A930EB"/>
    <w:rsid w:val="61FBEDD2"/>
    <w:rsid w:val="621F9087"/>
    <w:rsid w:val="62500821"/>
    <w:rsid w:val="625F1A88"/>
    <w:rsid w:val="628110EA"/>
    <w:rsid w:val="62B75790"/>
    <w:rsid w:val="62D0A6E9"/>
    <w:rsid w:val="62DAE4C1"/>
    <w:rsid w:val="631D221B"/>
    <w:rsid w:val="634C4E3C"/>
    <w:rsid w:val="639F1A08"/>
    <w:rsid w:val="63A7B6BD"/>
    <w:rsid w:val="63C00144"/>
    <w:rsid w:val="63C14C6B"/>
    <w:rsid w:val="63C60E79"/>
    <w:rsid w:val="63D3128A"/>
    <w:rsid w:val="63DB0710"/>
    <w:rsid w:val="63E0C6C3"/>
    <w:rsid w:val="63E7638E"/>
    <w:rsid w:val="63ED7C12"/>
    <w:rsid w:val="63F6476C"/>
    <w:rsid w:val="63FAF480"/>
    <w:rsid w:val="640840F7"/>
    <w:rsid w:val="641536FB"/>
    <w:rsid w:val="644DC5C7"/>
    <w:rsid w:val="644E9A85"/>
    <w:rsid w:val="647FD3CE"/>
    <w:rsid w:val="64D229A2"/>
    <w:rsid w:val="653038E8"/>
    <w:rsid w:val="65412912"/>
    <w:rsid w:val="6554487B"/>
    <w:rsid w:val="655BC689"/>
    <w:rsid w:val="65805150"/>
    <w:rsid w:val="65C0B1F1"/>
    <w:rsid w:val="65C31505"/>
    <w:rsid w:val="65E0E6B0"/>
    <w:rsid w:val="65E38635"/>
    <w:rsid w:val="662A4C62"/>
    <w:rsid w:val="664525AC"/>
    <w:rsid w:val="665EA677"/>
    <w:rsid w:val="6664F2C5"/>
    <w:rsid w:val="66B32929"/>
    <w:rsid w:val="66B9FA6C"/>
    <w:rsid w:val="66D97CB0"/>
    <w:rsid w:val="67320D32"/>
    <w:rsid w:val="67668F95"/>
    <w:rsid w:val="6777A07E"/>
    <w:rsid w:val="67844168"/>
    <w:rsid w:val="67862CC8"/>
    <w:rsid w:val="67956246"/>
    <w:rsid w:val="67B386E7"/>
    <w:rsid w:val="67DD1A6B"/>
    <w:rsid w:val="67F30221"/>
    <w:rsid w:val="67FE6247"/>
    <w:rsid w:val="6807A95A"/>
    <w:rsid w:val="68A0CF70"/>
    <w:rsid w:val="68C3404E"/>
    <w:rsid w:val="6905B56F"/>
    <w:rsid w:val="6905DAAC"/>
    <w:rsid w:val="6929442E"/>
    <w:rsid w:val="692E3BF0"/>
    <w:rsid w:val="693020BE"/>
    <w:rsid w:val="69329318"/>
    <w:rsid w:val="6985AE68"/>
    <w:rsid w:val="69A38394"/>
    <w:rsid w:val="69B949AE"/>
    <w:rsid w:val="69CF5B68"/>
    <w:rsid w:val="69D1BD1A"/>
    <w:rsid w:val="69DEA431"/>
    <w:rsid w:val="69DF3462"/>
    <w:rsid w:val="6A07A117"/>
    <w:rsid w:val="6A9BEDBE"/>
    <w:rsid w:val="6AD6F1B9"/>
    <w:rsid w:val="6B0E452B"/>
    <w:rsid w:val="6B194D1C"/>
    <w:rsid w:val="6B211B24"/>
    <w:rsid w:val="6B432379"/>
    <w:rsid w:val="6B6E5373"/>
    <w:rsid w:val="6B774FB8"/>
    <w:rsid w:val="6BA41ECD"/>
    <w:rsid w:val="6BBDBA9F"/>
    <w:rsid w:val="6BC66C4B"/>
    <w:rsid w:val="6BE4441F"/>
    <w:rsid w:val="6C1FCBEE"/>
    <w:rsid w:val="6C33ACAE"/>
    <w:rsid w:val="6C8521A3"/>
    <w:rsid w:val="6C8F2BA5"/>
    <w:rsid w:val="6CB38BD4"/>
    <w:rsid w:val="6CB4CA9B"/>
    <w:rsid w:val="6D1BBDA4"/>
    <w:rsid w:val="6D4D3073"/>
    <w:rsid w:val="6D60706A"/>
    <w:rsid w:val="6DBF548B"/>
    <w:rsid w:val="6DC3B91D"/>
    <w:rsid w:val="6DDD30F9"/>
    <w:rsid w:val="6E7BC04B"/>
    <w:rsid w:val="6E7D5C1E"/>
    <w:rsid w:val="6E864BAF"/>
    <w:rsid w:val="6EA22AE5"/>
    <w:rsid w:val="6EB396B5"/>
    <w:rsid w:val="6EC6B875"/>
    <w:rsid w:val="6ED0B0B1"/>
    <w:rsid w:val="6EF83B33"/>
    <w:rsid w:val="6EFF8DE8"/>
    <w:rsid w:val="6F09F54B"/>
    <w:rsid w:val="6F0EE078"/>
    <w:rsid w:val="6F116119"/>
    <w:rsid w:val="6F2224EB"/>
    <w:rsid w:val="6F5A40E2"/>
    <w:rsid w:val="6F5B24EC"/>
    <w:rsid w:val="6F75628A"/>
    <w:rsid w:val="6F7F2072"/>
    <w:rsid w:val="6F9769C3"/>
    <w:rsid w:val="6FA8F20F"/>
    <w:rsid w:val="6FBA6E6D"/>
    <w:rsid w:val="6FC7C633"/>
    <w:rsid w:val="700265BA"/>
    <w:rsid w:val="700F5D82"/>
    <w:rsid w:val="701C5A70"/>
    <w:rsid w:val="7042C94D"/>
    <w:rsid w:val="705B11EB"/>
    <w:rsid w:val="70A71AD2"/>
    <w:rsid w:val="70B57DB4"/>
    <w:rsid w:val="7113062A"/>
    <w:rsid w:val="715A5354"/>
    <w:rsid w:val="715F387B"/>
    <w:rsid w:val="7185FF08"/>
    <w:rsid w:val="71A6AA57"/>
    <w:rsid w:val="71DF1A64"/>
    <w:rsid w:val="721CD858"/>
    <w:rsid w:val="721D3C3B"/>
    <w:rsid w:val="722D02AF"/>
    <w:rsid w:val="7232A065"/>
    <w:rsid w:val="724BF168"/>
    <w:rsid w:val="72924824"/>
    <w:rsid w:val="72998982"/>
    <w:rsid w:val="72B95D69"/>
    <w:rsid w:val="72BC701C"/>
    <w:rsid w:val="72F89181"/>
    <w:rsid w:val="73144353"/>
    <w:rsid w:val="73251A21"/>
    <w:rsid w:val="73AB6079"/>
    <w:rsid w:val="73DDF2EE"/>
    <w:rsid w:val="73F4E09A"/>
    <w:rsid w:val="7400D0A8"/>
    <w:rsid w:val="7407B9A0"/>
    <w:rsid w:val="740B8D62"/>
    <w:rsid w:val="74131D53"/>
    <w:rsid w:val="7437E917"/>
    <w:rsid w:val="7441FF06"/>
    <w:rsid w:val="74583E34"/>
    <w:rsid w:val="7460282A"/>
    <w:rsid w:val="746DEA57"/>
    <w:rsid w:val="749870AC"/>
    <w:rsid w:val="7498FC16"/>
    <w:rsid w:val="749E7E83"/>
    <w:rsid w:val="74A91D83"/>
    <w:rsid w:val="74B8932F"/>
    <w:rsid w:val="74D09C47"/>
    <w:rsid w:val="750292F4"/>
    <w:rsid w:val="753A700B"/>
    <w:rsid w:val="754E9B1B"/>
    <w:rsid w:val="7554791A"/>
    <w:rsid w:val="756FCF7E"/>
    <w:rsid w:val="75DA7352"/>
    <w:rsid w:val="75EB465B"/>
    <w:rsid w:val="75EDA518"/>
    <w:rsid w:val="763C1E4F"/>
    <w:rsid w:val="764EAB12"/>
    <w:rsid w:val="7665284D"/>
    <w:rsid w:val="76BDAB51"/>
    <w:rsid w:val="76C574D8"/>
    <w:rsid w:val="771A45EF"/>
    <w:rsid w:val="7745813D"/>
    <w:rsid w:val="779FEC9C"/>
    <w:rsid w:val="77B78089"/>
    <w:rsid w:val="77C84B18"/>
    <w:rsid w:val="77E2E9A8"/>
    <w:rsid w:val="780B60BF"/>
    <w:rsid w:val="7812D2D1"/>
    <w:rsid w:val="782C3C3C"/>
    <w:rsid w:val="78353C66"/>
    <w:rsid w:val="7858D7E4"/>
    <w:rsid w:val="78904A4E"/>
    <w:rsid w:val="7898682B"/>
    <w:rsid w:val="78A47E6B"/>
    <w:rsid w:val="78C0A7D9"/>
    <w:rsid w:val="78CBD4E3"/>
    <w:rsid w:val="78CF895E"/>
    <w:rsid w:val="78D717FC"/>
    <w:rsid w:val="78D73112"/>
    <w:rsid w:val="7918C717"/>
    <w:rsid w:val="79430948"/>
    <w:rsid w:val="79642936"/>
    <w:rsid w:val="796E6D83"/>
    <w:rsid w:val="797FDCCF"/>
    <w:rsid w:val="7993537A"/>
    <w:rsid w:val="79965FA9"/>
    <w:rsid w:val="799A3863"/>
    <w:rsid w:val="79A17D9C"/>
    <w:rsid w:val="79B315BA"/>
    <w:rsid w:val="79B48A3E"/>
    <w:rsid w:val="7A51D37A"/>
    <w:rsid w:val="7A640544"/>
    <w:rsid w:val="7A7A6D37"/>
    <w:rsid w:val="7A7C5CE1"/>
    <w:rsid w:val="7A827724"/>
    <w:rsid w:val="7A9E955C"/>
    <w:rsid w:val="7AACAF7A"/>
    <w:rsid w:val="7AD30F58"/>
    <w:rsid w:val="7AD96BB8"/>
    <w:rsid w:val="7AF57CA3"/>
    <w:rsid w:val="7B279855"/>
    <w:rsid w:val="7B30660A"/>
    <w:rsid w:val="7B3F085F"/>
    <w:rsid w:val="7B546D76"/>
    <w:rsid w:val="7B96AC9F"/>
    <w:rsid w:val="7BA3949D"/>
    <w:rsid w:val="7BB17559"/>
    <w:rsid w:val="7BBE2BDA"/>
    <w:rsid w:val="7BC538C0"/>
    <w:rsid w:val="7BD3AADA"/>
    <w:rsid w:val="7BDBB897"/>
    <w:rsid w:val="7BF562D9"/>
    <w:rsid w:val="7BF9F583"/>
    <w:rsid w:val="7C064915"/>
    <w:rsid w:val="7C5743DB"/>
    <w:rsid w:val="7C8F691B"/>
    <w:rsid w:val="7CFB6236"/>
    <w:rsid w:val="7D0DBC82"/>
    <w:rsid w:val="7D0F276B"/>
    <w:rsid w:val="7D140C11"/>
    <w:rsid w:val="7D6D7EDE"/>
    <w:rsid w:val="7DBB4C85"/>
    <w:rsid w:val="7DE7D7C9"/>
    <w:rsid w:val="7DF6487D"/>
    <w:rsid w:val="7E2FC045"/>
    <w:rsid w:val="7E3DAC1E"/>
    <w:rsid w:val="7E6915FF"/>
    <w:rsid w:val="7E89CC7F"/>
    <w:rsid w:val="7EA27E2F"/>
    <w:rsid w:val="7ED9CC81"/>
    <w:rsid w:val="7EE25F94"/>
    <w:rsid w:val="7EFD7147"/>
    <w:rsid w:val="7F1126E0"/>
    <w:rsid w:val="7F1D5A55"/>
    <w:rsid w:val="7F24E9B3"/>
    <w:rsid w:val="7F36D2DA"/>
    <w:rsid w:val="7F39F631"/>
    <w:rsid w:val="7F79363C"/>
    <w:rsid w:val="7F7E6F94"/>
    <w:rsid w:val="7F83F0D6"/>
    <w:rsid w:val="7F95EC9D"/>
    <w:rsid w:val="7FEA5312"/>
    <w:rsid w:val="7FEAB60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58585a,#ee5859"/>
    </o:shapedefaults>
    <o:shapelayout v:ext="edit">
      <o:idmap v:ext="edit" data="2"/>
    </o:shapelayout>
  </w:shapeDefaults>
  <w:decimalSymbol w:val="."/>
  <w:listSeparator w:val=","/>
  <w14:docId w14:val="3D9CBAD2"/>
  <w15:docId w15:val="{1D58B574-829A-4334-BEF0-CEEF1FEE4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mbria" w:hAnsi="Calibri"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pdy"/>
    <w:rsid w:val="00BB077B"/>
    <w:pPr>
      <w:spacing w:after="200" w:line="276" w:lineRule="auto"/>
      <w:jc w:val="both"/>
    </w:pPr>
    <w:rPr>
      <w:rFonts w:ascii="Arial Narrow" w:hAnsi="Arial Narrow"/>
      <w:sz w:val="22"/>
      <w:szCs w:val="22"/>
    </w:rPr>
  </w:style>
  <w:style w:type="paragraph" w:styleId="Heading1">
    <w:name w:val="heading 1"/>
    <w:basedOn w:val="Normal"/>
    <w:next w:val="Normal"/>
    <w:link w:val="Heading1Char"/>
    <w:uiPriority w:val="9"/>
    <w:qFormat/>
    <w:rsid w:val="006D5060"/>
    <w:pPr>
      <w:keepNext/>
      <w:spacing w:before="200" w:after="120" w:line="240" w:lineRule="auto"/>
      <w:outlineLvl w:val="0"/>
    </w:pPr>
    <w:rPr>
      <w:rFonts w:eastAsia="Times New Roman"/>
      <w:b/>
      <w:noProof/>
      <w:color w:val="EE5859" w:themeColor="accent1"/>
      <w:sz w:val="32"/>
      <w:szCs w:val="32"/>
      <w:lang w:val="fr-FR" w:eastAsia="fr-FR"/>
    </w:rPr>
  </w:style>
  <w:style w:type="paragraph" w:styleId="Heading2">
    <w:name w:val="heading 2"/>
    <w:basedOn w:val="Normal"/>
    <w:next w:val="Normal"/>
    <w:link w:val="Heading2Char"/>
    <w:uiPriority w:val="9"/>
    <w:unhideWhenUsed/>
    <w:qFormat/>
    <w:rsid w:val="00CF7544"/>
    <w:pPr>
      <w:keepNext/>
      <w:keepLines/>
      <w:spacing w:after="0"/>
      <w:jc w:val="center"/>
      <w:outlineLvl w:val="1"/>
    </w:pPr>
    <w:rPr>
      <w:rFonts w:eastAsia="MS Gothic"/>
      <w:b/>
      <w:bCs/>
      <w:color w:val="365F91"/>
      <w:sz w:val="20"/>
      <w:szCs w:val="26"/>
    </w:rPr>
  </w:style>
  <w:style w:type="paragraph" w:styleId="Heading3">
    <w:name w:val="heading 3"/>
    <w:basedOn w:val="Normal"/>
    <w:next w:val="Normal"/>
    <w:link w:val="Heading3Char"/>
    <w:uiPriority w:val="9"/>
    <w:unhideWhenUsed/>
    <w:qFormat/>
    <w:rsid w:val="00380B8B"/>
    <w:pPr>
      <w:keepNext/>
      <w:keepLines/>
      <w:spacing w:after="0"/>
      <w:outlineLvl w:val="2"/>
    </w:pPr>
    <w:rPr>
      <w:rFonts w:eastAsia="MS Gothic"/>
      <w:b/>
      <w:bCs/>
      <w:color w:val="244061"/>
      <w:sz w:val="20"/>
      <w:szCs w:val="20"/>
    </w:rPr>
  </w:style>
  <w:style w:type="paragraph" w:styleId="Heading4">
    <w:name w:val="heading 4"/>
    <w:basedOn w:val="Heading1"/>
    <w:next w:val="Normal"/>
    <w:link w:val="Heading4Char"/>
    <w:uiPriority w:val="9"/>
    <w:unhideWhenUsed/>
    <w:qFormat/>
    <w:rsid w:val="008214A2"/>
    <w:pPr>
      <w:keepLines/>
      <w:outlineLvl w:val="3"/>
    </w:pPr>
    <w:rPr>
      <w:bCs/>
      <w:iCs/>
      <w:smallCaps/>
      <w:color w:val="EE5859"/>
      <w:sz w:val="28"/>
    </w:rPr>
  </w:style>
  <w:style w:type="paragraph" w:styleId="Heading5">
    <w:name w:val="heading 5"/>
    <w:basedOn w:val="Normal"/>
    <w:next w:val="Normal"/>
    <w:link w:val="Heading5Char"/>
    <w:uiPriority w:val="9"/>
    <w:unhideWhenUsed/>
    <w:qFormat/>
    <w:rsid w:val="001E12B2"/>
    <w:pPr>
      <w:keepNext/>
      <w:keepLines/>
      <w:spacing w:after="0"/>
      <w:outlineLvl w:val="4"/>
    </w:pPr>
    <w:rPr>
      <w:rFonts w:eastAsiaTheme="majorEastAsia" w:cstheme="majorBidi"/>
      <w:b/>
      <w:color w:val="58585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D5060"/>
    <w:rPr>
      <w:rFonts w:ascii="Arial Narrow" w:eastAsia="Times New Roman" w:hAnsi="Arial Narrow"/>
      <w:b/>
      <w:noProof/>
      <w:color w:val="EE5859" w:themeColor="accent1"/>
      <w:sz w:val="32"/>
      <w:szCs w:val="32"/>
      <w:lang w:val="fr-FR" w:eastAsia="fr-FR"/>
    </w:rPr>
  </w:style>
  <w:style w:type="character" w:customStyle="1" w:styleId="Heading2Char">
    <w:name w:val="Heading 2 Char"/>
    <w:link w:val="Heading2"/>
    <w:uiPriority w:val="9"/>
    <w:rsid w:val="00CF7544"/>
    <w:rPr>
      <w:rFonts w:ascii="Arial Narrow" w:eastAsia="MS Gothic" w:hAnsi="Arial Narrow"/>
      <w:b/>
      <w:bCs/>
      <w:color w:val="365F91"/>
      <w:szCs w:val="26"/>
    </w:rPr>
  </w:style>
  <w:style w:type="character" w:customStyle="1" w:styleId="Heading3Char">
    <w:name w:val="Heading 3 Char"/>
    <w:link w:val="Heading3"/>
    <w:uiPriority w:val="9"/>
    <w:rsid w:val="00380B8B"/>
    <w:rPr>
      <w:rFonts w:ascii="Arial Narrow" w:eastAsia="MS Gothic" w:hAnsi="Arial Narrow"/>
      <w:b/>
      <w:bCs/>
      <w:color w:val="244061"/>
    </w:rPr>
  </w:style>
  <w:style w:type="paragraph" w:styleId="TOC1">
    <w:name w:val="toc 1"/>
    <w:basedOn w:val="Normal"/>
    <w:next w:val="Normal"/>
    <w:autoRedefine/>
    <w:uiPriority w:val="39"/>
    <w:unhideWhenUsed/>
    <w:rsid w:val="005D281C"/>
    <w:pPr>
      <w:tabs>
        <w:tab w:val="right" w:leader="dot" w:pos="9737"/>
      </w:tabs>
      <w:spacing w:after="100"/>
    </w:pPr>
    <w:rPr>
      <w:rFonts w:eastAsia="Times New Roman" w:cs="Arial"/>
      <w:b/>
      <w:smallCaps/>
      <w:noProof/>
      <w:color w:val="EE5859"/>
      <w:kern w:val="28"/>
      <w:lang w:val="en-GB"/>
    </w:rPr>
  </w:style>
  <w:style w:type="paragraph" w:styleId="TOC2">
    <w:name w:val="toc 2"/>
    <w:basedOn w:val="Normal"/>
    <w:next w:val="Normal"/>
    <w:autoRedefine/>
    <w:uiPriority w:val="39"/>
    <w:unhideWhenUsed/>
    <w:rsid w:val="009E01FE"/>
    <w:pPr>
      <w:tabs>
        <w:tab w:val="left" w:pos="660"/>
        <w:tab w:val="right" w:pos="1418"/>
        <w:tab w:val="right" w:leader="dot" w:pos="9737"/>
      </w:tabs>
      <w:spacing w:line="240" w:lineRule="auto"/>
      <w:ind w:left="660"/>
      <w:jc w:val="left"/>
    </w:pPr>
    <w:rPr>
      <w:rFonts w:cs="Arial"/>
      <w:noProof/>
    </w:rPr>
  </w:style>
  <w:style w:type="paragraph" w:styleId="TOC3">
    <w:name w:val="toc 3"/>
    <w:basedOn w:val="Normal"/>
    <w:next w:val="Normal"/>
    <w:autoRedefine/>
    <w:uiPriority w:val="39"/>
    <w:unhideWhenUsed/>
    <w:rsid w:val="009E01FE"/>
    <w:pPr>
      <w:tabs>
        <w:tab w:val="right" w:leader="dot" w:pos="9072"/>
      </w:tabs>
      <w:spacing w:after="0"/>
      <w:ind w:left="360"/>
      <w:jc w:val="left"/>
    </w:pPr>
    <w:rPr>
      <w:color w:val="EE5859"/>
      <w:lang w:eastAsia="ja-JP"/>
    </w:rPr>
  </w:style>
  <w:style w:type="paragraph" w:styleId="Caption">
    <w:name w:val="caption"/>
    <w:basedOn w:val="Normal"/>
    <w:next w:val="Normal"/>
    <w:unhideWhenUsed/>
    <w:qFormat/>
    <w:rsid w:val="0033374A"/>
    <w:rPr>
      <w:b/>
      <w:color w:val="58585A"/>
      <w:sz w:val="20"/>
      <w:szCs w:val="20"/>
    </w:rPr>
  </w:style>
  <w:style w:type="paragraph" w:styleId="Title">
    <w:name w:val="Title"/>
    <w:basedOn w:val="Normal"/>
    <w:next w:val="Normal"/>
    <w:link w:val="TitleChar"/>
    <w:uiPriority w:val="10"/>
    <w:qFormat/>
    <w:rsid w:val="00496650"/>
    <w:pPr>
      <w:pBdr>
        <w:bottom w:val="single" w:sz="8" w:space="4" w:color="4F81BD"/>
      </w:pBdr>
      <w:spacing w:after="300" w:line="240" w:lineRule="auto"/>
      <w:contextualSpacing/>
    </w:pPr>
    <w:rPr>
      <w:rFonts w:eastAsia="MS Gothic"/>
      <w:b/>
      <w:color w:val="244061"/>
      <w:spacing w:val="5"/>
      <w:kern w:val="28"/>
      <w:sz w:val="44"/>
      <w:szCs w:val="52"/>
    </w:rPr>
  </w:style>
  <w:style w:type="character" w:customStyle="1" w:styleId="TitleChar">
    <w:name w:val="Title Char"/>
    <w:link w:val="Title"/>
    <w:uiPriority w:val="10"/>
    <w:rsid w:val="00496650"/>
    <w:rPr>
      <w:rFonts w:ascii="Arial Narrow" w:eastAsia="MS Gothic" w:hAnsi="Arial Narrow" w:cs="Times New Roman"/>
      <w:b/>
      <w:color w:val="244061"/>
      <w:spacing w:val="5"/>
      <w:kern w:val="28"/>
      <w:sz w:val="44"/>
      <w:szCs w:val="52"/>
    </w:rPr>
  </w:style>
  <w:style w:type="paragraph" w:styleId="Subtitle">
    <w:name w:val="Subtitle"/>
    <w:basedOn w:val="Normal"/>
    <w:next w:val="Normal"/>
    <w:link w:val="SubtitleChar"/>
    <w:uiPriority w:val="11"/>
    <w:qFormat/>
    <w:rsid w:val="00496650"/>
    <w:pPr>
      <w:numPr>
        <w:ilvl w:val="1"/>
      </w:numPr>
    </w:pPr>
    <w:rPr>
      <w:rFonts w:eastAsia="Times New Roman"/>
      <w:i/>
      <w:iCs/>
      <w:color w:val="4F81BD"/>
      <w:spacing w:val="15"/>
      <w:sz w:val="24"/>
      <w:szCs w:val="24"/>
    </w:rPr>
  </w:style>
  <w:style w:type="character" w:customStyle="1" w:styleId="SubtitleChar">
    <w:name w:val="Subtitle Char"/>
    <w:link w:val="Subtitle"/>
    <w:uiPriority w:val="11"/>
    <w:rsid w:val="00496650"/>
    <w:rPr>
      <w:rFonts w:ascii="Calibri" w:eastAsia="Times New Roman" w:hAnsi="Calibri" w:cs="Times New Roman"/>
      <w:i/>
      <w:iCs/>
      <w:color w:val="4F81BD"/>
      <w:spacing w:val="15"/>
      <w:sz w:val="24"/>
      <w:szCs w:val="24"/>
    </w:rPr>
  </w:style>
  <w:style w:type="paragraph" w:styleId="NoSpacing">
    <w:name w:val="No Spacing"/>
    <w:link w:val="NoSpacingChar"/>
    <w:qFormat/>
    <w:rsid w:val="00496650"/>
    <w:rPr>
      <w:sz w:val="22"/>
      <w:szCs w:val="22"/>
      <w:lang w:val="fr-FR"/>
    </w:rPr>
  </w:style>
  <w:style w:type="character" w:customStyle="1" w:styleId="NoSpacingChar">
    <w:name w:val="No Spacing Char"/>
    <w:link w:val="NoSpacing"/>
    <w:uiPriority w:val="1"/>
    <w:rsid w:val="00496650"/>
    <w:rPr>
      <w:sz w:val="22"/>
      <w:szCs w:val="22"/>
      <w:lang w:val="fr-FR"/>
    </w:rPr>
  </w:style>
  <w:style w:type="paragraph" w:styleId="ListParagraph">
    <w:name w:val="List Paragraph"/>
    <w:aliases w:val="Source quote"/>
    <w:basedOn w:val="Normal"/>
    <w:link w:val="ListParagraphChar"/>
    <w:uiPriority w:val="1"/>
    <w:qFormat/>
    <w:rsid w:val="00496650"/>
    <w:pPr>
      <w:ind w:left="720"/>
      <w:contextualSpacing/>
    </w:pPr>
  </w:style>
  <w:style w:type="paragraph" w:styleId="TOCHeading">
    <w:name w:val="TOC Heading"/>
    <w:basedOn w:val="Heading1"/>
    <w:next w:val="Normal"/>
    <w:uiPriority w:val="39"/>
    <w:unhideWhenUsed/>
    <w:rsid w:val="00496650"/>
    <w:pPr>
      <w:keepLines/>
      <w:spacing w:before="480" w:line="276" w:lineRule="auto"/>
      <w:outlineLvl w:val="9"/>
    </w:pPr>
    <w:rPr>
      <w:rFonts w:ascii="Cambria" w:eastAsia="MS Gothic" w:hAnsi="Cambria"/>
      <w:bCs/>
      <w:i/>
      <w:color w:val="365F91"/>
      <w:sz w:val="28"/>
      <w:szCs w:val="28"/>
      <w:lang w:val="en-US" w:eastAsia="ja-JP"/>
    </w:rPr>
  </w:style>
  <w:style w:type="paragraph" w:customStyle="1" w:styleId="HeadingACTEDReport">
    <w:name w:val="Heading ACTED Report"/>
    <w:basedOn w:val="Heading2"/>
    <w:qFormat/>
    <w:rsid w:val="00496650"/>
    <w:pPr>
      <w:spacing w:after="120"/>
    </w:pPr>
    <w:rPr>
      <w:smallCaps/>
      <w:color w:val="595959"/>
      <w:sz w:val="32"/>
      <w:szCs w:val="28"/>
    </w:rPr>
  </w:style>
  <w:style w:type="paragraph" w:customStyle="1" w:styleId="Sub-HeadingACTEDReport">
    <w:name w:val="Sub-Heading ACTED Report"/>
    <w:basedOn w:val="HeadingACTEDReport"/>
    <w:next w:val="Normal"/>
    <w:qFormat/>
    <w:rsid w:val="00496650"/>
    <w:pPr>
      <w:spacing w:before="120" w:line="240" w:lineRule="auto"/>
      <w:ind w:left="360"/>
    </w:pPr>
    <w:rPr>
      <w:color w:val="244061"/>
      <w:sz w:val="24"/>
      <w:szCs w:val="24"/>
    </w:rPr>
  </w:style>
  <w:style w:type="paragraph" w:customStyle="1" w:styleId="Default">
    <w:name w:val="Default"/>
    <w:rsid w:val="000D35ED"/>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unhideWhenUsed/>
    <w:rsid w:val="00880C87"/>
    <w:pPr>
      <w:tabs>
        <w:tab w:val="center" w:pos="4513"/>
        <w:tab w:val="right" w:pos="9026"/>
      </w:tabs>
      <w:spacing w:after="0" w:line="240" w:lineRule="auto"/>
    </w:pPr>
  </w:style>
  <w:style w:type="character" w:customStyle="1" w:styleId="HeaderChar">
    <w:name w:val="Header Char"/>
    <w:link w:val="Header"/>
    <w:uiPriority w:val="99"/>
    <w:rsid w:val="00880C87"/>
    <w:rPr>
      <w:sz w:val="22"/>
      <w:szCs w:val="22"/>
    </w:rPr>
  </w:style>
  <w:style w:type="paragraph" w:styleId="Footer">
    <w:name w:val="footer"/>
    <w:basedOn w:val="Normal"/>
    <w:link w:val="FooterChar"/>
    <w:uiPriority w:val="99"/>
    <w:unhideWhenUsed/>
    <w:rsid w:val="00880C87"/>
    <w:pPr>
      <w:tabs>
        <w:tab w:val="center" w:pos="4513"/>
        <w:tab w:val="right" w:pos="9026"/>
      </w:tabs>
      <w:spacing w:after="0" w:line="240" w:lineRule="auto"/>
    </w:pPr>
  </w:style>
  <w:style w:type="character" w:customStyle="1" w:styleId="FooterChar">
    <w:name w:val="Footer Char"/>
    <w:link w:val="Footer"/>
    <w:uiPriority w:val="99"/>
    <w:rsid w:val="00880C87"/>
    <w:rPr>
      <w:sz w:val="22"/>
      <w:szCs w:val="22"/>
    </w:rPr>
  </w:style>
  <w:style w:type="paragraph" w:styleId="BalloonText">
    <w:name w:val="Balloon Text"/>
    <w:basedOn w:val="Normal"/>
    <w:link w:val="BalloonTextChar"/>
    <w:uiPriority w:val="99"/>
    <w:semiHidden/>
    <w:unhideWhenUsed/>
    <w:rsid w:val="00880C8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80C87"/>
    <w:rPr>
      <w:rFonts w:ascii="Tahoma" w:hAnsi="Tahoma" w:cs="Tahoma"/>
      <w:sz w:val="16"/>
      <w:szCs w:val="16"/>
    </w:rPr>
  </w:style>
  <w:style w:type="character" w:customStyle="1" w:styleId="A4">
    <w:name w:val="A4"/>
    <w:uiPriority w:val="99"/>
    <w:rsid w:val="00DF0413"/>
    <w:rPr>
      <w:rFonts w:cs="Trade Gothic LT Std Bold"/>
      <w:b/>
      <w:bCs/>
      <w:color w:val="000000"/>
      <w:sz w:val="26"/>
      <w:szCs w:val="26"/>
    </w:rPr>
  </w:style>
  <w:style w:type="character" w:customStyle="1" w:styleId="A3">
    <w:name w:val="A3"/>
    <w:uiPriority w:val="99"/>
    <w:rsid w:val="00DF0413"/>
    <w:rPr>
      <w:rFonts w:cs="Trade Gothic LT Std Bold"/>
      <w:b/>
      <w:bCs/>
      <w:color w:val="000000"/>
      <w:sz w:val="38"/>
      <w:szCs w:val="38"/>
    </w:rPr>
  </w:style>
  <w:style w:type="paragraph" w:customStyle="1" w:styleId="BasicParagraph">
    <w:name w:val="[Basic Paragraph]"/>
    <w:basedOn w:val="Normal"/>
    <w:uiPriority w:val="99"/>
    <w:rsid w:val="00AF2B99"/>
    <w:pPr>
      <w:autoSpaceDE w:val="0"/>
      <w:autoSpaceDN w:val="0"/>
      <w:adjustRightInd w:val="0"/>
      <w:spacing w:after="0" w:line="288" w:lineRule="auto"/>
      <w:jc w:val="left"/>
      <w:textAlignment w:val="center"/>
    </w:pPr>
    <w:rPr>
      <w:rFonts w:ascii="Minion Pro" w:hAnsi="Minion Pro" w:cs="Minion Pro"/>
      <w:color w:val="000000"/>
      <w:sz w:val="24"/>
      <w:szCs w:val="24"/>
    </w:rPr>
  </w:style>
  <w:style w:type="character" w:styleId="CommentReference">
    <w:name w:val="annotation reference"/>
    <w:uiPriority w:val="99"/>
    <w:semiHidden/>
    <w:unhideWhenUsed/>
    <w:rsid w:val="00AF2B99"/>
    <w:rPr>
      <w:sz w:val="16"/>
      <w:szCs w:val="16"/>
    </w:rPr>
  </w:style>
  <w:style w:type="paragraph" w:styleId="CommentText">
    <w:name w:val="annotation text"/>
    <w:basedOn w:val="Normal"/>
    <w:link w:val="CommentTextChar"/>
    <w:uiPriority w:val="99"/>
    <w:unhideWhenUsed/>
    <w:rsid w:val="00AF2B99"/>
    <w:pPr>
      <w:spacing w:line="240" w:lineRule="auto"/>
      <w:jc w:val="left"/>
    </w:pPr>
    <w:rPr>
      <w:rFonts w:ascii="Cambria" w:hAnsi="Cambria" w:cs="Arial"/>
      <w:sz w:val="20"/>
      <w:szCs w:val="20"/>
    </w:rPr>
  </w:style>
  <w:style w:type="character" w:customStyle="1" w:styleId="CommentTextChar">
    <w:name w:val="Comment Text Char"/>
    <w:link w:val="CommentText"/>
    <w:uiPriority w:val="99"/>
    <w:rsid w:val="00AF2B99"/>
    <w:rPr>
      <w:rFonts w:ascii="Cambria" w:hAnsi="Cambria" w:cs="Arial"/>
    </w:rPr>
  </w:style>
  <w:style w:type="character" w:styleId="Hyperlink">
    <w:name w:val="Hyperlink"/>
    <w:uiPriority w:val="99"/>
    <w:unhideWhenUsed/>
    <w:rsid w:val="00AF2B99"/>
    <w:rPr>
      <w:color w:val="0000FF"/>
      <w:u w:val="single"/>
    </w:rPr>
  </w:style>
  <w:style w:type="paragraph" w:customStyle="1" w:styleId="Pa1">
    <w:name w:val="Pa1"/>
    <w:basedOn w:val="Default"/>
    <w:next w:val="Default"/>
    <w:uiPriority w:val="99"/>
    <w:rsid w:val="00AF2B99"/>
    <w:pPr>
      <w:spacing w:line="241" w:lineRule="atLeast"/>
    </w:pPr>
    <w:rPr>
      <w:rFonts w:ascii="Trade Gothic LT Std" w:eastAsia="Cambria" w:hAnsi="Trade Gothic LT Std"/>
      <w:color w:val="auto"/>
    </w:rPr>
  </w:style>
  <w:style w:type="paragraph" w:styleId="FootnoteText">
    <w:name w:val="footnote text"/>
    <w:basedOn w:val="Normal"/>
    <w:link w:val="FootnoteTextChar"/>
    <w:uiPriority w:val="99"/>
    <w:unhideWhenUsed/>
    <w:rsid w:val="00AF2B99"/>
    <w:pPr>
      <w:spacing w:after="0" w:line="240" w:lineRule="auto"/>
    </w:pPr>
    <w:rPr>
      <w:sz w:val="20"/>
      <w:szCs w:val="20"/>
    </w:rPr>
  </w:style>
  <w:style w:type="character" w:customStyle="1" w:styleId="FootnoteTextChar">
    <w:name w:val="Footnote Text Char"/>
    <w:basedOn w:val="DefaultParagraphFont"/>
    <w:link w:val="FootnoteText"/>
    <w:uiPriority w:val="99"/>
    <w:rsid w:val="00AF2B99"/>
  </w:style>
  <w:style w:type="character" w:styleId="FootnoteReference">
    <w:name w:val="footnote reference"/>
    <w:aliases w:val="BVI fnr Car Car1 Car Car Car Car Car Car Car Car Car Car,BVI fnr Car Car Car Car Car Car Car Car Car Car1 Car Car,BVI fnr Car Car Car Car Car Car Car Car Car Car Car Car Car Car"/>
    <w:uiPriority w:val="99"/>
    <w:unhideWhenUsed/>
    <w:rsid w:val="00AF2B99"/>
    <w:rPr>
      <w:vertAlign w:val="superscript"/>
    </w:rPr>
  </w:style>
  <w:style w:type="character" w:customStyle="1" w:styleId="A10">
    <w:name w:val="A10"/>
    <w:uiPriority w:val="99"/>
    <w:rsid w:val="00AB47C7"/>
    <w:rPr>
      <w:rFonts w:cs="Akzidenz Grotesk BE"/>
      <w:color w:val="000000"/>
      <w:sz w:val="12"/>
      <w:szCs w:val="12"/>
    </w:rPr>
  </w:style>
  <w:style w:type="paragraph" w:styleId="CommentSubject">
    <w:name w:val="annotation subject"/>
    <w:basedOn w:val="CommentText"/>
    <w:next w:val="CommentText"/>
    <w:link w:val="CommentSubjectChar"/>
    <w:uiPriority w:val="99"/>
    <w:semiHidden/>
    <w:unhideWhenUsed/>
    <w:rsid w:val="003C2ADA"/>
    <w:pPr>
      <w:jc w:val="both"/>
    </w:pPr>
    <w:rPr>
      <w:rFonts w:ascii="Calibri" w:hAnsi="Calibri" w:cs="Times New Roman"/>
      <w:b/>
      <w:bCs/>
    </w:rPr>
  </w:style>
  <w:style w:type="character" w:customStyle="1" w:styleId="CommentSubjectChar">
    <w:name w:val="Comment Subject Char"/>
    <w:link w:val="CommentSubject"/>
    <w:uiPriority w:val="99"/>
    <w:semiHidden/>
    <w:rsid w:val="003C2ADA"/>
    <w:rPr>
      <w:rFonts w:ascii="Cambria" w:hAnsi="Cambria" w:cs="Arial"/>
      <w:b/>
      <w:bCs/>
    </w:rPr>
  </w:style>
  <w:style w:type="paragraph" w:customStyle="1" w:styleId="Pa0">
    <w:name w:val="Pa0"/>
    <w:basedOn w:val="Default"/>
    <w:next w:val="Default"/>
    <w:uiPriority w:val="99"/>
    <w:rsid w:val="00A66EA6"/>
    <w:pPr>
      <w:spacing w:line="241" w:lineRule="atLeast"/>
    </w:pPr>
    <w:rPr>
      <w:rFonts w:ascii="Trade Gothic LT Std Bold" w:eastAsia="Cambria" w:hAnsi="Trade Gothic LT Std Bold" w:cs="Times New Roman"/>
      <w:color w:val="auto"/>
    </w:rPr>
  </w:style>
  <w:style w:type="character" w:customStyle="1" w:styleId="A7">
    <w:name w:val="A7"/>
    <w:uiPriority w:val="99"/>
    <w:rsid w:val="00A66EA6"/>
    <w:rPr>
      <w:rFonts w:cs="Trade Gothic LT Std Bold"/>
      <w:color w:val="000000"/>
      <w:sz w:val="20"/>
      <w:szCs w:val="20"/>
    </w:rPr>
  </w:style>
  <w:style w:type="paragraph" w:customStyle="1" w:styleId="Pa4">
    <w:name w:val="Pa4"/>
    <w:basedOn w:val="Default"/>
    <w:next w:val="Default"/>
    <w:uiPriority w:val="99"/>
    <w:rsid w:val="00A66EA6"/>
    <w:pPr>
      <w:spacing w:line="241" w:lineRule="atLeast"/>
    </w:pPr>
    <w:rPr>
      <w:rFonts w:ascii="Trade Gothic LT Std Bold" w:eastAsia="Cambria" w:hAnsi="Trade Gothic LT Std Bold" w:cs="Times New Roman"/>
      <w:color w:val="auto"/>
    </w:rPr>
  </w:style>
  <w:style w:type="character" w:customStyle="1" w:styleId="A0">
    <w:name w:val="A0"/>
    <w:uiPriority w:val="99"/>
    <w:rsid w:val="00485E55"/>
    <w:rPr>
      <w:rFonts w:cs="Trade Gothic LT Std Bold"/>
      <w:b/>
      <w:bCs/>
      <w:color w:val="000000"/>
      <w:sz w:val="32"/>
      <w:szCs w:val="32"/>
    </w:rPr>
  </w:style>
  <w:style w:type="paragraph" w:styleId="Revision">
    <w:name w:val="Revision"/>
    <w:hidden/>
    <w:uiPriority w:val="71"/>
    <w:rsid w:val="00E54D20"/>
    <w:rPr>
      <w:sz w:val="22"/>
      <w:szCs w:val="22"/>
    </w:rPr>
  </w:style>
  <w:style w:type="character" w:styleId="IntenseEmphasis">
    <w:name w:val="Intense Emphasis"/>
    <w:uiPriority w:val="21"/>
    <w:rsid w:val="00066E8A"/>
    <w:rPr>
      <w:b/>
      <w:bCs/>
      <w:i/>
      <w:iCs/>
      <w:color w:val="4F81BD"/>
    </w:rPr>
  </w:style>
  <w:style w:type="character" w:customStyle="1" w:styleId="Heading4Char">
    <w:name w:val="Heading 4 Char"/>
    <w:link w:val="Heading4"/>
    <w:uiPriority w:val="9"/>
    <w:rsid w:val="008214A2"/>
    <w:rPr>
      <w:rFonts w:ascii="Arial Narrow" w:eastAsia="Times New Roman" w:hAnsi="Arial Narrow"/>
      <w:b/>
      <w:bCs/>
      <w:iCs/>
      <w:noProof/>
      <w:color w:val="EE5859"/>
      <w:sz w:val="28"/>
      <w:szCs w:val="32"/>
      <w:lang w:val="fr-FR" w:eastAsia="fr-FR"/>
    </w:rPr>
  </w:style>
  <w:style w:type="paragraph" w:styleId="TOC4">
    <w:name w:val="toc 4"/>
    <w:basedOn w:val="Normal"/>
    <w:next w:val="Normal"/>
    <w:autoRedefine/>
    <w:uiPriority w:val="39"/>
    <w:unhideWhenUsed/>
    <w:rsid w:val="008269B6"/>
    <w:pPr>
      <w:tabs>
        <w:tab w:val="right" w:leader="dot" w:pos="9720"/>
      </w:tabs>
      <w:spacing w:after="0"/>
    </w:pPr>
    <w:rPr>
      <w:rFonts w:eastAsia="Times New Roman" w:cs="Arial"/>
      <w:b/>
      <w:bCs/>
      <w:smallCaps/>
      <w:color w:val="FF0000"/>
      <w:kern w:val="28"/>
      <w:sz w:val="32"/>
      <w:szCs w:val="28"/>
      <w:lang w:val="en-GB"/>
    </w:rPr>
  </w:style>
  <w:style w:type="character" w:customStyle="1" w:styleId="Heading5Char">
    <w:name w:val="Heading 5 Char"/>
    <w:basedOn w:val="DefaultParagraphFont"/>
    <w:link w:val="Heading5"/>
    <w:uiPriority w:val="9"/>
    <w:rsid w:val="001E12B2"/>
    <w:rPr>
      <w:rFonts w:ascii="Arial Narrow" w:eastAsiaTheme="majorEastAsia" w:hAnsi="Arial Narrow" w:cstheme="majorBidi"/>
      <w:b/>
      <w:color w:val="58585A"/>
      <w:sz w:val="24"/>
      <w:szCs w:val="22"/>
    </w:rPr>
  </w:style>
  <w:style w:type="table" w:styleId="TableGrid">
    <w:name w:val="Table Grid"/>
    <w:basedOn w:val="TableNormal"/>
    <w:uiPriority w:val="59"/>
    <w:rsid w:val="000530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4">
    <w:name w:val="A24"/>
    <w:uiPriority w:val="99"/>
    <w:rsid w:val="003E68DF"/>
    <w:rPr>
      <w:rFonts w:cs="Trade Gothic LT Std Light"/>
      <w:color w:val="000000"/>
      <w:sz w:val="23"/>
      <w:szCs w:val="23"/>
    </w:rPr>
  </w:style>
  <w:style w:type="paragraph" w:styleId="TableofFigures">
    <w:name w:val="table of figures"/>
    <w:basedOn w:val="Normal"/>
    <w:next w:val="Normal"/>
    <w:uiPriority w:val="99"/>
    <w:unhideWhenUsed/>
    <w:rsid w:val="00CF7544"/>
    <w:pPr>
      <w:spacing w:after="0"/>
    </w:pPr>
  </w:style>
  <w:style w:type="paragraph" w:styleId="TOC5">
    <w:name w:val="toc 5"/>
    <w:basedOn w:val="Normal"/>
    <w:next w:val="Normal"/>
    <w:autoRedefine/>
    <w:uiPriority w:val="39"/>
    <w:unhideWhenUsed/>
    <w:rsid w:val="00EC27EF"/>
    <w:pPr>
      <w:spacing w:after="100"/>
      <w:ind w:left="880"/>
    </w:pPr>
  </w:style>
  <w:style w:type="character" w:customStyle="1" w:styleId="apple-converted-space">
    <w:name w:val="apple-converted-space"/>
    <w:basedOn w:val="DefaultParagraphFont"/>
    <w:rsid w:val="000B3CF5"/>
  </w:style>
  <w:style w:type="paragraph" w:customStyle="1" w:styleId="Body">
    <w:name w:val="Body"/>
    <w:basedOn w:val="Default"/>
    <w:link w:val="BodyCar"/>
    <w:rsid w:val="00BB077B"/>
    <w:rPr>
      <w:rFonts w:ascii="Arial Narrow" w:hAnsi="Arial Narrow"/>
      <w:smallCaps/>
      <w:noProof/>
      <w:color w:val="000000" w:themeColor="text1"/>
      <w:sz w:val="22"/>
      <w:szCs w:val="32"/>
      <w:lang w:val="fr-FR" w:eastAsia="fr-FR"/>
    </w:rPr>
  </w:style>
  <w:style w:type="paragraph" w:customStyle="1" w:styleId="Paragraphe">
    <w:name w:val="Paragraphe"/>
    <w:basedOn w:val="Normal"/>
    <w:link w:val="ParagrapheCar"/>
    <w:qFormat/>
    <w:rsid w:val="00EC0B70"/>
    <w:pPr>
      <w:spacing w:after="0"/>
      <w:jc w:val="left"/>
    </w:pPr>
    <w:rPr>
      <w:noProof/>
      <w:color w:val="000000" w:themeColor="text1"/>
      <w:shd w:val="clear" w:color="auto" w:fill="FFFFFF"/>
    </w:rPr>
  </w:style>
  <w:style w:type="character" w:customStyle="1" w:styleId="BodyCar">
    <w:name w:val="Body Car"/>
    <w:basedOn w:val="DefaultParagraphFont"/>
    <w:link w:val="Body"/>
    <w:rsid w:val="00BB077B"/>
    <w:rPr>
      <w:rFonts w:ascii="Arial Narrow" w:eastAsia="Times New Roman" w:hAnsi="Arial Narrow" w:cs="Arial"/>
      <w:smallCaps/>
      <w:noProof/>
      <w:color w:val="000000" w:themeColor="text1"/>
      <w:sz w:val="22"/>
      <w:szCs w:val="32"/>
      <w:lang w:val="fr-FR" w:eastAsia="fr-FR"/>
    </w:rPr>
  </w:style>
  <w:style w:type="character" w:customStyle="1" w:styleId="ParagrapheCar">
    <w:name w:val="Paragraphe Car"/>
    <w:basedOn w:val="DefaultParagraphFont"/>
    <w:link w:val="Paragraphe"/>
    <w:rsid w:val="00EC0B70"/>
    <w:rPr>
      <w:rFonts w:ascii="Arial Narrow" w:hAnsi="Arial Narrow"/>
      <w:noProof/>
      <w:color w:val="000000" w:themeColor="text1"/>
      <w:sz w:val="22"/>
      <w:szCs w:val="22"/>
    </w:rPr>
  </w:style>
  <w:style w:type="paragraph" w:customStyle="1" w:styleId="Study2">
    <w:name w:val="Study 2"/>
    <w:basedOn w:val="Normal"/>
    <w:rsid w:val="002F2654"/>
    <w:pPr>
      <w:spacing w:after="240" w:line="260" w:lineRule="atLeast"/>
    </w:pPr>
    <w:rPr>
      <w:rFonts w:ascii="Arial" w:eastAsia="Times New Roman" w:hAnsi="Arial" w:cs="Arial"/>
      <w:bCs/>
      <w:sz w:val="18"/>
      <w:szCs w:val="20"/>
      <w:lang w:val="en-GB"/>
    </w:rPr>
  </w:style>
  <w:style w:type="paragraph" w:customStyle="1" w:styleId="Noraml">
    <w:name w:val="Noraml"/>
    <w:basedOn w:val="Normal"/>
    <w:rsid w:val="002F2654"/>
    <w:pPr>
      <w:spacing w:after="240" w:line="260" w:lineRule="atLeast"/>
    </w:pPr>
    <w:rPr>
      <w:rFonts w:ascii="Arial" w:eastAsia="Times New Roman" w:hAnsi="Arial"/>
      <w:sz w:val="18"/>
      <w:szCs w:val="18"/>
      <w:lang w:val="en-GB"/>
    </w:rPr>
  </w:style>
  <w:style w:type="table" w:styleId="GridTable1Light">
    <w:name w:val="Grid Table 1 Light"/>
    <w:basedOn w:val="TableNormal"/>
    <w:uiPriority w:val="46"/>
    <w:rsid w:val="00FC4F4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3-Accent2">
    <w:name w:val="List Table 3 Accent 2"/>
    <w:basedOn w:val="TableNormal"/>
    <w:uiPriority w:val="48"/>
    <w:rsid w:val="00CE37B7"/>
    <w:tblPr>
      <w:tblStyleRowBandSize w:val="1"/>
      <w:tblStyleColBandSize w:val="1"/>
      <w:tblBorders>
        <w:top w:val="single" w:sz="4" w:space="0" w:color="58585A" w:themeColor="accent2"/>
        <w:left w:val="single" w:sz="4" w:space="0" w:color="58585A" w:themeColor="accent2"/>
        <w:bottom w:val="single" w:sz="4" w:space="0" w:color="58585A" w:themeColor="accent2"/>
        <w:right w:val="single" w:sz="4" w:space="0" w:color="58585A" w:themeColor="accent2"/>
      </w:tblBorders>
    </w:tblPr>
    <w:tblStylePr w:type="firstRow">
      <w:rPr>
        <w:b/>
        <w:bCs/>
        <w:color w:val="FFFFFF" w:themeColor="background1"/>
      </w:rPr>
      <w:tblPr/>
      <w:tcPr>
        <w:shd w:val="clear" w:color="auto" w:fill="58585A" w:themeFill="accent2"/>
      </w:tcPr>
    </w:tblStylePr>
    <w:tblStylePr w:type="lastRow">
      <w:rPr>
        <w:b/>
        <w:bCs/>
      </w:rPr>
      <w:tblPr/>
      <w:tcPr>
        <w:tcBorders>
          <w:top w:val="double" w:sz="4" w:space="0" w:color="58585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8585A" w:themeColor="accent2"/>
          <w:right w:val="single" w:sz="4" w:space="0" w:color="58585A" w:themeColor="accent2"/>
        </w:tcBorders>
      </w:tcPr>
    </w:tblStylePr>
    <w:tblStylePr w:type="band1Horz">
      <w:tblPr/>
      <w:tcPr>
        <w:tcBorders>
          <w:top w:val="single" w:sz="4" w:space="0" w:color="58585A" w:themeColor="accent2"/>
          <w:bottom w:val="single" w:sz="4" w:space="0" w:color="58585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8585A" w:themeColor="accent2"/>
          <w:left w:val="nil"/>
        </w:tcBorders>
      </w:tcPr>
    </w:tblStylePr>
    <w:tblStylePr w:type="swCell">
      <w:tblPr/>
      <w:tcPr>
        <w:tcBorders>
          <w:top w:val="double" w:sz="4" w:space="0" w:color="58585A" w:themeColor="accent2"/>
          <w:right w:val="nil"/>
        </w:tcBorders>
      </w:tcPr>
    </w:tblStylePr>
  </w:style>
  <w:style w:type="table" w:styleId="ListTable7Colorful-Accent1">
    <w:name w:val="List Table 7 Colorful Accent 1"/>
    <w:basedOn w:val="TableNormal"/>
    <w:uiPriority w:val="52"/>
    <w:rsid w:val="007D4BAC"/>
    <w:rPr>
      <w:color w:val="DD161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585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585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585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5859" w:themeColor="accent1"/>
        </w:tcBorders>
        <w:shd w:val="clear" w:color="auto" w:fill="FFFFFF" w:themeFill="background1"/>
      </w:tcPr>
    </w:tblStylePr>
    <w:tblStylePr w:type="band1Vert">
      <w:tblPr/>
      <w:tcPr>
        <w:shd w:val="clear" w:color="auto" w:fill="FBDDDD" w:themeFill="accent1" w:themeFillTint="33"/>
      </w:tcPr>
    </w:tblStylePr>
    <w:tblStylePr w:type="band1Horz">
      <w:tblPr/>
      <w:tcPr>
        <w:shd w:val="clear" w:color="auto" w:fill="FBDDD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32208C"/>
    <w:pPr>
      <w:spacing w:before="100" w:beforeAutospacing="1" w:after="100" w:afterAutospacing="1" w:line="240" w:lineRule="auto"/>
      <w:jc w:val="left"/>
    </w:pPr>
    <w:rPr>
      <w:rFonts w:ascii="Times New Roman" w:eastAsia="Times New Roman" w:hAnsi="Times New Roman"/>
      <w:sz w:val="24"/>
      <w:szCs w:val="24"/>
      <w:lang w:val="fr-FR" w:eastAsia="fr-FR"/>
    </w:rPr>
  </w:style>
  <w:style w:type="paragraph" w:customStyle="1" w:styleId="ColorfulShading-Accent11">
    <w:name w:val="Colorful Shading - Accent 11"/>
    <w:hidden/>
    <w:uiPriority w:val="71"/>
    <w:rsid w:val="0032208C"/>
    <w:rPr>
      <w:rFonts w:eastAsia="Calibri"/>
      <w:sz w:val="22"/>
      <w:szCs w:val="22"/>
    </w:rPr>
  </w:style>
  <w:style w:type="character" w:styleId="SubtleReference">
    <w:name w:val="Subtle Reference"/>
    <w:basedOn w:val="DefaultParagraphFont"/>
    <w:uiPriority w:val="31"/>
    <w:qFormat/>
    <w:rsid w:val="0032208C"/>
    <w:rPr>
      <w:rFonts w:ascii="Arial Narrow" w:hAnsi="Arial Narrow"/>
      <w:smallCaps/>
      <w:color w:val="5A5A5A" w:themeColor="text1" w:themeTint="A5"/>
      <w:sz w:val="20"/>
    </w:rPr>
  </w:style>
  <w:style w:type="paragraph" w:customStyle="1" w:styleId="Greytitle">
    <w:name w:val="Grey title"/>
    <w:basedOn w:val="Normal"/>
    <w:next w:val="Normal"/>
    <w:qFormat/>
    <w:rsid w:val="0032208C"/>
    <w:pPr>
      <w:keepNext/>
      <w:shd w:val="clear" w:color="auto" w:fill="58585A"/>
      <w:spacing w:before="320" w:after="120" w:line="240" w:lineRule="auto"/>
      <w:ind w:left="57"/>
      <w:jc w:val="left"/>
    </w:pPr>
    <w:rPr>
      <w:rFonts w:eastAsia="Calibri"/>
      <w:b/>
      <w:color w:val="FFFFFF" w:themeColor="background1"/>
    </w:rPr>
  </w:style>
  <w:style w:type="character" w:styleId="PageNumber">
    <w:name w:val="page number"/>
    <w:basedOn w:val="DefaultParagraphFont"/>
    <w:uiPriority w:val="99"/>
    <w:semiHidden/>
    <w:unhideWhenUsed/>
    <w:rsid w:val="0032208C"/>
  </w:style>
  <w:style w:type="table" w:styleId="PlainTable2">
    <w:name w:val="Plain Table 2"/>
    <w:basedOn w:val="TableNormal"/>
    <w:uiPriority w:val="42"/>
    <w:rsid w:val="003A32CB"/>
    <w:rPr>
      <w:rFonts w:asciiTheme="minorHAnsi" w:eastAsiaTheme="minorHAnsi" w:hAnsiTheme="minorHAnsi" w:cstheme="minorBidi"/>
      <w:sz w:val="22"/>
      <w:szCs w:val="22"/>
      <w:lang w:val="fr-F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Normal"/>
    <w:next w:val="TableGrid"/>
    <w:uiPriority w:val="59"/>
    <w:rsid w:val="00041F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E0F23"/>
    <w:rPr>
      <w:color w:val="605E5C"/>
      <w:shd w:val="clear" w:color="auto" w:fill="E1DFDD"/>
    </w:rPr>
  </w:style>
  <w:style w:type="character" w:customStyle="1" w:styleId="ListParagraphChar">
    <w:name w:val="List Paragraph Char"/>
    <w:aliases w:val="Source quote Char"/>
    <w:basedOn w:val="DefaultParagraphFont"/>
    <w:link w:val="ListParagraph"/>
    <w:uiPriority w:val="1"/>
    <w:rsid w:val="009D579B"/>
    <w:rPr>
      <w:rFonts w:ascii="Arial Narrow" w:hAnsi="Arial Narrow"/>
      <w:sz w:val="22"/>
      <w:szCs w:val="22"/>
    </w:rPr>
  </w:style>
  <w:style w:type="character" w:customStyle="1" w:styleId="normaltextrun">
    <w:name w:val="normaltextrun"/>
    <w:basedOn w:val="DefaultParagraphFont"/>
    <w:rsid w:val="002E7CA3"/>
  </w:style>
  <w:style w:type="character" w:styleId="FollowedHyperlink">
    <w:name w:val="FollowedHyperlink"/>
    <w:basedOn w:val="DefaultParagraphFont"/>
    <w:uiPriority w:val="99"/>
    <w:semiHidden/>
    <w:unhideWhenUsed/>
    <w:rsid w:val="003F4544"/>
    <w:rPr>
      <w:color w:val="FFF67A" w:themeColor="followedHyperlink"/>
      <w:u w:val="single"/>
    </w:rPr>
  </w:style>
  <w:style w:type="paragraph" w:styleId="EndnoteText">
    <w:name w:val="endnote text"/>
    <w:basedOn w:val="Normal"/>
    <w:link w:val="EndnoteTextChar"/>
    <w:uiPriority w:val="99"/>
    <w:semiHidden/>
    <w:unhideWhenUsed/>
    <w:rsid w:val="008A6F8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A6F80"/>
    <w:rPr>
      <w:rFonts w:ascii="Arial Narrow" w:hAnsi="Arial Narrow"/>
    </w:rPr>
  </w:style>
  <w:style w:type="character" w:styleId="EndnoteReference">
    <w:name w:val="endnote reference"/>
    <w:basedOn w:val="DefaultParagraphFont"/>
    <w:uiPriority w:val="99"/>
    <w:semiHidden/>
    <w:unhideWhenUsed/>
    <w:rsid w:val="008A6F80"/>
    <w:rPr>
      <w:vertAlign w:val="superscript"/>
    </w:rPr>
  </w:style>
  <w:style w:type="paragraph" w:customStyle="1" w:styleId="msonormal0">
    <w:name w:val="msonormal"/>
    <w:basedOn w:val="Normal"/>
    <w:rsid w:val="00BE41EC"/>
    <w:pPr>
      <w:spacing w:before="100" w:beforeAutospacing="1" w:after="100" w:afterAutospacing="1" w:line="240" w:lineRule="auto"/>
      <w:jc w:val="left"/>
    </w:pPr>
    <w:rPr>
      <w:rFonts w:ascii="Times New Roman" w:eastAsia="Times New Roman" w:hAnsi="Times New Roman"/>
      <w:sz w:val="24"/>
      <w:szCs w:val="24"/>
    </w:rPr>
  </w:style>
  <w:style w:type="paragraph" w:customStyle="1" w:styleId="xl70">
    <w:name w:val="xl70"/>
    <w:basedOn w:val="Normal"/>
    <w:rsid w:val="00BE41EC"/>
    <w:pPr>
      <w:pBdr>
        <w:top w:val="single" w:sz="4" w:space="0" w:color="000000"/>
        <w:left w:val="single" w:sz="4" w:space="0" w:color="000000"/>
        <w:right w:val="single" w:sz="4" w:space="0" w:color="000000"/>
      </w:pBdr>
      <w:shd w:val="clear" w:color="EE5859" w:fill="EE5859"/>
      <w:spacing w:before="100" w:beforeAutospacing="1" w:after="100" w:afterAutospacing="1" w:line="240" w:lineRule="auto"/>
      <w:jc w:val="center"/>
      <w:textAlignment w:val="top"/>
    </w:pPr>
    <w:rPr>
      <w:rFonts w:eastAsia="Times New Roman"/>
      <w:b/>
      <w:bCs/>
      <w:color w:val="FFFFFF"/>
      <w:sz w:val="24"/>
      <w:szCs w:val="24"/>
    </w:rPr>
  </w:style>
  <w:style w:type="paragraph" w:customStyle="1" w:styleId="xl71">
    <w:name w:val="xl71"/>
    <w:basedOn w:val="Normal"/>
    <w:rsid w:val="00BE41EC"/>
    <w:pPr>
      <w:spacing w:before="100" w:beforeAutospacing="1" w:after="100" w:afterAutospacing="1" w:line="240" w:lineRule="auto"/>
      <w:jc w:val="left"/>
    </w:pPr>
    <w:rPr>
      <w:rFonts w:ascii="Arial" w:eastAsia="Times New Roman" w:hAnsi="Arial" w:cs="Arial"/>
      <w:sz w:val="24"/>
      <w:szCs w:val="24"/>
    </w:rPr>
  </w:style>
  <w:style w:type="paragraph" w:customStyle="1" w:styleId="xl72">
    <w:name w:val="xl72"/>
    <w:basedOn w:val="Normal"/>
    <w:rsid w:val="00BE41EC"/>
    <w:pPr>
      <w:spacing w:before="100" w:beforeAutospacing="1" w:after="100" w:afterAutospacing="1" w:line="240" w:lineRule="auto"/>
      <w:jc w:val="left"/>
    </w:pPr>
    <w:rPr>
      <w:rFonts w:ascii="Arial" w:eastAsia="Times New Roman" w:hAnsi="Arial" w:cs="Arial"/>
      <w:sz w:val="24"/>
      <w:szCs w:val="24"/>
    </w:rPr>
  </w:style>
  <w:style w:type="paragraph" w:customStyle="1" w:styleId="xl73">
    <w:name w:val="xl73"/>
    <w:basedOn w:val="Normal"/>
    <w:rsid w:val="00BE41EC"/>
    <w:pPr>
      <w:pBdr>
        <w:top w:val="single" w:sz="4" w:space="0" w:color="000000"/>
        <w:right w:val="single" w:sz="4" w:space="0" w:color="000000"/>
      </w:pBdr>
      <w:shd w:val="clear" w:color="EE5859" w:fill="EE5859"/>
      <w:spacing w:before="100" w:beforeAutospacing="1" w:after="100" w:afterAutospacing="1" w:line="240" w:lineRule="auto"/>
      <w:jc w:val="center"/>
      <w:textAlignment w:val="top"/>
    </w:pPr>
    <w:rPr>
      <w:rFonts w:eastAsia="Times New Roman"/>
      <w:b/>
      <w:bCs/>
      <w:color w:val="FFFFFF"/>
      <w:sz w:val="24"/>
      <w:szCs w:val="24"/>
    </w:rPr>
  </w:style>
  <w:style w:type="paragraph" w:customStyle="1" w:styleId="xl74">
    <w:name w:val="xl74"/>
    <w:basedOn w:val="Normal"/>
    <w:rsid w:val="00BE41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75">
    <w:name w:val="xl75"/>
    <w:basedOn w:val="Normal"/>
    <w:rsid w:val="00BE41EC"/>
    <w:pPr>
      <w:spacing w:before="100" w:beforeAutospacing="1" w:after="100" w:afterAutospacing="1" w:line="240" w:lineRule="auto"/>
      <w:jc w:val="left"/>
      <w:textAlignment w:val="center"/>
    </w:pPr>
    <w:rPr>
      <w:rFonts w:ascii="Arial" w:eastAsia="Times New Roman" w:hAnsi="Arial" w:cs="Arial"/>
      <w:sz w:val="24"/>
      <w:szCs w:val="24"/>
    </w:rPr>
  </w:style>
  <w:style w:type="paragraph" w:customStyle="1" w:styleId="xl76">
    <w:name w:val="xl76"/>
    <w:basedOn w:val="Normal"/>
    <w:rsid w:val="00BE41EC"/>
    <w:pPr>
      <w:pBdr>
        <w:top w:val="single" w:sz="4" w:space="0" w:color="000000"/>
        <w:bottom w:val="single" w:sz="4" w:space="0" w:color="000000"/>
        <w:right w:val="single" w:sz="4" w:space="0" w:color="000000"/>
      </w:pBdr>
      <w:spacing w:before="100" w:beforeAutospacing="1" w:after="100" w:afterAutospacing="1" w:line="240" w:lineRule="auto"/>
      <w:jc w:val="left"/>
      <w:textAlignment w:val="top"/>
    </w:pPr>
    <w:rPr>
      <w:rFonts w:eastAsia="Times New Roman"/>
      <w:sz w:val="24"/>
      <w:szCs w:val="24"/>
    </w:rPr>
  </w:style>
  <w:style w:type="paragraph" w:customStyle="1" w:styleId="xl77">
    <w:name w:val="xl77"/>
    <w:basedOn w:val="Normal"/>
    <w:rsid w:val="00BE41E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top"/>
    </w:pPr>
    <w:rPr>
      <w:rFonts w:eastAsia="Times New Roman"/>
      <w:sz w:val="24"/>
      <w:szCs w:val="24"/>
    </w:rPr>
  </w:style>
  <w:style w:type="paragraph" w:customStyle="1" w:styleId="xl78">
    <w:name w:val="xl78"/>
    <w:basedOn w:val="Normal"/>
    <w:rsid w:val="00BE41E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top"/>
    </w:pPr>
    <w:rPr>
      <w:rFonts w:eastAsia="Times New Roman"/>
      <w:color w:val="000000"/>
      <w:sz w:val="24"/>
      <w:szCs w:val="24"/>
    </w:rPr>
  </w:style>
  <w:style w:type="paragraph" w:customStyle="1" w:styleId="xl79">
    <w:name w:val="xl79"/>
    <w:basedOn w:val="Normal"/>
    <w:rsid w:val="00BE41EC"/>
    <w:pPr>
      <w:pBdr>
        <w:left w:val="single" w:sz="4" w:space="0" w:color="000000"/>
        <w:bottom w:val="single" w:sz="4" w:space="0" w:color="000000"/>
        <w:right w:val="single" w:sz="4" w:space="0" w:color="000000"/>
      </w:pBdr>
      <w:spacing w:before="100" w:beforeAutospacing="1" w:after="100" w:afterAutospacing="1" w:line="240" w:lineRule="auto"/>
      <w:jc w:val="left"/>
      <w:textAlignment w:val="top"/>
    </w:pPr>
    <w:rPr>
      <w:rFonts w:eastAsia="Times New Roman"/>
      <w:color w:val="000000"/>
      <w:sz w:val="24"/>
      <w:szCs w:val="24"/>
    </w:rPr>
  </w:style>
  <w:style w:type="paragraph" w:customStyle="1" w:styleId="xl80">
    <w:name w:val="xl80"/>
    <w:basedOn w:val="Normal"/>
    <w:rsid w:val="00BE41EC"/>
    <w:pPr>
      <w:pBdr>
        <w:bottom w:val="single" w:sz="4" w:space="0" w:color="000000"/>
        <w:right w:val="single" w:sz="4" w:space="0" w:color="000000"/>
      </w:pBdr>
      <w:spacing w:before="100" w:beforeAutospacing="1" w:after="100" w:afterAutospacing="1" w:line="240" w:lineRule="auto"/>
      <w:jc w:val="left"/>
      <w:textAlignment w:val="top"/>
    </w:pPr>
    <w:rPr>
      <w:rFonts w:eastAsia="Times New Roman"/>
      <w:sz w:val="24"/>
      <w:szCs w:val="24"/>
    </w:rPr>
  </w:style>
  <w:style w:type="paragraph" w:customStyle="1" w:styleId="xl81">
    <w:name w:val="xl81"/>
    <w:basedOn w:val="Normal"/>
    <w:rsid w:val="00BE41EC"/>
    <w:pPr>
      <w:pBdr>
        <w:left w:val="single" w:sz="4" w:space="0" w:color="000000"/>
        <w:bottom w:val="single" w:sz="4" w:space="0" w:color="000000"/>
        <w:right w:val="single" w:sz="4" w:space="0" w:color="000000"/>
      </w:pBdr>
      <w:spacing w:before="100" w:beforeAutospacing="1" w:after="100" w:afterAutospacing="1" w:line="240" w:lineRule="auto"/>
      <w:jc w:val="left"/>
      <w:textAlignment w:val="top"/>
    </w:pPr>
    <w:rPr>
      <w:rFonts w:eastAsia="Times New Roman"/>
      <w:sz w:val="24"/>
      <w:szCs w:val="24"/>
    </w:rPr>
  </w:style>
  <w:style w:type="paragraph" w:customStyle="1" w:styleId="xl82">
    <w:name w:val="xl82"/>
    <w:basedOn w:val="Normal"/>
    <w:rsid w:val="00BE41EC"/>
    <w:pPr>
      <w:spacing w:before="100" w:beforeAutospacing="1" w:after="100" w:afterAutospacing="1" w:line="240" w:lineRule="auto"/>
      <w:jc w:val="left"/>
      <w:textAlignment w:val="center"/>
    </w:pPr>
    <w:rPr>
      <w:rFonts w:eastAsia="Times New Roman"/>
      <w:sz w:val="24"/>
      <w:szCs w:val="24"/>
    </w:rPr>
  </w:style>
  <w:style w:type="paragraph" w:customStyle="1" w:styleId="xl83">
    <w:name w:val="xl83"/>
    <w:basedOn w:val="Normal"/>
    <w:rsid w:val="00BE41EC"/>
    <w:pPr>
      <w:spacing w:before="100" w:beforeAutospacing="1" w:after="100" w:afterAutospacing="1" w:line="240" w:lineRule="auto"/>
      <w:jc w:val="left"/>
      <w:textAlignment w:val="center"/>
    </w:pPr>
    <w:rPr>
      <w:rFonts w:ascii="Arial" w:eastAsia="Times New Roman" w:hAnsi="Arial" w:cs="Arial"/>
      <w:sz w:val="24"/>
      <w:szCs w:val="24"/>
    </w:rPr>
  </w:style>
  <w:style w:type="paragraph" w:customStyle="1" w:styleId="xl84">
    <w:name w:val="xl84"/>
    <w:basedOn w:val="Normal"/>
    <w:rsid w:val="00BE41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85">
    <w:name w:val="xl85"/>
    <w:basedOn w:val="Normal"/>
    <w:rsid w:val="00BE41EC"/>
    <w:pPr>
      <w:pBdr>
        <w:top w:val="single" w:sz="4" w:space="0" w:color="auto"/>
        <w:left w:val="single" w:sz="4" w:space="0" w:color="auto"/>
        <w:right w:val="single" w:sz="4" w:space="0" w:color="auto"/>
      </w:pBdr>
      <w:shd w:val="clear" w:color="EE5859" w:fill="EE5859"/>
      <w:spacing w:before="100" w:beforeAutospacing="1" w:after="100" w:afterAutospacing="1" w:line="240" w:lineRule="auto"/>
      <w:jc w:val="center"/>
      <w:textAlignment w:val="top"/>
    </w:pPr>
    <w:rPr>
      <w:rFonts w:eastAsia="Times New Roman"/>
      <w:b/>
      <w:bCs/>
      <w:color w:val="FFFFFF"/>
      <w:sz w:val="24"/>
      <w:szCs w:val="24"/>
    </w:rPr>
  </w:style>
  <w:style w:type="paragraph" w:customStyle="1" w:styleId="xl86">
    <w:name w:val="xl86"/>
    <w:basedOn w:val="Normal"/>
    <w:rsid w:val="00BE41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87">
    <w:name w:val="xl87"/>
    <w:basedOn w:val="Normal"/>
    <w:rsid w:val="00BE41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000000"/>
      <w:sz w:val="24"/>
      <w:szCs w:val="24"/>
    </w:rPr>
  </w:style>
  <w:style w:type="paragraph" w:customStyle="1" w:styleId="xl88">
    <w:name w:val="xl88"/>
    <w:basedOn w:val="Normal"/>
    <w:rsid w:val="00BE41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000000"/>
      <w:sz w:val="24"/>
      <w:szCs w:val="24"/>
    </w:rPr>
  </w:style>
  <w:style w:type="paragraph" w:customStyle="1" w:styleId="xl89">
    <w:name w:val="xl89"/>
    <w:basedOn w:val="Normal"/>
    <w:rsid w:val="00BE41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90">
    <w:name w:val="xl90"/>
    <w:basedOn w:val="Normal"/>
    <w:rsid w:val="00BE41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91">
    <w:name w:val="xl91"/>
    <w:basedOn w:val="Normal"/>
    <w:rsid w:val="00BE41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92">
    <w:name w:val="xl92"/>
    <w:basedOn w:val="Normal"/>
    <w:rsid w:val="00BE41EC"/>
    <w:pPr>
      <w:pBdr>
        <w:left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93">
    <w:name w:val="xl93"/>
    <w:basedOn w:val="Normal"/>
    <w:rsid w:val="00BE41E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top"/>
    </w:pPr>
    <w:rPr>
      <w:rFonts w:eastAsia="Times New Roman"/>
      <w:sz w:val="24"/>
      <w:szCs w:val="24"/>
    </w:rPr>
  </w:style>
  <w:style w:type="paragraph" w:customStyle="1" w:styleId="xl94">
    <w:name w:val="xl94"/>
    <w:basedOn w:val="Normal"/>
    <w:rsid w:val="00BE41E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top"/>
    </w:pPr>
    <w:rPr>
      <w:rFonts w:eastAsia="Times New Roman"/>
      <w:sz w:val="24"/>
      <w:szCs w:val="24"/>
    </w:rPr>
  </w:style>
  <w:style w:type="paragraph" w:customStyle="1" w:styleId="xl95">
    <w:name w:val="xl95"/>
    <w:basedOn w:val="Normal"/>
    <w:rsid w:val="00BE41EC"/>
    <w:pPr>
      <w:spacing w:before="100" w:beforeAutospacing="1" w:after="100" w:afterAutospacing="1" w:line="240" w:lineRule="auto"/>
      <w:jc w:val="left"/>
    </w:pPr>
    <w:rPr>
      <w:rFonts w:ascii="Calibri" w:eastAsia="Times New Roman" w:hAnsi="Calibri" w:cs="Calibri"/>
      <w:sz w:val="24"/>
      <w:szCs w:val="24"/>
    </w:rPr>
  </w:style>
  <w:style w:type="paragraph" w:customStyle="1" w:styleId="xl96">
    <w:name w:val="xl96"/>
    <w:basedOn w:val="Normal"/>
    <w:rsid w:val="00BE41EC"/>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4"/>
      <w:szCs w:val="24"/>
    </w:rPr>
  </w:style>
  <w:style w:type="paragraph" w:customStyle="1" w:styleId="xl97">
    <w:name w:val="xl97"/>
    <w:basedOn w:val="Normal"/>
    <w:rsid w:val="00BE41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4"/>
      <w:szCs w:val="24"/>
    </w:rPr>
  </w:style>
  <w:style w:type="paragraph" w:customStyle="1" w:styleId="xl98">
    <w:name w:val="xl98"/>
    <w:basedOn w:val="Normal"/>
    <w:rsid w:val="00BE41EC"/>
    <w:pPr>
      <w:pBdr>
        <w:top w:val="single" w:sz="4" w:space="0" w:color="000000"/>
        <w:bottom w:val="single" w:sz="4" w:space="0" w:color="000000"/>
        <w:right w:val="single" w:sz="4" w:space="0" w:color="000000"/>
      </w:pBdr>
      <w:spacing w:before="100" w:beforeAutospacing="1" w:after="100" w:afterAutospacing="1" w:line="240" w:lineRule="auto"/>
      <w:jc w:val="left"/>
      <w:textAlignment w:val="top"/>
    </w:pPr>
    <w:rPr>
      <w:rFonts w:eastAsia="Times New Roman"/>
      <w:color w:val="000000"/>
      <w:sz w:val="24"/>
      <w:szCs w:val="24"/>
    </w:rPr>
  </w:style>
  <w:style w:type="paragraph" w:customStyle="1" w:styleId="xl99">
    <w:name w:val="xl99"/>
    <w:basedOn w:val="Normal"/>
    <w:rsid w:val="00BE41EC"/>
    <w:pPr>
      <w:pBdr>
        <w:left w:val="single" w:sz="4" w:space="0" w:color="000000"/>
        <w:bottom w:val="single" w:sz="4" w:space="0" w:color="000000"/>
        <w:right w:val="single" w:sz="4" w:space="0" w:color="000000"/>
      </w:pBdr>
      <w:spacing w:before="100" w:beforeAutospacing="1" w:after="100" w:afterAutospacing="1" w:line="240" w:lineRule="auto"/>
      <w:jc w:val="left"/>
      <w:textAlignment w:val="top"/>
    </w:pPr>
    <w:rPr>
      <w:rFonts w:eastAsia="Times New Roman"/>
      <w:sz w:val="24"/>
      <w:szCs w:val="24"/>
    </w:rPr>
  </w:style>
  <w:style w:type="paragraph" w:customStyle="1" w:styleId="xl100">
    <w:name w:val="xl100"/>
    <w:basedOn w:val="Normal"/>
    <w:rsid w:val="00BE41EC"/>
    <w:pPr>
      <w:pBdr>
        <w:left w:val="single" w:sz="4" w:space="0" w:color="000000"/>
        <w:bottom w:val="single" w:sz="4" w:space="0" w:color="000000"/>
        <w:right w:val="single" w:sz="4" w:space="0" w:color="000000"/>
      </w:pBdr>
      <w:spacing w:before="100" w:beforeAutospacing="1" w:after="100" w:afterAutospacing="1" w:line="240" w:lineRule="auto"/>
      <w:jc w:val="left"/>
      <w:textAlignment w:val="top"/>
    </w:pPr>
    <w:rPr>
      <w:rFonts w:eastAsia="Times New Roman"/>
      <w:sz w:val="24"/>
      <w:szCs w:val="24"/>
    </w:rPr>
  </w:style>
  <w:style w:type="paragraph" w:customStyle="1" w:styleId="xl101">
    <w:name w:val="xl101"/>
    <w:basedOn w:val="Normal"/>
    <w:rsid w:val="00BE41EC"/>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102">
    <w:name w:val="xl102"/>
    <w:basedOn w:val="Normal"/>
    <w:rsid w:val="00BE41EC"/>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103">
    <w:name w:val="xl103"/>
    <w:basedOn w:val="Normal"/>
    <w:rsid w:val="00BE41EC"/>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color w:val="000000"/>
      <w:sz w:val="24"/>
      <w:szCs w:val="24"/>
    </w:rPr>
  </w:style>
  <w:style w:type="paragraph" w:customStyle="1" w:styleId="xl104">
    <w:name w:val="xl104"/>
    <w:basedOn w:val="Normal"/>
    <w:rsid w:val="00BE41EC"/>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105">
    <w:name w:val="xl105"/>
    <w:basedOn w:val="Normal"/>
    <w:rsid w:val="00BE41EC"/>
    <w:pPr>
      <w:pBdr>
        <w:left w:val="single" w:sz="4" w:space="0" w:color="000000"/>
        <w:bottom w:val="single" w:sz="4" w:space="0" w:color="000000"/>
      </w:pBdr>
      <w:spacing w:before="100" w:beforeAutospacing="1" w:after="100" w:afterAutospacing="1" w:line="240" w:lineRule="auto"/>
      <w:jc w:val="left"/>
      <w:textAlignment w:val="top"/>
    </w:pPr>
    <w:rPr>
      <w:rFonts w:eastAsia="Times New Roman"/>
      <w:sz w:val="24"/>
      <w:szCs w:val="24"/>
    </w:rPr>
  </w:style>
  <w:style w:type="paragraph" w:customStyle="1" w:styleId="xl106">
    <w:name w:val="xl106"/>
    <w:basedOn w:val="Normal"/>
    <w:rsid w:val="00BE41EC"/>
    <w:pPr>
      <w:pBdr>
        <w:left w:val="single" w:sz="4" w:space="0" w:color="000000"/>
        <w:right w:val="single" w:sz="4" w:space="0" w:color="000000"/>
      </w:pBdr>
      <w:spacing w:before="100" w:beforeAutospacing="1" w:after="100" w:afterAutospacing="1" w:line="240" w:lineRule="auto"/>
      <w:jc w:val="left"/>
      <w:textAlignment w:val="top"/>
    </w:pPr>
    <w:rPr>
      <w:rFonts w:eastAsia="Times New Roman"/>
      <w:color w:val="000000"/>
      <w:sz w:val="24"/>
      <w:szCs w:val="24"/>
    </w:rPr>
  </w:style>
  <w:style w:type="paragraph" w:customStyle="1" w:styleId="xl107">
    <w:name w:val="xl107"/>
    <w:basedOn w:val="Normal"/>
    <w:rsid w:val="00BE41EC"/>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sz w:val="24"/>
      <w:szCs w:val="24"/>
    </w:rPr>
  </w:style>
  <w:style w:type="paragraph" w:customStyle="1" w:styleId="xl108">
    <w:name w:val="xl108"/>
    <w:basedOn w:val="Normal"/>
    <w:rsid w:val="00BE41EC"/>
    <w:pPr>
      <w:pBdr>
        <w:left w:val="single" w:sz="4" w:space="0" w:color="auto"/>
        <w:right w:val="single" w:sz="4" w:space="0" w:color="auto"/>
      </w:pBdr>
      <w:spacing w:before="100" w:beforeAutospacing="1" w:after="100" w:afterAutospacing="1" w:line="240" w:lineRule="auto"/>
      <w:jc w:val="center"/>
      <w:textAlignment w:val="top"/>
    </w:pPr>
    <w:rPr>
      <w:rFonts w:eastAsia="Times New Roman"/>
      <w:sz w:val="24"/>
      <w:szCs w:val="24"/>
    </w:rPr>
  </w:style>
  <w:style w:type="paragraph" w:customStyle="1" w:styleId="xl109">
    <w:name w:val="xl109"/>
    <w:basedOn w:val="Normal"/>
    <w:rsid w:val="00BE41EC"/>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sz w:val="24"/>
      <w:szCs w:val="24"/>
    </w:rPr>
  </w:style>
  <w:style w:type="paragraph" w:customStyle="1" w:styleId="xl110">
    <w:name w:val="xl110"/>
    <w:basedOn w:val="Normal"/>
    <w:rsid w:val="00BE41EC"/>
    <w:pPr>
      <w:pBdr>
        <w:left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sz w:val="24"/>
      <w:szCs w:val="24"/>
    </w:rPr>
  </w:style>
  <w:style w:type="paragraph" w:customStyle="1" w:styleId="xl111">
    <w:name w:val="xl111"/>
    <w:basedOn w:val="Normal"/>
    <w:rsid w:val="00BE41EC"/>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sz w:val="24"/>
      <w:szCs w:val="24"/>
    </w:rPr>
  </w:style>
  <w:style w:type="character" w:styleId="Mention">
    <w:name w:val="Mention"/>
    <w:basedOn w:val="DefaultParagraphFont"/>
    <w:uiPriority w:val="99"/>
    <w:unhideWhenUsed/>
    <w:rsid w:val="001E3EB8"/>
    <w:rPr>
      <w:color w:val="2B579A"/>
      <w:shd w:val="clear" w:color="auto" w:fill="E1DFDD"/>
    </w:rPr>
  </w:style>
  <w:style w:type="paragraph" w:customStyle="1" w:styleId="Paragraph">
    <w:name w:val="Paragraph"/>
    <w:basedOn w:val="Normal"/>
    <w:link w:val="ParagraphChar"/>
    <w:qFormat/>
    <w:rsid w:val="00DA6A3B"/>
    <w:pPr>
      <w:spacing w:before="120" w:after="240" w:line="240" w:lineRule="auto"/>
    </w:pPr>
    <w:rPr>
      <w:rFonts w:ascii="Leelawadee UI" w:hAnsi="Leelawadee UI"/>
      <w:noProof/>
      <w:color w:val="000000" w:themeColor="text1"/>
      <w:sz w:val="20"/>
      <w:shd w:val="clear" w:color="auto" w:fill="FFFFFF"/>
      <w:lang w:val="en-GB"/>
    </w:rPr>
  </w:style>
  <w:style w:type="character" w:customStyle="1" w:styleId="ParagraphChar">
    <w:name w:val="Paragraph Char"/>
    <w:basedOn w:val="DefaultParagraphFont"/>
    <w:link w:val="Paragraph"/>
    <w:rsid w:val="00DA6A3B"/>
    <w:rPr>
      <w:rFonts w:ascii="Leelawadee UI" w:hAnsi="Leelawadee UI"/>
      <w:noProof/>
      <w:color w:val="000000" w:themeColor="text1"/>
      <w:szCs w:val="22"/>
      <w:lang w:val="en-GB"/>
    </w:rPr>
  </w:style>
  <w:style w:type="character" w:customStyle="1" w:styleId="contentpasted0">
    <w:name w:val="contentpasted0"/>
    <w:basedOn w:val="DefaultParagraphFont"/>
    <w:rsid w:val="00F91041"/>
  </w:style>
  <w:style w:type="character" w:customStyle="1" w:styleId="cf01">
    <w:name w:val="cf01"/>
    <w:basedOn w:val="DefaultParagraphFont"/>
    <w:rsid w:val="008A21B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88343">
      <w:bodyDiv w:val="1"/>
      <w:marLeft w:val="0"/>
      <w:marRight w:val="0"/>
      <w:marTop w:val="0"/>
      <w:marBottom w:val="0"/>
      <w:divBdr>
        <w:top w:val="none" w:sz="0" w:space="0" w:color="auto"/>
        <w:left w:val="none" w:sz="0" w:space="0" w:color="auto"/>
        <w:bottom w:val="none" w:sz="0" w:space="0" w:color="auto"/>
        <w:right w:val="none" w:sz="0" w:space="0" w:color="auto"/>
      </w:divBdr>
    </w:div>
    <w:div w:id="62874126">
      <w:bodyDiv w:val="1"/>
      <w:marLeft w:val="0"/>
      <w:marRight w:val="0"/>
      <w:marTop w:val="0"/>
      <w:marBottom w:val="0"/>
      <w:divBdr>
        <w:top w:val="none" w:sz="0" w:space="0" w:color="auto"/>
        <w:left w:val="none" w:sz="0" w:space="0" w:color="auto"/>
        <w:bottom w:val="none" w:sz="0" w:space="0" w:color="auto"/>
        <w:right w:val="none" w:sz="0" w:space="0" w:color="auto"/>
      </w:divBdr>
    </w:div>
    <w:div w:id="64106268">
      <w:bodyDiv w:val="1"/>
      <w:marLeft w:val="0"/>
      <w:marRight w:val="0"/>
      <w:marTop w:val="0"/>
      <w:marBottom w:val="0"/>
      <w:divBdr>
        <w:top w:val="none" w:sz="0" w:space="0" w:color="auto"/>
        <w:left w:val="none" w:sz="0" w:space="0" w:color="auto"/>
        <w:bottom w:val="none" w:sz="0" w:space="0" w:color="auto"/>
        <w:right w:val="none" w:sz="0" w:space="0" w:color="auto"/>
      </w:divBdr>
    </w:div>
    <w:div w:id="70204233">
      <w:bodyDiv w:val="1"/>
      <w:marLeft w:val="0"/>
      <w:marRight w:val="0"/>
      <w:marTop w:val="0"/>
      <w:marBottom w:val="0"/>
      <w:divBdr>
        <w:top w:val="none" w:sz="0" w:space="0" w:color="auto"/>
        <w:left w:val="none" w:sz="0" w:space="0" w:color="auto"/>
        <w:bottom w:val="none" w:sz="0" w:space="0" w:color="auto"/>
        <w:right w:val="none" w:sz="0" w:space="0" w:color="auto"/>
      </w:divBdr>
    </w:div>
    <w:div w:id="141849763">
      <w:bodyDiv w:val="1"/>
      <w:marLeft w:val="0"/>
      <w:marRight w:val="0"/>
      <w:marTop w:val="0"/>
      <w:marBottom w:val="0"/>
      <w:divBdr>
        <w:top w:val="none" w:sz="0" w:space="0" w:color="auto"/>
        <w:left w:val="none" w:sz="0" w:space="0" w:color="auto"/>
        <w:bottom w:val="none" w:sz="0" w:space="0" w:color="auto"/>
        <w:right w:val="none" w:sz="0" w:space="0" w:color="auto"/>
      </w:divBdr>
    </w:div>
    <w:div w:id="193344683">
      <w:bodyDiv w:val="1"/>
      <w:marLeft w:val="0"/>
      <w:marRight w:val="0"/>
      <w:marTop w:val="0"/>
      <w:marBottom w:val="0"/>
      <w:divBdr>
        <w:top w:val="none" w:sz="0" w:space="0" w:color="auto"/>
        <w:left w:val="none" w:sz="0" w:space="0" w:color="auto"/>
        <w:bottom w:val="none" w:sz="0" w:space="0" w:color="auto"/>
        <w:right w:val="none" w:sz="0" w:space="0" w:color="auto"/>
      </w:divBdr>
    </w:div>
    <w:div w:id="219174995">
      <w:bodyDiv w:val="1"/>
      <w:marLeft w:val="0"/>
      <w:marRight w:val="0"/>
      <w:marTop w:val="0"/>
      <w:marBottom w:val="0"/>
      <w:divBdr>
        <w:top w:val="none" w:sz="0" w:space="0" w:color="auto"/>
        <w:left w:val="none" w:sz="0" w:space="0" w:color="auto"/>
        <w:bottom w:val="none" w:sz="0" w:space="0" w:color="auto"/>
        <w:right w:val="none" w:sz="0" w:space="0" w:color="auto"/>
      </w:divBdr>
    </w:div>
    <w:div w:id="580286974">
      <w:bodyDiv w:val="1"/>
      <w:marLeft w:val="0"/>
      <w:marRight w:val="0"/>
      <w:marTop w:val="0"/>
      <w:marBottom w:val="0"/>
      <w:divBdr>
        <w:top w:val="none" w:sz="0" w:space="0" w:color="auto"/>
        <w:left w:val="none" w:sz="0" w:space="0" w:color="auto"/>
        <w:bottom w:val="none" w:sz="0" w:space="0" w:color="auto"/>
        <w:right w:val="none" w:sz="0" w:space="0" w:color="auto"/>
      </w:divBdr>
    </w:div>
    <w:div w:id="590820493">
      <w:bodyDiv w:val="1"/>
      <w:marLeft w:val="0"/>
      <w:marRight w:val="0"/>
      <w:marTop w:val="0"/>
      <w:marBottom w:val="0"/>
      <w:divBdr>
        <w:top w:val="none" w:sz="0" w:space="0" w:color="auto"/>
        <w:left w:val="none" w:sz="0" w:space="0" w:color="auto"/>
        <w:bottom w:val="none" w:sz="0" w:space="0" w:color="auto"/>
        <w:right w:val="none" w:sz="0" w:space="0" w:color="auto"/>
      </w:divBdr>
    </w:div>
    <w:div w:id="644168088">
      <w:bodyDiv w:val="1"/>
      <w:marLeft w:val="0"/>
      <w:marRight w:val="0"/>
      <w:marTop w:val="0"/>
      <w:marBottom w:val="0"/>
      <w:divBdr>
        <w:top w:val="none" w:sz="0" w:space="0" w:color="auto"/>
        <w:left w:val="none" w:sz="0" w:space="0" w:color="auto"/>
        <w:bottom w:val="none" w:sz="0" w:space="0" w:color="auto"/>
        <w:right w:val="none" w:sz="0" w:space="0" w:color="auto"/>
      </w:divBdr>
    </w:div>
    <w:div w:id="654723404">
      <w:bodyDiv w:val="1"/>
      <w:marLeft w:val="0"/>
      <w:marRight w:val="0"/>
      <w:marTop w:val="0"/>
      <w:marBottom w:val="0"/>
      <w:divBdr>
        <w:top w:val="none" w:sz="0" w:space="0" w:color="auto"/>
        <w:left w:val="none" w:sz="0" w:space="0" w:color="auto"/>
        <w:bottom w:val="none" w:sz="0" w:space="0" w:color="auto"/>
        <w:right w:val="none" w:sz="0" w:space="0" w:color="auto"/>
      </w:divBdr>
    </w:div>
    <w:div w:id="676687952">
      <w:bodyDiv w:val="1"/>
      <w:marLeft w:val="0"/>
      <w:marRight w:val="0"/>
      <w:marTop w:val="0"/>
      <w:marBottom w:val="0"/>
      <w:divBdr>
        <w:top w:val="none" w:sz="0" w:space="0" w:color="auto"/>
        <w:left w:val="none" w:sz="0" w:space="0" w:color="auto"/>
        <w:bottom w:val="none" w:sz="0" w:space="0" w:color="auto"/>
        <w:right w:val="none" w:sz="0" w:space="0" w:color="auto"/>
      </w:divBdr>
    </w:div>
    <w:div w:id="706295685">
      <w:bodyDiv w:val="1"/>
      <w:marLeft w:val="0"/>
      <w:marRight w:val="0"/>
      <w:marTop w:val="0"/>
      <w:marBottom w:val="0"/>
      <w:divBdr>
        <w:top w:val="none" w:sz="0" w:space="0" w:color="auto"/>
        <w:left w:val="none" w:sz="0" w:space="0" w:color="auto"/>
        <w:bottom w:val="none" w:sz="0" w:space="0" w:color="auto"/>
        <w:right w:val="none" w:sz="0" w:space="0" w:color="auto"/>
      </w:divBdr>
    </w:div>
    <w:div w:id="745802851">
      <w:bodyDiv w:val="1"/>
      <w:marLeft w:val="0"/>
      <w:marRight w:val="0"/>
      <w:marTop w:val="0"/>
      <w:marBottom w:val="0"/>
      <w:divBdr>
        <w:top w:val="none" w:sz="0" w:space="0" w:color="auto"/>
        <w:left w:val="none" w:sz="0" w:space="0" w:color="auto"/>
        <w:bottom w:val="none" w:sz="0" w:space="0" w:color="auto"/>
        <w:right w:val="none" w:sz="0" w:space="0" w:color="auto"/>
      </w:divBdr>
    </w:div>
    <w:div w:id="763723325">
      <w:bodyDiv w:val="1"/>
      <w:marLeft w:val="0"/>
      <w:marRight w:val="0"/>
      <w:marTop w:val="0"/>
      <w:marBottom w:val="0"/>
      <w:divBdr>
        <w:top w:val="none" w:sz="0" w:space="0" w:color="auto"/>
        <w:left w:val="none" w:sz="0" w:space="0" w:color="auto"/>
        <w:bottom w:val="none" w:sz="0" w:space="0" w:color="auto"/>
        <w:right w:val="none" w:sz="0" w:space="0" w:color="auto"/>
      </w:divBdr>
    </w:div>
    <w:div w:id="883642258">
      <w:bodyDiv w:val="1"/>
      <w:marLeft w:val="0"/>
      <w:marRight w:val="0"/>
      <w:marTop w:val="0"/>
      <w:marBottom w:val="0"/>
      <w:divBdr>
        <w:top w:val="none" w:sz="0" w:space="0" w:color="auto"/>
        <w:left w:val="none" w:sz="0" w:space="0" w:color="auto"/>
        <w:bottom w:val="none" w:sz="0" w:space="0" w:color="auto"/>
        <w:right w:val="none" w:sz="0" w:space="0" w:color="auto"/>
      </w:divBdr>
    </w:div>
    <w:div w:id="888881819">
      <w:bodyDiv w:val="1"/>
      <w:marLeft w:val="0"/>
      <w:marRight w:val="0"/>
      <w:marTop w:val="0"/>
      <w:marBottom w:val="0"/>
      <w:divBdr>
        <w:top w:val="none" w:sz="0" w:space="0" w:color="auto"/>
        <w:left w:val="none" w:sz="0" w:space="0" w:color="auto"/>
        <w:bottom w:val="none" w:sz="0" w:space="0" w:color="auto"/>
        <w:right w:val="none" w:sz="0" w:space="0" w:color="auto"/>
      </w:divBdr>
    </w:div>
    <w:div w:id="898057128">
      <w:bodyDiv w:val="1"/>
      <w:marLeft w:val="0"/>
      <w:marRight w:val="0"/>
      <w:marTop w:val="0"/>
      <w:marBottom w:val="0"/>
      <w:divBdr>
        <w:top w:val="none" w:sz="0" w:space="0" w:color="auto"/>
        <w:left w:val="none" w:sz="0" w:space="0" w:color="auto"/>
        <w:bottom w:val="none" w:sz="0" w:space="0" w:color="auto"/>
        <w:right w:val="none" w:sz="0" w:space="0" w:color="auto"/>
      </w:divBdr>
    </w:div>
    <w:div w:id="903219505">
      <w:bodyDiv w:val="1"/>
      <w:marLeft w:val="0"/>
      <w:marRight w:val="0"/>
      <w:marTop w:val="0"/>
      <w:marBottom w:val="0"/>
      <w:divBdr>
        <w:top w:val="none" w:sz="0" w:space="0" w:color="auto"/>
        <w:left w:val="none" w:sz="0" w:space="0" w:color="auto"/>
        <w:bottom w:val="none" w:sz="0" w:space="0" w:color="auto"/>
        <w:right w:val="none" w:sz="0" w:space="0" w:color="auto"/>
      </w:divBdr>
    </w:div>
    <w:div w:id="941687688">
      <w:bodyDiv w:val="1"/>
      <w:marLeft w:val="0"/>
      <w:marRight w:val="0"/>
      <w:marTop w:val="0"/>
      <w:marBottom w:val="0"/>
      <w:divBdr>
        <w:top w:val="none" w:sz="0" w:space="0" w:color="auto"/>
        <w:left w:val="none" w:sz="0" w:space="0" w:color="auto"/>
        <w:bottom w:val="none" w:sz="0" w:space="0" w:color="auto"/>
        <w:right w:val="none" w:sz="0" w:space="0" w:color="auto"/>
      </w:divBdr>
    </w:div>
    <w:div w:id="954167408">
      <w:bodyDiv w:val="1"/>
      <w:marLeft w:val="0"/>
      <w:marRight w:val="0"/>
      <w:marTop w:val="0"/>
      <w:marBottom w:val="0"/>
      <w:divBdr>
        <w:top w:val="none" w:sz="0" w:space="0" w:color="auto"/>
        <w:left w:val="none" w:sz="0" w:space="0" w:color="auto"/>
        <w:bottom w:val="none" w:sz="0" w:space="0" w:color="auto"/>
        <w:right w:val="none" w:sz="0" w:space="0" w:color="auto"/>
      </w:divBdr>
    </w:div>
    <w:div w:id="1031691381">
      <w:bodyDiv w:val="1"/>
      <w:marLeft w:val="0"/>
      <w:marRight w:val="0"/>
      <w:marTop w:val="0"/>
      <w:marBottom w:val="0"/>
      <w:divBdr>
        <w:top w:val="none" w:sz="0" w:space="0" w:color="auto"/>
        <w:left w:val="none" w:sz="0" w:space="0" w:color="auto"/>
        <w:bottom w:val="none" w:sz="0" w:space="0" w:color="auto"/>
        <w:right w:val="none" w:sz="0" w:space="0" w:color="auto"/>
      </w:divBdr>
    </w:div>
    <w:div w:id="1162546201">
      <w:bodyDiv w:val="1"/>
      <w:marLeft w:val="0"/>
      <w:marRight w:val="0"/>
      <w:marTop w:val="0"/>
      <w:marBottom w:val="0"/>
      <w:divBdr>
        <w:top w:val="none" w:sz="0" w:space="0" w:color="auto"/>
        <w:left w:val="none" w:sz="0" w:space="0" w:color="auto"/>
        <w:bottom w:val="none" w:sz="0" w:space="0" w:color="auto"/>
        <w:right w:val="none" w:sz="0" w:space="0" w:color="auto"/>
      </w:divBdr>
    </w:div>
    <w:div w:id="1168708788">
      <w:bodyDiv w:val="1"/>
      <w:marLeft w:val="0"/>
      <w:marRight w:val="0"/>
      <w:marTop w:val="0"/>
      <w:marBottom w:val="0"/>
      <w:divBdr>
        <w:top w:val="none" w:sz="0" w:space="0" w:color="auto"/>
        <w:left w:val="none" w:sz="0" w:space="0" w:color="auto"/>
        <w:bottom w:val="none" w:sz="0" w:space="0" w:color="auto"/>
        <w:right w:val="none" w:sz="0" w:space="0" w:color="auto"/>
      </w:divBdr>
    </w:div>
    <w:div w:id="1170221357">
      <w:bodyDiv w:val="1"/>
      <w:marLeft w:val="0"/>
      <w:marRight w:val="0"/>
      <w:marTop w:val="0"/>
      <w:marBottom w:val="0"/>
      <w:divBdr>
        <w:top w:val="none" w:sz="0" w:space="0" w:color="auto"/>
        <w:left w:val="none" w:sz="0" w:space="0" w:color="auto"/>
        <w:bottom w:val="none" w:sz="0" w:space="0" w:color="auto"/>
        <w:right w:val="none" w:sz="0" w:space="0" w:color="auto"/>
      </w:divBdr>
    </w:div>
    <w:div w:id="1200707764">
      <w:bodyDiv w:val="1"/>
      <w:marLeft w:val="0"/>
      <w:marRight w:val="0"/>
      <w:marTop w:val="0"/>
      <w:marBottom w:val="0"/>
      <w:divBdr>
        <w:top w:val="none" w:sz="0" w:space="0" w:color="auto"/>
        <w:left w:val="none" w:sz="0" w:space="0" w:color="auto"/>
        <w:bottom w:val="none" w:sz="0" w:space="0" w:color="auto"/>
        <w:right w:val="none" w:sz="0" w:space="0" w:color="auto"/>
      </w:divBdr>
    </w:div>
    <w:div w:id="1221985304">
      <w:bodyDiv w:val="1"/>
      <w:marLeft w:val="0"/>
      <w:marRight w:val="0"/>
      <w:marTop w:val="0"/>
      <w:marBottom w:val="0"/>
      <w:divBdr>
        <w:top w:val="none" w:sz="0" w:space="0" w:color="auto"/>
        <w:left w:val="none" w:sz="0" w:space="0" w:color="auto"/>
        <w:bottom w:val="none" w:sz="0" w:space="0" w:color="auto"/>
        <w:right w:val="none" w:sz="0" w:space="0" w:color="auto"/>
      </w:divBdr>
    </w:div>
    <w:div w:id="1245142040">
      <w:bodyDiv w:val="1"/>
      <w:marLeft w:val="0"/>
      <w:marRight w:val="0"/>
      <w:marTop w:val="0"/>
      <w:marBottom w:val="0"/>
      <w:divBdr>
        <w:top w:val="none" w:sz="0" w:space="0" w:color="auto"/>
        <w:left w:val="none" w:sz="0" w:space="0" w:color="auto"/>
        <w:bottom w:val="none" w:sz="0" w:space="0" w:color="auto"/>
        <w:right w:val="none" w:sz="0" w:space="0" w:color="auto"/>
      </w:divBdr>
    </w:div>
    <w:div w:id="1321931793">
      <w:bodyDiv w:val="1"/>
      <w:marLeft w:val="0"/>
      <w:marRight w:val="0"/>
      <w:marTop w:val="0"/>
      <w:marBottom w:val="0"/>
      <w:divBdr>
        <w:top w:val="none" w:sz="0" w:space="0" w:color="auto"/>
        <w:left w:val="none" w:sz="0" w:space="0" w:color="auto"/>
        <w:bottom w:val="none" w:sz="0" w:space="0" w:color="auto"/>
        <w:right w:val="none" w:sz="0" w:space="0" w:color="auto"/>
      </w:divBdr>
    </w:div>
    <w:div w:id="1337923456">
      <w:bodyDiv w:val="1"/>
      <w:marLeft w:val="0"/>
      <w:marRight w:val="0"/>
      <w:marTop w:val="0"/>
      <w:marBottom w:val="0"/>
      <w:divBdr>
        <w:top w:val="none" w:sz="0" w:space="0" w:color="auto"/>
        <w:left w:val="none" w:sz="0" w:space="0" w:color="auto"/>
        <w:bottom w:val="none" w:sz="0" w:space="0" w:color="auto"/>
        <w:right w:val="none" w:sz="0" w:space="0" w:color="auto"/>
      </w:divBdr>
    </w:div>
    <w:div w:id="1339191512">
      <w:bodyDiv w:val="1"/>
      <w:marLeft w:val="0"/>
      <w:marRight w:val="0"/>
      <w:marTop w:val="0"/>
      <w:marBottom w:val="0"/>
      <w:divBdr>
        <w:top w:val="none" w:sz="0" w:space="0" w:color="auto"/>
        <w:left w:val="none" w:sz="0" w:space="0" w:color="auto"/>
        <w:bottom w:val="none" w:sz="0" w:space="0" w:color="auto"/>
        <w:right w:val="none" w:sz="0" w:space="0" w:color="auto"/>
      </w:divBdr>
    </w:div>
    <w:div w:id="1349677520">
      <w:bodyDiv w:val="1"/>
      <w:marLeft w:val="0"/>
      <w:marRight w:val="0"/>
      <w:marTop w:val="0"/>
      <w:marBottom w:val="0"/>
      <w:divBdr>
        <w:top w:val="none" w:sz="0" w:space="0" w:color="auto"/>
        <w:left w:val="none" w:sz="0" w:space="0" w:color="auto"/>
        <w:bottom w:val="none" w:sz="0" w:space="0" w:color="auto"/>
        <w:right w:val="none" w:sz="0" w:space="0" w:color="auto"/>
      </w:divBdr>
    </w:div>
    <w:div w:id="1352806355">
      <w:bodyDiv w:val="1"/>
      <w:marLeft w:val="0"/>
      <w:marRight w:val="0"/>
      <w:marTop w:val="0"/>
      <w:marBottom w:val="0"/>
      <w:divBdr>
        <w:top w:val="none" w:sz="0" w:space="0" w:color="auto"/>
        <w:left w:val="none" w:sz="0" w:space="0" w:color="auto"/>
        <w:bottom w:val="none" w:sz="0" w:space="0" w:color="auto"/>
        <w:right w:val="none" w:sz="0" w:space="0" w:color="auto"/>
      </w:divBdr>
    </w:div>
    <w:div w:id="1479179612">
      <w:bodyDiv w:val="1"/>
      <w:marLeft w:val="0"/>
      <w:marRight w:val="0"/>
      <w:marTop w:val="0"/>
      <w:marBottom w:val="0"/>
      <w:divBdr>
        <w:top w:val="none" w:sz="0" w:space="0" w:color="auto"/>
        <w:left w:val="none" w:sz="0" w:space="0" w:color="auto"/>
        <w:bottom w:val="none" w:sz="0" w:space="0" w:color="auto"/>
        <w:right w:val="none" w:sz="0" w:space="0" w:color="auto"/>
      </w:divBdr>
    </w:div>
    <w:div w:id="1521549535">
      <w:bodyDiv w:val="1"/>
      <w:marLeft w:val="0"/>
      <w:marRight w:val="0"/>
      <w:marTop w:val="0"/>
      <w:marBottom w:val="0"/>
      <w:divBdr>
        <w:top w:val="none" w:sz="0" w:space="0" w:color="auto"/>
        <w:left w:val="none" w:sz="0" w:space="0" w:color="auto"/>
        <w:bottom w:val="none" w:sz="0" w:space="0" w:color="auto"/>
        <w:right w:val="none" w:sz="0" w:space="0" w:color="auto"/>
      </w:divBdr>
    </w:div>
    <w:div w:id="1679228954">
      <w:bodyDiv w:val="1"/>
      <w:marLeft w:val="0"/>
      <w:marRight w:val="0"/>
      <w:marTop w:val="0"/>
      <w:marBottom w:val="0"/>
      <w:divBdr>
        <w:top w:val="none" w:sz="0" w:space="0" w:color="auto"/>
        <w:left w:val="none" w:sz="0" w:space="0" w:color="auto"/>
        <w:bottom w:val="none" w:sz="0" w:space="0" w:color="auto"/>
        <w:right w:val="none" w:sz="0" w:space="0" w:color="auto"/>
      </w:divBdr>
    </w:div>
    <w:div w:id="1694647263">
      <w:bodyDiv w:val="1"/>
      <w:marLeft w:val="0"/>
      <w:marRight w:val="0"/>
      <w:marTop w:val="0"/>
      <w:marBottom w:val="0"/>
      <w:divBdr>
        <w:top w:val="none" w:sz="0" w:space="0" w:color="auto"/>
        <w:left w:val="none" w:sz="0" w:space="0" w:color="auto"/>
        <w:bottom w:val="none" w:sz="0" w:space="0" w:color="auto"/>
        <w:right w:val="none" w:sz="0" w:space="0" w:color="auto"/>
      </w:divBdr>
    </w:div>
    <w:div w:id="1700273613">
      <w:bodyDiv w:val="1"/>
      <w:marLeft w:val="0"/>
      <w:marRight w:val="0"/>
      <w:marTop w:val="0"/>
      <w:marBottom w:val="0"/>
      <w:divBdr>
        <w:top w:val="none" w:sz="0" w:space="0" w:color="auto"/>
        <w:left w:val="none" w:sz="0" w:space="0" w:color="auto"/>
        <w:bottom w:val="none" w:sz="0" w:space="0" w:color="auto"/>
        <w:right w:val="none" w:sz="0" w:space="0" w:color="auto"/>
      </w:divBdr>
    </w:div>
    <w:div w:id="1888489031">
      <w:bodyDiv w:val="1"/>
      <w:marLeft w:val="0"/>
      <w:marRight w:val="0"/>
      <w:marTop w:val="0"/>
      <w:marBottom w:val="0"/>
      <w:divBdr>
        <w:top w:val="none" w:sz="0" w:space="0" w:color="auto"/>
        <w:left w:val="none" w:sz="0" w:space="0" w:color="auto"/>
        <w:bottom w:val="none" w:sz="0" w:space="0" w:color="auto"/>
        <w:right w:val="none" w:sz="0" w:space="0" w:color="auto"/>
      </w:divBdr>
    </w:div>
    <w:div w:id="1890265281">
      <w:bodyDiv w:val="1"/>
      <w:marLeft w:val="0"/>
      <w:marRight w:val="0"/>
      <w:marTop w:val="0"/>
      <w:marBottom w:val="0"/>
      <w:divBdr>
        <w:top w:val="none" w:sz="0" w:space="0" w:color="auto"/>
        <w:left w:val="none" w:sz="0" w:space="0" w:color="auto"/>
        <w:bottom w:val="none" w:sz="0" w:space="0" w:color="auto"/>
        <w:right w:val="none" w:sz="0" w:space="0" w:color="auto"/>
      </w:divBdr>
    </w:div>
    <w:div w:id="1911387102">
      <w:bodyDiv w:val="1"/>
      <w:marLeft w:val="0"/>
      <w:marRight w:val="0"/>
      <w:marTop w:val="0"/>
      <w:marBottom w:val="0"/>
      <w:divBdr>
        <w:top w:val="none" w:sz="0" w:space="0" w:color="auto"/>
        <w:left w:val="none" w:sz="0" w:space="0" w:color="auto"/>
        <w:bottom w:val="none" w:sz="0" w:space="0" w:color="auto"/>
        <w:right w:val="none" w:sz="0" w:space="0" w:color="auto"/>
      </w:divBdr>
    </w:div>
    <w:div w:id="1992824638">
      <w:bodyDiv w:val="1"/>
      <w:marLeft w:val="0"/>
      <w:marRight w:val="0"/>
      <w:marTop w:val="0"/>
      <w:marBottom w:val="0"/>
      <w:divBdr>
        <w:top w:val="none" w:sz="0" w:space="0" w:color="auto"/>
        <w:left w:val="none" w:sz="0" w:space="0" w:color="auto"/>
        <w:bottom w:val="none" w:sz="0" w:space="0" w:color="auto"/>
        <w:right w:val="none" w:sz="0" w:space="0" w:color="auto"/>
      </w:divBdr>
    </w:div>
    <w:div w:id="2050294774">
      <w:bodyDiv w:val="1"/>
      <w:marLeft w:val="0"/>
      <w:marRight w:val="0"/>
      <w:marTop w:val="0"/>
      <w:marBottom w:val="0"/>
      <w:divBdr>
        <w:top w:val="none" w:sz="0" w:space="0" w:color="auto"/>
        <w:left w:val="none" w:sz="0" w:space="0" w:color="auto"/>
        <w:bottom w:val="none" w:sz="0" w:space="0" w:color="auto"/>
        <w:right w:val="none" w:sz="0" w:space="0" w:color="auto"/>
      </w:divBdr>
    </w:div>
    <w:div w:id="2057388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ata.unhcr.org/en/documents/download/95884" TargetMode="External"/><Relationship Id="rId21" Type="http://schemas.openxmlformats.org/officeDocument/2006/relationships/hyperlink" Target="https://www.preventionweb.net/files/50683_oiewgreportenglish.pdf" TargetMode="External"/><Relationship Id="rId42" Type="http://schemas.openxmlformats.org/officeDocument/2006/relationships/hyperlink" Target="https://reliefweb.int/attachments/a18e6bb3-54cf-441f-a6e7-033c1922407e/Moldova%20voucher%20baseline%20War%20Child%20CCF%20.pdf" TargetMode="External"/><Relationship Id="rId47" Type="http://schemas.openxmlformats.org/officeDocument/2006/relationships/hyperlink" Target="https://statistica.gov.md/files/files/publicatii_electronice/Educatia/Educatia_editia_2022.pdf" TargetMode="External"/><Relationship Id="rId63" Type="http://schemas.openxmlformats.org/officeDocument/2006/relationships/hyperlink" Target="https://www.impact-repository.org/document/reach/a4bcfc40/REACH_MDA2302_DAP_ABA_ABRA_April2023.xlsx" TargetMode="External"/><Relationship Id="rId68" Type="http://schemas.openxmlformats.org/officeDocument/2006/relationships/header" Target="header3.xml"/><Relationship Id="rId84" Type="http://schemas.openxmlformats.org/officeDocument/2006/relationships/hyperlink" Target="https://land.copernicus.eu/global/products/lc" TargetMode="External"/><Relationship Id="rId89" Type="http://schemas.openxmlformats.org/officeDocument/2006/relationships/hyperlink" Target="https://drmkc.jrc.ec.europa.eu/inform-index/INFORM-Risk/Country-Profile/moduleId/1767/id/419/controller/Admin/action/CountryProfile" TargetMode="External"/><Relationship Id="rId16" Type="http://schemas.openxmlformats.org/officeDocument/2006/relationships/hyperlink" Target="https://app.powerbi.com/view?r=eyJrIjoiYWE3OThiNGUtMTZhZC00NThhLWFlOWYtM2Q3MjJkNjE0NGU5IiwidCI6ImQ4NmM1M2NhLWUwODctNGY5Ny05Yzk3LWRmYWJkMTFkMDI4MiIsImMiOjh9" TargetMode="External"/><Relationship Id="rId11" Type="http://schemas.openxmlformats.org/officeDocument/2006/relationships/image" Target="media/image1.png"/><Relationship Id="rId32" Type="http://schemas.openxmlformats.org/officeDocument/2006/relationships/hyperlink" Target="https://data.unhcr.org/en/documents/details/97958" TargetMode="External"/><Relationship Id="rId37" Type="http://schemas.openxmlformats.org/officeDocument/2006/relationships/hyperlink" Target="https://data.unhcr.org/en/documents/download/96902" TargetMode="External"/><Relationship Id="rId53" Type="http://schemas.openxmlformats.org/officeDocument/2006/relationships/hyperlink" Target="https://climateknowledgeportal.worldbank.org/sites/default/files/2019-06/CSA%20Moldova.pdf" TargetMode="External"/><Relationship Id="rId58" Type="http://schemas.openxmlformats.org/officeDocument/2006/relationships/hyperlink" Target="https://www.reachresourcecentre.info/wp-content/uploads/2020/03/SOP_data_protection_PII1.pdf" TargetMode="External"/><Relationship Id="rId74" Type="http://schemas.openxmlformats.org/officeDocument/2006/relationships/hyperlink" Target="https://giovanni.gsfc.nasa.gov/giovanni/" TargetMode="External"/><Relationship Id="rId79" Type="http://schemas.openxmlformats.org/officeDocument/2006/relationships/hyperlink" Target="https://developers.google.com/earth-engine/datasets/catalog/sentinel-5p" TargetMode="External"/><Relationship Id="rId102" Type="http://schemas.openxmlformats.org/officeDocument/2006/relationships/hyperlink" Target="https://eecentre.org/resources/feat/" TargetMode="External"/><Relationship Id="rId5" Type="http://schemas.openxmlformats.org/officeDocument/2006/relationships/numbering" Target="numbering.xml"/><Relationship Id="rId90" Type="http://schemas.openxmlformats.org/officeDocument/2006/relationships/hyperlink" Target="https://www.fdsn.org/networks/detail/MD/" TargetMode="External"/><Relationship Id="rId95" Type="http://schemas.openxmlformats.org/officeDocument/2006/relationships/hyperlink" Target="https://www.openstreetmap.org/" TargetMode="External"/><Relationship Id="rId22" Type="http://schemas.openxmlformats.org/officeDocument/2006/relationships/hyperlink" Target="https://www.preventionweb.net/files/50683_oiewgreportenglish.pdf" TargetMode="External"/><Relationship Id="rId27" Type="http://schemas.openxmlformats.org/officeDocument/2006/relationships/hyperlink" Target="http://bma.gov.md/en/content/general-information-0" TargetMode="External"/><Relationship Id="rId43" Type="http://schemas.openxmlformats.org/officeDocument/2006/relationships/hyperlink" Target="https://data.unhcr.org/en/documents/download/98342" TargetMode="External"/><Relationship Id="rId48" Type="http://schemas.openxmlformats.org/officeDocument/2006/relationships/hyperlink" Target="https://anenii-noi.md/planul-de-dezvoltare-socio-economica-a-raionului/" TargetMode="External"/><Relationship Id="rId64" Type="http://schemas.openxmlformats.org/officeDocument/2006/relationships/header" Target="header1.xml"/><Relationship Id="rId69" Type="http://schemas.openxmlformats.org/officeDocument/2006/relationships/footer" Target="footer3.xml"/><Relationship Id="rId80" Type="http://schemas.openxmlformats.org/officeDocument/2006/relationships/hyperlink" Target="https://developers.google.com/earth-engine/datasets/catalog/sentinel-5p" TargetMode="External"/><Relationship Id="rId85" Type="http://schemas.openxmlformats.org/officeDocument/2006/relationships/hyperlink" Target="https://www.hydrosheds.org/" TargetMode="External"/><Relationship Id="rId12" Type="http://schemas.openxmlformats.org/officeDocument/2006/relationships/hyperlink" Target="https://statbank.statistica.md/PxWeb/pxweb/en/20%20Populatia%20si%20procesele%20demografice/20%20Populatia%20si%20procesele%20demografice__POP__POP010/POP010100.px/?rxid=9a62a0d7-86c4-45da-b7e4-fecc26003802" TargetMode="External"/><Relationship Id="rId17" Type="http://schemas.openxmlformats.org/officeDocument/2006/relationships/hyperlink" Target="https://data.unhcr.org/en/documents/download/99285" TargetMode="External"/><Relationship Id="rId33" Type="http://schemas.openxmlformats.org/officeDocument/2006/relationships/hyperlink" Target="https://reliefweb.int/attachments/ccd80e92-6fa5-4bbf-9f73-7a3763a59fac/Baseline%20needs%20assessment%20-%20Anenii%20Noi%20and%20Donduseni%20Rayons%2C%20Moldova.pdf" TargetMode="External"/><Relationship Id="rId38" Type="http://schemas.openxmlformats.org/officeDocument/2006/relationships/hyperlink" Target="https://moldova.unwomen.org/sites/default/files/2022-07/Brief%20analysis%20on%20the%20gendered%20impacts%20of%20the%20crisis%20in%20Ukraine%20-%20a%20focus%20on%20Moldova_0.pdf" TargetMode="External"/><Relationship Id="rId59" Type="http://schemas.openxmlformats.org/officeDocument/2006/relationships/hyperlink" Target="https://www.reachresourcecentre.info/wp-content/uploads/2022/05/IMPACT_Guidance_Prob-Sample-Data-Analysis-Checklist_V3_TO-SHARE1.pdf" TargetMode="External"/><Relationship Id="rId103" Type="http://schemas.openxmlformats.org/officeDocument/2006/relationships/hyperlink" Target="https://statistica.gov.md/en" TargetMode="External"/><Relationship Id="rId20" Type="http://schemas.openxmlformats.org/officeDocument/2006/relationships/hyperlink" Target="https://data.unhcr.org/en/documents/download/97807" TargetMode="External"/><Relationship Id="rId41" Type="http://schemas.openxmlformats.org/officeDocument/2006/relationships/hyperlink" Target="https://reliefweb.int/attachments/ccd80e92-6fa5-4bbf-9f73-7a3763a59fac/Baseline%20needs%20assessment%20-%20Anenii%20Noi%20and%20Donduseni%20Rayons%2C%20Moldova.pdf" TargetMode="External"/><Relationship Id="rId54" Type="http://schemas.openxmlformats.org/officeDocument/2006/relationships/hyperlink" Target="https://app.powerbi.com/view?r=eyJrIjoiNDJiNGVkZmUtZGFiMS00YmNmLWJhZmYtNjgxZTIwMGVmODMyIiwidCI6ImU1YzM3OTgxLTY2NjQtNDEzNC04YTBjLTY1NDNkMmFmODBiZSIsImMiOjh9&amp;pageName=ReportSection" TargetMode="External"/><Relationship Id="rId62" Type="http://schemas.openxmlformats.org/officeDocument/2006/relationships/hyperlink" Target="https://acted.sharepoint.com/:b:/r/sites/IMPACT-Research/Shared%20Documents/GIS/GIS%20documents/guidelines/RS01-IMPACT-Remote-Sensing-Guidance-v1-with-Annex.pdf?csf=1&amp;web=1&amp;e=H0Vh3b" TargetMode="External"/><Relationship Id="rId70" Type="http://schemas.openxmlformats.org/officeDocument/2006/relationships/hyperlink" Target="https://www.ecad.eu/dailydata/index.php" TargetMode="External"/><Relationship Id="rId75" Type="http://schemas.openxmlformats.org/officeDocument/2006/relationships/hyperlink" Target="https://www.worldclim.org/data/index.html" TargetMode="External"/><Relationship Id="rId83" Type="http://schemas.openxmlformats.org/officeDocument/2006/relationships/hyperlink" Target="https://land.copernicus.eu/global/products/lc" TargetMode="External"/><Relationship Id="rId88" Type="http://schemas.openxmlformats.org/officeDocument/2006/relationships/hyperlink" Target="https://global-surface-water.appspot.com/" TargetMode="External"/><Relationship Id="rId91" Type="http://schemas.openxmlformats.org/officeDocument/2006/relationships/hyperlink" Target="https://developers.google.com/earth-engine/datasets/catalog/landsat-8" TargetMode="External"/><Relationship Id="rId96" Type="http://schemas.openxmlformats.org/officeDocument/2006/relationships/hyperlink" Target="https://www.openstreetmap.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reliefweb.int/attachments/a18e6bb3-54cf-441f-a6e7-033c1922407e/Moldova%20voucher%20baseline%20War%20Child%20CCF%20.pdf" TargetMode="External"/><Relationship Id="rId23" Type="http://schemas.openxmlformats.org/officeDocument/2006/relationships/hyperlink" Target="https://www.preventionweb.net/files/50683_oiewgreportenglish.pdf" TargetMode="External"/><Relationship Id="rId28" Type="http://schemas.openxmlformats.org/officeDocument/2006/relationships/hyperlink" Target="https://reliefweb.int/attachments/ccd80e92-6fa5-4bbf-9f73-7a3763a59fac/Baseline%20needs%20assessment%20-%20Anenii%20Noi%20and%20Donduseni%20Rayons%2C%20Moldova.pdf" TargetMode="External"/><Relationship Id="rId36" Type="http://schemas.openxmlformats.org/officeDocument/2006/relationships/hyperlink" Target="https://data.unhcr.org/en/documents/download/99285" TargetMode="External"/><Relationship Id="rId49" Type="http://schemas.openxmlformats.org/officeDocument/2006/relationships/hyperlink" Target="https://anenii-noi.com/wp-content/uploads/2022/04/PDSE-Anenii-Noi.pdf" TargetMode="External"/><Relationship Id="rId57" Type="http://schemas.openxmlformats.org/officeDocument/2006/relationships/hyperlink" Target="https://www.reachresourcecentre.info/wp-content/uploads/2020/03/IMPACT_Memo_Data-Cleaning-Min-Standards-Checklist_28012020-1.pdf" TargetMode="External"/><Relationship Id="rId10" Type="http://schemas.openxmlformats.org/officeDocument/2006/relationships/endnotes" Target="endnotes.xml"/><Relationship Id="rId31" Type="http://schemas.openxmlformats.org/officeDocument/2006/relationships/hyperlink" Target="https://data.unhcr.org/en/documents/download/95884" TargetMode="External"/><Relationship Id="rId44" Type="http://schemas.openxmlformats.org/officeDocument/2006/relationships/hyperlink" Target="https://dopomoga.gov.md/images/companies/1/All-schools%20and%20kindergardens.pdf" TargetMode="External"/><Relationship Id="rId52" Type="http://schemas.openxmlformats.org/officeDocument/2006/relationships/hyperlink" Target="https://www.ilo.org/wcmsp5/groups/public/---europe/---ro-geneva/---sro-budapest/documents/publication/wcms_789901.pdf" TargetMode="External"/><Relationship Id="rId60" Type="http://schemas.openxmlformats.org/officeDocument/2006/relationships/hyperlink" Target="https://www.reachresourcecentre.info/wp-content/uploads/2020/03/SOP_data_protection_PII1.pdf" TargetMode="External"/><Relationship Id="rId65" Type="http://schemas.openxmlformats.org/officeDocument/2006/relationships/header" Target="header2.xml"/><Relationship Id="rId73" Type="http://schemas.openxmlformats.org/officeDocument/2006/relationships/hyperlink" Target="https://gis.ncdc.noaa.gov/maps/ncei/summaries/global" TargetMode="External"/><Relationship Id="rId78" Type="http://schemas.openxmlformats.org/officeDocument/2006/relationships/hyperlink" Target="https://firms.modaps.eosdis.nasa.gov/map/" TargetMode="External"/><Relationship Id="rId81" Type="http://schemas.openxmlformats.org/officeDocument/2006/relationships/hyperlink" Target="https://www.globalforestwatch.org/map/" TargetMode="External"/><Relationship Id="rId86" Type="http://schemas.openxmlformats.org/officeDocument/2006/relationships/hyperlink" Target="https://www.eea.europa.eu/data-and-maps/data/european-catchments-and-rivers-network" TargetMode="External"/><Relationship Id="rId94" Type="http://schemas.openxmlformats.org/officeDocument/2006/relationships/hyperlink" Target="https://livingatlas.arcgis.com/landcover/" TargetMode="External"/><Relationship Id="rId99" Type="http://schemas.openxmlformats.org/officeDocument/2006/relationships/hyperlink" Target="https://data.jrc.ec.europa.eu/dataset/jrc-ghsl-10008" TargetMode="External"/><Relationship Id="rId101" Type="http://schemas.openxmlformats.org/officeDocument/2006/relationships/hyperlink" Target="https://data.humdata.org/dataset/cod-em-mda"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data.unhcr.org/en/documents/download/95884" TargetMode="External"/><Relationship Id="rId18" Type="http://schemas.openxmlformats.org/officeDocument/2006/relationships/hyperlink" Target="https://data.unhcr.org/en/documents/download/96902" TargetMode="External"/><Relationship Id="rId39" Type="http://schemas.openxmlformats.org/officeDocument/2006/relationships/hyperlink" Target="https://reliefweb.int/report/moldova/situation-older-persons-disabilities-moldova" TargetMode="External"/><Relationship Id="rId34" Type="http://schemas.openxmlformats.org/officeDocument/2006/relationships/hyperlink" Target="https://reliefweb.int/attachments/a18e6bb3-54cf-441f-a6e7-033c1922407e/Moldova%20voucher%20baseline%20War%20Child%20CCF%20.pdf" TargetMode="External"/><Relationship Id="rId50" Type="http://schemas.openxmlformats.org/officeDocument/2006/relationships/hyperlink" Target="https://www.fao.org/3/cc3043en/cc3043en.pdf" TargetMode="External"/><Relationship Id="rId55" Type="http://schemas.openxmlformats.org/officeDocument/2006/relationships/hyperlink" Target="https://data.unhcr.org/en/documents/download/97807" TargetMode="External"/><Relationship Id="rId76" Type="http://schemas.openxmlformats.org/officeDocument/2006/relationships/hyperlink" Target="https://developers.google.com/earth-engine/datasets/catalog/MODIS_006_MOD11A1" TargetMode="External"/><Relationship Id="rId97" Type="http://schemas.openxmlformats.org/officeDocument/2006/relationships/hyperlink" Target="https://www.openstreetmap.org/" TargetMode="External"/><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eswd.eu/" TargetMode="External"/><Relationship Id="rId92" Type="http://schemas.openxmlformats.org/officeDocument/2006/relationships/hyperlink" Target="https://developers.google.com/earth-engine/datasets/catalog/COPERNICUS_S2_SR" TargetMode="External"/><Relationship Id="rId2" Type="http://schemas.openxmlformats.org/officeDocument/2006/relationships/customXml" Target="../customXml/item2.xml"/><Relationship Id="rId29" Type="http://schemas.openxmlformats.org/officeDocument/2006/relationships/hyperlink" Target="https://reliefweb.int/attachments/a18e6bb3-54cf-441f-a6e7-033c1922407e/Moldova%20voucher%20baseline%20War%20Child%20CCF%20.pdf" TargetMode="External"/><Relationship Id="rId24" Type="http://schemas.openxmlformats.org/officeDocument/2006/relationships/image" Target="media/image2.png"/><Relationship Id="rId40" Type="http://schemas.openxmlformats.org/officeDocument/2006/relationships/hyperlink" Target="https://reliefweb.int/report/moldova/seeking-safety-roma-refugees-moldova-challenges-and-humanitarian-needs" TargetMode="External"/><Relationship Id="rId45" Type="http://schemas.openxmlformats.org/officeDocument/2006/relationships/hyperlink" Target="http://aneniinoi.educ.md/prescolar-2/" TargetMode="External"/><Relationship Id="rId66" Type="http://schemas.openxmlformats.org/officeDocument/2006/relationships/footer" Target="footer1.xml"/><Relationship Id="rId87" Type="http://schemas.openxmlformats.org/officeDocument/2006/relationships/hyperlink" Target="https://www.eea.europa.eu/data-and-maps/data/european-catchments-and-rivers-network" TargetMode="External"/><Relationship Id="rId61" Type="http://schemas.openxmlformats.org/officeDocument/2006/relationships/hyperlink" Target="https://www.reachresourcecentre.info/wp-content/uploads/2020/11/IMPACT_Guidance_Qualitative-Data-Analysis-Checklist_October2020_FINAL.pdf" TargetMode="External"/><Relationship Id="rId82" Type="http://schemas.openxmlformats.org/officeDocument/2006/relationships/hyperlink" Target="https://developers.google.com/earth-engine/datasets/catalog/COPERNICUS_S1_GRD?hl=en" TargetMode="External"/><Relationship Id="rId19" Type="http://schemas.openxmlformats.org/officeDocument/2006/relationships/hyperlink" Target="https://app.powerbi.com/view?r=eyJrIjoiNDJiNGVkZmUtZGFiMS00YmNmLWJhZmYtNjgxZTIwMGVmODMyIiwidCI6ImU1YzM3OTgxLTY2NjQtNDEzNC04YTBjLTY1NDNkMmFmODBiZSIsImMiOjh9&amp;pageName=ReportSection" TargetMode="External"/><Relationship Id="rId14" Type="http://schemas.openxmlformats.org/officeDocument/2006/relationships/hyperlink" Target="https://reliefweb.int/attachments/ccd80e92-6fa5-4bbf-9f73-7a3763a59fac/Baseline%20needs%20assessment%20-%20Anenii%20Noi%20and%20Donduseni%20Rayons%2C%20Moldova.pdf" TargetMode="External"/><Relationship Id="rId30" Type="http://schemas.openxmlformats.org/officeDocument/2006/relationships/hyperlink" Target="https://dtm.iom.int/reports/republic-moldova-displacement-surveys-refugees-ukraine-and-tcns-crossing-ukraine-2022" TargetMode="External"/><Relationship Id="rId35" Type="http://schemas.openxmlformats.org/officeDocument/2006/relationships/hyperlink" Target="https://app.powerbi.com/view?r=eyJrIjoiYWE3OThiNGUtMTZhZC00NThhLWFlOWYtM2Q3MjJkNjE0NGU5IiwidCI6ImQ4NmM1M2NhLWUwODctNGY5Ny05Yzk3LWRmYWJkMTFkMDI4MiIsImMiOjh9" TargetMode="External"/><Relationship Id="rId56" Type="http://schemas.openxmlformats.org/officeDocument/2006/relationships/hyperlink" Target="https://statbank.statistica.md/PxWeb/pxweb/en/20%20Populatia%20si%20procesele%20demografice/20%20Populatia%20si%20procesele%20demografice__POP__POP010/POP010100.px/?rxid=9a62a0d7-86c4-45da-b7e4-fecc26003802" TargetMode="External"/><Relationship Id="rId77" Type="http://schemas.openxmlformats.org/officeDocument/2006/relationships/hyperlink" Target="https://developers.google.com/earth-engine/datasets/catalog/MODIS_006_MOD11A1" TargetMode="External"/><Relationship Id="rId100" Type="http://schemas.openxmlformats.org/officeDocument/2006/relationships/hyperlink" Target="https://ghsl.jrc.ec.europa.eu/ghs_pop.php" TargetMode="Externa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openjicareport.jica.go.jp/pdf/1000041538.pdf" TargetMode="External"/><Relationship Id="rId72" Type="http://schemas.openxmlformats.org/officeDocument/2006/relationships/hyperlink" Target="https://www.eswd.eu/" TargetMode="External"/><Relationship Id="rId93" Type="http://schemas.openxmlformats.org/officeDocument/2006/relationships/hyperlink" Target="https://www.protectedplanet.net/country/UKR" TargetMode="External"/><Relationship Id="rId98" Type="http://schemas.openxmlformats.org/officeDocument/2006/relationships/hyperlink" Target="https://data.jrc.ec.europa.eu/dataset/jrc-ghsl-10008" TargetMode="External"/><Relationship Id="rId3" Type="http://schemas.openxmlformats.org/officeDocument/2006/relationships/customXml" Target="../customXml/item3.xml"/><Relationship Id="rId25" Type="http://schemas.openxmlformats.org/officeDocument/2006/relationships/hyperlink" Target="https://app.powerbi.com/view?r=eyJrIjoiM2UyYWRhYmMtNGEwOC00NWQxLWEyZjctNjgxYTk2ZGQ0ZmUzIiwidCI6ImU1YzM3OTgxLTY2NjQtNDEzNC04YTBjLTY1NDNkMmFmODBiZSIsImMiOjh9&amp;pageName=ReportSection3a075953f464903fc875" TargetMode="External"/><Relationship Id="rId46" Type="http://schemas.openxmlformats.org/officeDocument/2006/relationships/hyperlink" Target="http://aneniinoi.educ.md/primar-si-secundar-general-2/" TargetMode="External"/><Relationship Id="rId67"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anenii-noi.md/populatie/" TargetMode="External"/><Relationship Id="rId3" Type="http://schemas.openxmlformats.org/officeDocument/2006/relationships/hyperlink" Target="https://www.refugeesinternational.org/reports/2022/10/5/preparing-for-the-unpredictable-ensuring-the-protection-and-inclusion-of-refugees-from-ukraine-in-romania-and-moldova" TargetMode="External"/><Relationship Id="rId7" Type="http://schemas.openxmlformats.org/officeDocument/2006/relationships/hyperlink" Target="https://reliefweb.int/attachments/a18e6bb3-54cf-441f-a6e7-033c1922407e/Moldova%20voucher%20baseline%20War%20Child%20CCF%20.pdf" TargetMode="External"/><Relationship Id="rId2" Type="http://schemas.openxmlformats.org/officeDocument/2006/relationships/hyperlink" Target="https://data.unhcr.org/en/country/mda" TargetMode="External"/><Relationship Id="rId1" Type="http://schemas.openxmlformats.org/officeDocument/2006/relationships/hyperlink" Target="https://news.un.org/en/story/2022/02/1112662" TargetMode="External"/><Relationship Id="rId6" Type="http://schemas.openxmlformats.org/officeDocument/2006/relationships/hyperlink" Target="https://anenii-noi.md/populatie/" TargetMode="External"/><Relationship Id="rId5" Type="http://schemas.openxmlformats.org/officeDocument/2006/relationships/hyperlink" Target="http://icas.com.md/wp-content/uploads/2016/03/Practici-agroforestiere-r.-Anenii-Noi-final.pdf" TargetMode="External"/><Relationship Id="rId10" Type="http://schemas.openxmlformats.org/officeDocument/2006/relationships/hyperlink" Target="https://app.powerbi.com/view?r=eyJrIjoiM2UyYWRhYmMtNGEwOC00NWQxLWEyZjctNjgxYTk2ZGQ0ZmUzIiwidCI6ImU1YzM3OTgxLTY2NjQtNDEzNC04YTBjLTY1NDNkMmFmODBiZSIsImMiOjh9&amp;pageName=ReportSection3a075953f464903fc875" TargetMode="External"/><Relationship Id="rId4" Type="http://schemas.openxmlformats.org/officeDocument/2006/relationships/hyperlink" Target="https://www.fao.org/3/cc3043en/cc3043en.pdf" TargetMode="External"/><Relationship Id="rId9" Type="http://schemas.openxmlformats.org/officeDocument/2006/relationships/hyperlink" Target="https://reliefweb.int/attachments/a18e6bb3-54cf-441f-a6e7-033c1922407e/Moldova%20voucher%20baseline%20War%20Child%20CCF%20.pdf" TargetMode="External"/></Relationships>
</file>

<file path=word/theme/theme1.xml><?xml version="1.0" encoding="utf-8"?>
<a:theme xmlns:a="http://schemas.openxmlformats.org/drawingml/2006/main" name="Office Theme">
  <a:themeElements>
    <a:clrScheme name="Custom 3">
      <a:dk1>
        <a:srgbClr val="000000"/>
      </a:dk1>
      <a:lt1>
        <a:srgbClr val="FFFFFF"/>
      </a:lt1>
      <a:dk2>
        <a:srgbClr val="000000"/>
      </a:dk2>
      <a:lt2>
        <a:srgbClr val="58585A"/>
      </a:lt2>
      <a:accent1>
        <a:srgbClr val="EE5859"/>
      </a:accent1>
      <a:accent2>
        <a:srgbClr val="58585A"/>
      </a:accent2>
      <a:accent3>
        <a:srgbClr val="D2CBB8"/>
      </a:accent3>
      <a:accent4>
        <a:srgbClr val="F69E61"/>
      </a:accent4>
      <a:accent5>
        <a:srgbClr val="A5C9A1"/>
      </a:accent5>
      <a:accent6>
        <a:srgbClr val="56B3CD"/>
      </a:accent6>
      <a:hlink>
        <a:srgbClr val="0067A9"/>
      </a:hlink>
      <a:folHlink>
        <a:srgbClr val="FFF67A"/>
      </a:folHlink>
    </a:clrScheme>
    <a:fontScheme name="REACH text">
      <a:majorFont>
        <a:latin typeface="Arial Narrow"/>
        <a:ea typeface="ＭＳ Ｐゴシック"/>
        <a:cs typeface=""/>
      </a:majorFont>
      <a:minorFont>
        <a:latin typeface="Arial Narrow"/>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a0b5fe5-391f-41b6-811a-90e0518c7af2"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93A2E158ED92647AF4EE09E30C26EE1" ma:contentTypeVersion="14" ma:contentTypeDescription="Create a new document." ma:contentTypeScope="" ma:versionID="3f60c6c2eb7df904988d90b8c7518ec4">
  <xsd:schema xmlns:xsd="http://www.w3.org/2001/XMLSchema" xmlns:xs="http://www.w3.org/2001/XMLSchema" xmlns:p="http://schemas.microsoft.com/office/2006/metadata/properties" xmlns:ns2="fa0b5fe5-391f-41b6-811a-90e0518c7af2" xmlns:ns3="c228d1bd-650e-48eb-9f39-f684bd7bd257" targetNamespace="http://schemas.microsoft.com/office/2006/metadata/properties" ma:root="true" ma:fieldsID="2380086e64390a058515bf37e7abfa9e" ns2:_="" ns3:_="">
    <xsd:import namespace="fa0b5fe5-391f-41b6-811a-90e0518c7af2"/>
    <xsd:import namespace="c228d1bd-650e-48eb-9f39-f684bd7bd25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LengthInSeconds" minOccurs="0"/>
                <xsd:element ref="ns3:MediaServiceDateTaken" minOccurs="0"/>
                <xsd:element ref="ns2:TaxCatchAll" minOccurs="0"/>
                <xsd:element ref="ns3:MediaServiceGenerationTime" minOccurs="0"/>
                <xsd:element ref="ns3:MediaServiceEventHashCode" minOccurs="0"/>
                <xsd:element ref="ns3:MediaServiceOCR"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0b5fe5-391f-41b6-811a-90e0518c7af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96dc6f5d-5d37-4265-8955-6aac29463c5b}" ma:internalName="TaxCatchAll" ma:showField="CatchAllData" ma:web="fa0b5fe5-391f-41b6-811a-90e0518c7a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228d1bd-650e-48eb-9f39-f684bd7bd25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C31150-6304-4338-81D7-726F9027362F}">
  <ds:schemaRefs>
    <ds:schemaRef ds:uri="http://schemas.microsoft.com/office/2006/metadata/properties"/>
    <ds:schemaRef ds:uri="http://schemas.microsoft.com/office/infopath/2007/PartnerControls"/>
    <ds:schemaRef ds:uri="fa0b5fe5-391f-41b6-811a-90e0518c7af2"/>
  </ds:schemaRefs>
</ds:datastoreItem>
</file>

<file path=customXml/itemProps2.xml><?xml version="1.0" encoding="utf-8"?>
<ds:datastoreItem xmlns:ds="http://schemas.openxmlformats.org/officeDocument/2006/customXml" ds:itemID="{70B9C780-39DA-49AB-999D-1412EABDA6BE}">
  <ds:schemaRefs>
    <ds:schemaRef ds:uri="http://schemas.openxmlformats.org/officeDocument/2006/bibliography"/>
  </ds:schemaRefs>
</ds:datastoreItem>
</file>

<file path=customXml/itemProps3.xml><?xml version="1.0" encoding="utf-8"?>
<ds:datastoreItem xmlns:ds="http://schemas.openxmlformats.org/officeDocument/2006/customXml" ds:itemID="{2547DBAB-5E88-49B9-BF5F-A01C4F125D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0b5fe5-391f-41b6-811a-90e0518c7af2"/>
    <ds:schemaRef ds:uri="c228d1bd-650e-48eb-9f39-f684bd7bd2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4BB9E2-B049-49EA-B104-55220F773C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11102</Words>
  <Characters>63283</Characters>
  <Application>Microsoft Office Word</Application>
  <DocSecurity>0</DocSecurity>
  <Lines>527</Lines>
  <Paragraphs>148</Paragraphs>
  <ScaleCrop>false</ScaleCrop>
  <Company/>
  <LinksUpToDate>false</LinksUpToDate>
  <CharactersWithSpaces>74237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ACTED-GENEVA</dc:creator>
  <cp:keywords/>
  <cp:lastModifiedBy>Andrea SZENASI</cp:lastModifiedBy>
  <cp:revision>14</cp:revision>
  <cp:lastPrinted>2022-09-12T18:02:00Z</cp:lastPrinted>
  <dcterms:created xsi:type="dcterms:W3CDTF">2023-05-01T13:28:00Z</dcterms:created>
  <dcterms:modified xsi:type="dcterms:W3CDTF">2023-05-10T11:16:00Z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0x010100193A2E158ED92647AF4EE09E30C26EE1</vt:lpwstr>
  </property>
  <property fmtid="{D5CDD505-2E9C-101B-9397-08002B2CF9AE}" pid="3" name="GrammarlyDocumentId">
    <vt:lpwstr>8af822037d69f0f46cb458c0ac650549ba0823107bed3cc6176e85d05035be56</vt:lpwstr>
  </property>
</Properties>
</file>